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152"/>
        <w:gridCol w:w="1134"/>
      </w:tblGrid>
      <w:tr w:rsidR="007B258F" w:rsidRPr="0066004E" w:rsidTr="001C1700">
        <w:trPr>
          <w:trHeight w:val="1259"/>
        </w:trPr>
        <w:tc>
          <w:tcPr>
            <w:tcW w:w="1175" w:type="dxa"/>
            <w:tcBorders>
              <w:top w:val="single" w:sz="4" w:space="0" w:color="auto"/>
              <w:bottom w:val="single" w:sz="4" w:space="0" w:color="auto"/>
            </w:tcBorders>
          </w:tcPr>
          <w:p w:rsidR="007B258F" w:rsidRPr="00E726EE" w:rsidRDefault="007B258F" w:rsidP="001C1700">
            <w:pPr>
              <w:rPr>
                <w:lang w:val="id-ID"/>
              </w:rPr>
            </w:pPr>
            <w:r>
              <w:rPr>
                <w:noProof/>
              </w:rPr>
              <w:drawing>
                <wp:inline distT="0" distB="0" distL="0" distR="0" wp14:anchorId="66D7A59B" wp14:editId="79F92C2F">
                  <wp:extent cx="723265" cy="776457"/>
                  <wp:effectExtent l="0" t="0" r="0" b="5080"/>
                  <wp:docPr id="13" name="Picture 13" descr="C:\Users\hazegan\AppData\Local\Microsoft\Windows\INetCache\Content.Word\LOGO USMJ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zegan\AppData\Local\Microsoft\Windows\INetCache\Content.Word\LOGO USMJAY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7218" cy="780701"/>
                          </a:xfrm>
                          <a:prstGeom prst="rect">
                            <a:avLst/>
                          </a:prstGeom>
                          <a:noFill/>
                          <a:ln>
                            <a:noFill/>
                          </a:ln>
                        </pic:spPr>
                      </pic:pic>
                    </a:graphicData>
                  </a:graphic>
                </wp:inline>
              </w:drawing>
            </w:r>
          </w:p>
        </w:tc>
        <w:tc>
          <w:tcPr>
            <w:tcW w:w="6196" w:type="dxa"/>
            <w:gridSpan w:val="3"/>
            <w:tcBorders>
              <w:top w:val="single" w:sz="4" w:space="0" w:color="auto"/>
              <w:bottom w:val="single" w:sz="4" w:space="0" w:color="auto"/>
            </w:tcBorders>
          </w:tcPr>
          <w:p w:rsidR="007B258F" w:rsidRPr="00273764" w:rsidRDefault="007B258F" w:rsidP="001C1700">
            <w:pPr>
              <w:pStyle w:val="BasicParagraph"/>
              <w:spacing w:line="480" w:lineRule="auto"/>
              <w:jc w:val="center"/>
              <w:rPr>
                <w:color w:val="auto"/>
                <w:sz w:val="18"/>
              </w:rPr>
            </w:pPr>
            <w:r>
              <w:rPr>
                <w:color w:val="auto"/>
                <w:sz w:val="18"/>
              </w:rPr>
              <w:t>15</w:t>
            </w:r>
            <w:r w:rsidRPr="0066004E">
              <w:rPr>
                <w:color w:val="auto"/>
                <w:sz w:val="18"/>
              </w:rPr>
              <w:t xml:space="preserve"> (</w:t>
            </w:r>
            <w:r>
              <w:rPr>
                <w:color w:val="auto"/>
                <w:sz w:val="18"/>
              </w:rPr>
              <w:t>1</w:t>
            </w:r>
            <w:r w:rsidRPr="0066004E">
              <w:rPr>
                <w:color w:val="auto"/>
                <w:sz w:val="18"/>
              </w:rPr>
              <w:t>) (</w:t>
            </w:r>
            <w:r>
              <w:rPr>
                <w:color w:val="auto"/>
                <w:sz w:val="18"/>
              </w:rPr>
              <w:t>2020</w:t>
            </w:r>
            <w:r w:rsidRPr="0066004E">
              <w:rPr>
                <w:color w:val="auto"/>
                <w:sz w:val="18"/>
              </w:rPr>
              <w:t>)</w:t>
            </w:r>
            <w:r>
              <w:rPr>
                <w:color w:val="auto"/>
                <w:sz w:val="18"/>
              </w:rPr>
              <w:t xml:space="preserve"> 1-4</w:t>
            </w:r>
          </w:p>
          <w:p w:rsidR="007B258F" w:rsidRDefault="007B258F" w:rsidP="001C1700">
            <w:pPr>
              <w:pStyle w:val="BasicParagraph"/>
              <w:spacing w:after="240" w:line="240" w:lineRule="auto"/>
              <w:jc w:val="center"/>
              <w:rPr>
                <w:b/>
                <w:bCs/>
                <w:color w:val="auto"/>
                <w:sz w:val="24"/>
                <w:szCs w:val="28"/>
              </w:rPr>
            </w:pPr>
            <w:r w:rsidRPr="00340ED9">
              <w:rPr>
                <w:b/>
                <w:bCs/>
                <w:color w:val="auto"/>
                <w:sz w:val="24"/>
                <w:szCs w:val="28"/>
              </w:rPr>
              <w:t>Teknika</w:t>
            </w:r>
          </w:p>
          <w:p w:rsidR="007B258F" w:rsidRPr="00F85627" w:rsidRDefault="007B258F" w:rsidP="001C1700">
            <w:pPr>
              <w:pStyle w:val="BasicParagraph"/>
              <w:spacing w:after="240" w:line="240" w:lineRule="auto"/>
              <w:jc w:val="center"/>
              <w:rPr>
                <w:rFonts w:cs="Times New Roman"/>
                <w:color w:val="auto"/>
                <w:sz w:val="18"/>
                <w:szCs w:val="18"/>
                <w:u w:color="0000FF"/>
              </w:rPr>
            </w:pPr>
            <w:r w:rsidRPr="00A20168">
              <w:rPr>
                <w:rFonts w:cs="Times New Roman"/>
                <w:color w:val="auto"/>
                <w:sz w:val="18"/>
                <w:szCs w:val="18"/>
                <w:u w:color="0000FF"/>
              </w:rPr>
              <w:t>http://journals.usm.ac.id/index.php/teknika</w:t>
            </w:r>
          </w:p>
        </w:tc>
        <w:tc>
          <w:tcPr>
            <w:tcW w:w="1134" w:type="dxa"/>
            <w:tcBorders>
              <w:top w:val="single" w:sz="4" w:space="0" w:color="auto"/>
            </w:tcBorders>
          </w:tcPr>
          <w:p w:rsidR="007B258F" w:rsidRDefault="007B258F" w:rsidP="001C1700">
            <w:pPr>
              <w:pStyle w:val="BasicParagraph"/>
              <w:spacing w:line="276" w:lineRule="auto"/>
              <w:jc w:val="center"/>
              <w:rPr>
                <w:rFonts w:cs="Times New Roman"/>
                <w:color w:val="auto"/>
                <w:sz w:val="18"/>
                <w:szCs w:val="18"/>
              </w:rPr>
            </w:pPr>
            <w:r>
              <w:rPr>
                <w:rFonts w:cs="Times New Roman"/>
                <w:noProof/>
                <w:sz w:val="28"/>
                <w:lang w:val="en-US"/>
              </w:rPr>
              <w:drawing>
                <wp:anchor distT="0" distB="0" distL="114300" distR="114300" simplePos="0" relativeHeight="251659264" behindDoc="0" locked="0" layoutInCell="1" allowOverlap="1" wp14:anchorId="6720F118" wp14:editId="75CE26D1">
                  <wp:simplePos x="0" y="0"/>
                  <wp:positionH relativeFrom="margin">
                    <wp:posOffset>-420075</wp:posOffset>
                  </wp:positionH>
                  <wp:positionV relativeFrom="paragraph">
                    <wp:posOffset>100404</wp:posOffset>
                  </wp:positionV>
                  <wp:extent cx="1066800" cy="624840"/>
                  <wp:effectExtent l="0" t="0" r="0" b="381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343" r="-4321" b="23077"/>
                          <a:stretch/>
                        </pic:blipFill>
                        <pic:spPr bwMode="auto">
                          <a:xfrm>
                            <a:off x="0" y="0"/>
                            <a:ext cx="1066800" cy="624840"/>
                          </a:xfrm>
                          <a:prstGeom prst="rect">
                            <a:avLst/>
                          </a:prstGeom>
                          <a:noFill/>
                          <a:ln>
                            <a:noFill/>
                          </a:ln>
                          <a:extLst>
                            <a:ext uri="{53640926-AAD7-44D8-BBD7-CCE9431645EC}">
                              <a14:shadowObscured xmlns:a14="http://schemas.microsoft.com/office/drawing/2010/main"/>
                            </a:ext>
                          </a:extLst>
                        </pic:spPr>
                      </pic:pic>
                    </a:graphicData>
                  </a:graphic>
                </wp:anchor>
              </w:drawing>
            </w:r>
          </w:p>
          <w:p w:rsidR="007B258F" w:rsidRDefault="007B258F" w:rsidP="001C1700">
            <w:pPr>
              <w:pStyle w:val="BasicParagraph"/>
              <w:spacing w:line="276" w:lineRule="auto"/>
              <w:jc w:val="center"/>
              <w:rPr>
                <w:rFonts w:cs="Times New Roman"/>
                <w:color w:val="auto"/>
                <w:sz w:val="18"/>
                <w:szCs w:val="18"/>
              </w:rPr>
            </w:pPr>
          </w:p>
          <w:p w:rsidR="007B258F" w:rsidRPr="0066004E" w:rsidRDefault="007B258F" w:rsidP="001C1700">
            <w:pPr>
              <w:pStyle w:val="BasicParagraph"/>
              <w:spacing w:line="276" w:lineRule="auto"/>
              <w:jc w:val="center"/>
              <w:rPr>
                <w:rFonts w:cs="Times New Roman"/>
                <w:color w:val="auto"/>
                <w:sz w:val="18"/>
                <w:szCs w:val="18"/>
              </w:rPr>
            </w:pPr>
          </w:p>
        </w:tc>
      </w:tr>
      <w:tr w:rsidR="007B258F" w:rsidRPr="0066004E" w:rsidTr="001C1700">
        <w:tc>
          <w:tcPr>
            <w:tcW w:w="8505" w:type="dxa"/>
            <w:gridSpan w:val="5"/>
            <w:tcBorders>
              <w:top w:val="single" w:sz="4" w:space="0" w:color="auto"/>
              <w:bottom w:val="single" w:sz="4" w:space="0" w:color="auto"/>
            </w:tcBorders>
          </w:tcPr>
          <w:p w:rsidR="007B258F" w:rsidRPr="00EA4366" w:rsidRDefault="00EA4366" w:rsidP="00FC70B0">
            <w:pPr>
              <w:pStyle w:val="NamaPenulis"/>
              <w:rPr>
                <w:rFonts w:ascii="Calisto MT" w:hAnsi="Calisto MT" w:cs="Times New Roman"/>
                <w:b/>
                <w:bCs/>
                <w:sz w:val="28"/>
                <w:szCs w:val="28"/>
                <w:lang w:val="id-ID"/>
              </w:rPr>
            </w:pPr>
            <w:r w:rsidRPr="00EA4366">
              <w:rPr>
                <w:rFonts w:ascii="Calisto MT" w:hAnsi="Calisto MT"/>
                <w:b/>
                <w:sz w:val="28"/>
                <w:szCs w:val="28"/>
              </w:rPr>
              <w:t>PENGARUH PANDEMI COVID-19 TERHADAP R</w:t>
            </w:r>
            <w:r w:rsidRPr="00EA4366">
              <w:rPr>
                <w:rFonts w:ascii="Calisto MT" w:hAnsi="Calisto MT"/>
                <w:b/>
                <w:sz w:val="28"/>
                <w:szCs w:val="28"/>
                <w:lang w:val="en-ID"/>
              </w:rPr>
              <w:t>I</w:t>
            </w:r>
            <w:r w:rsidRPr="00EA4366">
              <w:rPr>
                <w:rFonts w:ascii="Calisto MT" w:hAnsi="Calisto MT"/>
                <w:b/>
                <w:sz w:val="28"/>
                <w:szCs w:val="28"/>
              </w:rPr>
              <w:t>SIKO PEKERJAAN</w:t>
            </w:r>
            <w:r w:rsidRPr="00EA4366">
              <w:rPr>
                <w:rFonts w:ascii="Calisto MT" w:hAnsi="Calisto MT"/>
                <w:b/>
                <w:spacing w:val="-57"/>
                <w:sz w:val="28"/>
                <w:szCs w:val="28"/>
              </w:rPr>
              <w:t xml:space="preserve"> </w:t>
            </w:r>
            <w:r>
              <w:rPr>
                <w:rFonts w:ascii="Calisto MT" w:hAnsi="Calisto MT"/>
                <w:b/>
                <w:spacing w:val="-57"/>
                <w:sz w:val="28"/>
                <w:szCs w:val="28"/>
              </w:rPr>
              <w:t xml:space="preserve"> </w:t>
            </w:r>
            <w:r w:rsidRPr="00EA4366">
              <w:rPr>
                <w:rFonts w:ascii="Calisto MT" w:hAnsi="Calisto MT"/>
                <w:b/>
                <w:spacing w:val="-57"/>
                <w:sz w:val="28"/>
                <w:szCs w:val="28"/>
                <w:lang w:val="en-ID"/>
              </w:rPr>
              <w:t xml:space="preserve"> </w:t>
            </w:r>
            <w:r w:rsidRPr="00EA4366">
              <w:rPr>
                <w:rFonts w:ascii="Calisto MT" w:hAnsi="Calisto MT"/>
                <w:b/>
                <w:sz w:val="28"/>
                <w:szCs w:val="28"/>
              </w:rPr>
              <w:t>KONSTRUKSI</w:t>
            </w:r>
            <w:r w:rsidRPr="00EA4366">
              <w:rPr>
                <w:rFonts w:ascii="Calisto MT" w:hAnsi="Calisto MT"/>
                <w:b/>
                <w:spacing w:val="-3"/>
                <w:sz w:val="28"/>
                <w:szCs w:val="28"/>
              </w:rPr>
              <w:t xml:space="preserve"> </w:t>
            </w:r>
            <w:r w:rsidRPr="00EA4366">
              <w:rPr>
                <w:rFonts w:ascii="Calisto MT" w:hAnsi="Calisto MT"/>
                <w:b/>
                <w:sz w:val="28"/>
                <w:szCs w:val="28"/>
              </w:rPr>
              <w:t>DI</w:t>
            </w:r>
            <w:r w:rsidRPr="00EA4366">
              <w:rPr>
                <w:rFonts w:ascii="Calisto MT" w:hAnsi="Calisto MT"/>
                <w:b/>
                <w:spacing w:val="-2"/>
                <w:sz w:val="28"/>
                <w:szCs w:val="28"/>
              </w:rPr>
              <w:t xml:space="preserve"> </w:t>
            </w:r>
            <w:r w:rsidRPr="00EA4366">
              <w:rPr>
                <w:rFonts w:ascii="Calisto MT" w:hAnsi="Calisto MT"/>
                <w:b/>
                <w:sz w:val="28"/>
                <w:szCs w:val="28"/>
              </w:rPr>
              <w:t>KOTA</w:t>
            </w:r>
            <w:r w:rsidRPr="00EA4366">
              <w:rPr>
                <w:rFonts w:ascii="Calisto MT" w:hAnsi="Calisto MT"/>
                <w:b/>
                <w:spacing w:val="-2"/>
                <w:sz w:val="28"/>
                <w:szCs w:val="28"/>
              </w:rPr>
              <w:t xml:space="preserve"> </w:t>
            </w:r>
            <w:r w:rsidRPr="00EA4366">
              <w:rPr>
                <w:rFonts w:ascii="Calisto MT" w:hAnsi="Calisto MT"/>
                <w:b/>
                <w:sz w:val="28"/>
                <w:szCs w:val="28"/>
              </w:rPr>
              <w:t>PADAN</w:t>
            </w:r>
            <w:r w:rsidRPr="00EA4366">
              <w:rPr>
                <w:rFonts w:ascii="Calisto MT" w:hAnsi="Calisto MT"/>
                <w:sz w:val="28"/>
                <w:szCs w:val="28"/>
              </w:rPr>
              <w:t>G</w:t>
            </w:r>
            <w:r w:rsidR="007B258F" w:rsidRPr="00EA4366">
              <w:rPr>
                <w:rFonts w:ascii="Calisto MT" w:hAnsi="Calisto MT" w:cs="Times New Roman"/>
                <w:b/>
                <w:bCs/>
                <w:sz w:val="28"/>
                <w:szCs w:val="28"/>
                <w:lang w:val="id-ID"/>
              </w:rPr>
              <w:t xml:space="preserve"> </w:t>
            </w:r>
          </w:p>
          <w:p w:rsidR="00EA4366" w:rsidRPr="00EA4366" w:rsidRDefault="00EA4366" w:rsidP="00FC70B0">
            <w:pPr>
              <w:spacing w:before="0" w:beforeAutospacing="0" w:after="0" w:afterAutospacing="0" w:line="288" w:lineRule="auto"/>
              <w:ind w:left="362"/>
              <w:rPr>
                <w:rFonts w:ascii="Calisto MT" w:hAnsi="Calisto MT"/>
                <w:b/>
                <w:sz w:val="20"/>
                <w:lang w:val="en-ID"/>
              </w:rPr>
            </w:pPr>
            <w:r w:rsidRPr="00EA4366">
              <w:rPr>
                <w:rFonts w:ascii="Calisto MT" w:hAnsi="Calisto MT"/>
                <w:b/>
                <w:spacing w:val="-1"/>
                <w:sz w:val="20"/>
              </w:rPr>
              <w:t>Wendi</w:t>
            </w:r>
            <w:r w:rsidRPr="00EA4366">
              <w:rPr>
                <w:rFonts w:ascii="Calisto MT" w:hAnsi="Calisto MT"/>
                <w:b/>
                <w:sz w:val="20"/>
              </w:rPr>
              <w:t xml:space="preserve"> </w:t>
            </w:r>
            <w:r w:rsidRPr="00EA4366">
              <w:rPr>
                <w:rFonts w:ascii="Calisto MT" w:hAnsi="Calisto MT"/>
                <w:b/>
                <w:spacing w:val="-1"/>
                <w:sz w:val="20"/>
              </w:rPr>
              <w:t>Boy</w:t>
            </w:r>
            <w:r w:rsidRPr="00EA4366">
              <w:rPr>
                <w:rFonts w:ascii="Calisto MT" w:hAnsi="Calisto MT"/>
                <w:b/>
                <w:spacing w:val="-1"/>
                <w:position w:val="8"/>
                <w:sz w:val="20"/>
              </w:rPr>
              <w:t>1*</w:t>
            </w:r>
            <w:r w:rsidRPr="00EA4366">
              <w:rPr>
                <w:rFonts w:ascii="Calisto MT" w:hAnsi="Calisto MT"/>
                <w:b/>
                <w:spacing w:val="-1"/>
                <w:sz w:val="20"/>
              </w:rPr>
              <w:t>,</w:t>
            </w:r>
            <w:r w:rsidRPr="00EA4366">
              <w:rPr>
                <w:rFonts w:ascii="Calisto MT" w:hAnsi="Calisto MT"/>
                <w:b/>
                <w:sz w:val="20"/>
              </w:rPr>
              <w:t xml:space="preserve"> </w:t>
            </w:r>
            <w:r w:rsidRPr="00EA4366">
              <w:rPr>
                <w:rFonts w:ascii="Calisto MT" w:hAnsi="Calisto MT"/>
                <w:b/>
                <w:spacing w:val="-1"/>
                <w:sz w:val="20"/>
                <w:lang w:val="en-ID"/>
              </w:rPr>
              <w:t>Deni Irda Mazni</w:t>
            </w:r>
            <w:r w:rsidRPr="00EA4366">
              <w:rPr>
                <w:rFonts w:ascii="Calisto MT" w:hAnsi="Calisto MT"/>
                <w:b/>
                <w:sz w:val="20"/>
              </w:rPr>
              <w:t xml:space="preserve"> </w:t>
            </w:r>
            <w:r w:rsidRPr="00EA4366">
              <w:rPr>
                <w:rFonts w:ascii="Calisto MT" w:hAnsi="Calisto MT"/>
                <w:b/>
                <w:position w:val="8"/>
                <w:sz w:val="20"/>
              </w:rPr>
              <w:t>1</w:t>
            </w:r>
            <w:r w:rsidRPr="00EA4366">
              <w:rPr>
                <w:rFonts w:ascii="Calisto MT" w:hAnsi="Calisto MT"/>
                <w:b/>
                <w:spacing w:val="21"/>
                <w:position w:val="8"/>
                <w:sz w:val="20"/>
              </w:rPr>
              <w:t xml:space="preserve"> </w:t>
            </w:r>
            <w:r w:rsidRPr="00EA4366">
              <w:rPr>
                <w:rFonts w:ascii="Calisto MT" w:hAnsi="Calisto MT"/>
                <w:b/>
                <w:sz w:val="20"/>
                <w:lang w:val="en-ID"/>
              </w:rPr>
              <w:t>Gusni Vitri</w:t>
            </w:r>
            <w:r w:rsidRPr="00EA4366">
              <w:rPr>
                <w:rFonts w:ascii="Calisto MT" w:hAnsi="Calisto MT"/>
                <w:b/>
                <w:spacing w:val="-16"/>
                <w:sz w:val="20"/>
              </w:rPr>
              <w:t xml:space="preserve"> </w:t>
            </w:r>
            <w:r w:rsidRPr="00EA4366">
              <w:rPr>
                <w:rFonts w:ascii="Calisto MT" w:hAnsi="Calisto MT"/>
                <w:b/>
                <w:position w:val="8"/>
                <w:sz w:val="20"/>
              </w:rPr>
              <w:t>1</w:t>
            </w:r>
            <w:r w:rsidRPr="00EA4366">
              <w:rPr>
                <w:rFonts w:ascii="Calisto MT" w:hAnsi="Calisto MT"/>
                <w:b/>
                <w:position w:val="8"/>
                <w:sz w:val="20"/>
                <w:lang w:val="en-ID"/>
              </w:rPr>
              <w:t xml:space="preserve"> </w:t>
            </w:r>
            <w:r w:rsidRPr="00EA4366">
              <w:rPr>
                <w:rFonts w:ascii="Calisto MT" w:hAnsi="Calisto MT"/>
                <w:b/>
                <w:sz w:val="20"/>
              </w:rPr>
              <w:t xml:space="preserve">dan </w:t>
            </w:r>
            <w:r w:rsidRPr="00EA4366">
              <w:rPr>
                <w:rFonts w:ascii="Calisto MT" w:hAnsi="Calisto MT"/>
                <w:b/>
                <w:sz w:val="20"/>
                <w:lang w:val="en-ID"/>
              </w:rPr>
              <w:t>Gito Rahman</w:t>
            </w:r>
            <w:r w:rsidRPr="00EA4366">
              <w:rPr>
                <w:rFonts w:ascii="Calisto MT" w:hAnsi="Calisto MT"/>
                <w:b/>
                <w:spacing w:val="-16"/>
                <w:sz w:val="20"/>
              </w:rPr>
              <w:t xml:space="preserve"> </w:t>
            </w:r>
            <w:r w:rsidRPr="00EA4366">
              <w:rPr>
                <w:rFonts w:ascii="Calisto MT" w:hAnsi="Calisto MT"/>
                <w:b/>
                <w:position w:val="8"/>
                <w:sz w:val="20"/>
                <w:lang w:val="en-ID"/>
              </w:rPr>
              <w:t>2</w:t>
            </w:r>
          </w:p>
          <w:p w:rsidR="00EA4366" w:rsidRDefault="00EA4366" w:rsidP="00FC70B0">
            <w:pPr>
              <w:pStyle w:val="ListParagraph"/>
              <w:numPr>
                <w:ilvl w:val="0"/>
                <w:numId w:val="1"/>
              </w:numPr>
              <w:tabs>
                <w:tab w:val="left" w:pos="789"/>
                <w:tab w:val="left" w:pos="790"/>
              </w:tabs>
              <w:spacing w:line="288" w:lineRule="auto"/>
              <w:ind w:right="395"/>
            </w:pPr>
            <w:r>
              <w:t>Staff</w:t>
            </w:r>
            <w:r>
              <w:rPr>
                <w:spacing w:val="1"/>
              </w:rPr>
              <w:t xml:space="preserve"> </w:t>
            </w:r>
            <w:r>
              <w:t>Pengajar</w:t>
            </w:r>
            <w:r>
              <w:rPr>
                <w:spacing w:val="1"/>
              </w:rPr>
              <w:t xml:space="preserve"> </w:t>
            </w:r>
            <w:r>
              <w:t>Prodi Teknik Sipil Universitas</w:t>
            </w:r>
            <w:r>
              <w:rPr>
                <w:spacing w:val="1"/>
              </w:rPr>
              <w:t xml:space="preserve"> </w:t>
            </w:r>
            <w:r>
              <w:t>Dharma</w:t>
            </w:r>
            <w:r>
              <w:rPr>
                <w:spacing w:val="1"/>
              </w:rPr>
              <w:t xml:space="preserve"> </w:t>
            </w:r>
            <w:r>
              <w:t>Andalas Padang Sumatera</w:t>
            </w:r>
            <w:r>
              <w:rPr>
                <w:spacing w:val="1"/>
              </w:rPr>
              <w:t xml:space="preserve"> </w:t>
            </w:r>
            <w:r>
              <w:t>Barat.</w:t>
            </w:r>
            <w:r>
              <w:rPr>
                <w:spacing w:val="1"/>
              </w:rPr>
              <w:t xml:space="preserve"> </w:t>
            </w:r>
          </w:p>
          <w:p w:rsidR="007B258F" w:rsidRPr="008C67A9" w:rsidRDefault="00EA4366" w:rsidP="00FC70B0">
            <w:pPr>
              <w:pStyle w:val="Heading4"/>
              <w:numPr>
                <w:ilvl w:val="0"/>
                <w:numId w:val="1"/>
              </w:numPr>
              <w:outlineLvl w:val="3"/>
              <w:rPr>
                <w:lang w:val="en-US"/>
              </w:rPr>
            </w:pPr>
            <w:r>
              <w:rPr>
                <w:lang w:val="en-ID"/>
              </w:rPr>
              <w:t>Mahasiswa</w:t>
            </w:r>
            <w:r>
              <w:rPr>
                <w:spacing w:val="1"/>
              </w:rPr>
              <w:t xml:space="preserve"> </w:t>
            </w:r>
            <w:r>
              <w:rPr>
                <w:spacing w:val="1"/>
                <w:lang w:val="en-ID"/>
              </w:rPr>
              <w:t xml:space="preserve">Prodi </w:t>
            </w:r>
            <w:r>
              <w:t>Teknik</w:t>
            </w:r>
            <w:r>
              <w:rPr>
                <w:spacing w:val="1"/>
              </w:rPr>
              <w:t xml:space="preserve"> </w:t>
            </w:r>
            <w:r>
              <w:t>Sipil</w:t>
            </w:r>
            <w:r>
              <w:rPr>
                <w:spacing w:val="1"/>
              </w:rPr>
              <w:t xml:space="preserve"> </w:t>
            </w:r>
            <w:r>
              <w:t>Universitas</w:t>
            </w:r>
            <w:r>
              <w:rPr>
                <w:spacing w:val="1"/>
              </w:rPr>
              <w:t xml:space="preserve"> </w:t>
            </w:r>
            <w:r>
              <w:rPr>
                <w:spacing w:val="1"/>
                <w:lang w:val="en-ID"/>
              </w:rPr>
              <w:t xml:space="preserve">Dharma </w:t>
            </w:r>
            <w:r>
              <w:t>Andalas</w:t>
            </w:r>
            <w:r>
              <w:rPr>
                <w:spacing w:val="1"/>
              </w:rPr>
              <w:t xml:space="preserve"> </w:t>
            </w:r>
            <w:r>
              <w:t>Padang</w:t>
            </w:r>
            <w:r>
              <w:rPr>
                <w:spacing w:val="1"/>
              </w:rPr>
              <w:t xml:space="preserve"> </w:t>
            </w:r>
            <w:r>
              <w:t>Sumatera</w:t>
            </w:r>
            <w:r>
              <w:rPr>
                <w:spacing w:val="1"/>
              </w:rPr>
              <w:t xml:space="preserve"> </w:t>
            </w:r>
            <w:r>
              <w:t>Barat</w:t>
            </w:r>
          </w:p>
          <w:p w:rsidR="007B258F" w:rsidRDefault="007B258F" w:rsidP="00FC70B0">
            <w:pPr>
              <w:pStyle w:val="SekolahDiterima"/>
              <w:suppressAutoHyphens/>
              <w:jc w:val="left"/>
              <w:rPr>
                <w:rFonts w:cs="Times New Roman"/>
                <w:iCs/>
                <w:sz w:val="20"/>
                <w:szCs w:val="20"/>
                <w:lang w:val="en-US"/>
              </w:rPr>
            </w:pPr>
            <w:r w:rsidRPr="00D03A90">
              <w:rPr>
                <w:rFonts w:cs="Times New Roman"/>
                <w:b/>
                <w:bCs/>
                <w:iCs/>
                <w:sz w:val="20"/>
                <w:szCs w:val="20"/>
                <w:lang w:val="en-US"/>
              </w:rPr>
              <w:t>DOI</w:t>
            </w:r>
            <w:r w:rsidRPr="00D03A90">
              <w:rPr>
                <w:rFonts w:cs="Times New Roman"/>
                <w:iCs/>
                <w:sz w:val="20"/>
                <w:szCs w:val="20"/>
                <w:lang w:val="en-US"/>
              </w:rPr>
              <w:t xml:space="preserve">: </w:t>
            </w:r>
            <w:r w:rsidRPr="00340ED9">
              <w:rPr>
                <w:rFonts w:cs="Times New Roman"/>
                <w:iCs/>
                <w:sz w:val="20"/>
                <w:szCs w:val="20"/>
                <w:u w:color="0000FF"/>
                <w:lang w:val="en-US"/>
              </w:rPr>
              <w:t>http://dx.doi.org/10.26623/teknika.v14i2.</w:t>
            </w:r>
            <w:r>
              <w:rPr>
                <w:rFonts w:cs="Times New Roman"/>
                <w:iCs/>
                <w:sz w:val="20"/>
                <w:szCs w:val="20"/>
                <w:u w:color="0000FF"/>
                <w:lang w:val="en-US"/>
              </w:rPr>
              <w:t>kodeartikel</w:t>
            </w:r>
          </w:p>
          <w:p w:rsidR="007B258F" w:rsidRPr="004F2344" w:rsidRDefault="007B258F" w:rsidP="001C1700">
            <w:pPr>
              <w:pStyle w:val="SekolahDiterima"/>
              <w:suppressAutoHyphens/>
              <w:spacing w:line="276" w:lineRule="auto"/>
              <w:jc w:val="left"/>
              <w:rPr>
                <w:rFonts w:cs="Times New Roman"/>
                <w:iCs/>
                <w:color w:val="auto"/>
                <w:sz w:val="20"/>
                <w:szCs w:val="20"/>
                <w:lang w:val="id"/>
              </w:rPr>
            </w:pPr>
          </w:p>
        </w:tc>
      </w:tr>
      <w:tr w:rsidR="007B258F" w:rsidRPr="0066004E" w:rsidTr="001C1700">
        <w:tc>
          <w:tcPr>
            <w:tcW w:w="2268" w:type="dxa"/>
            <w:gridSpan w:val="2"/>
            <w:tcBorders>
              <w:top w:val="single" w:sz="4" w:space="0" w:color="auto"/>
              <w:bottom w:val="single" w:sz="4" w:space="0" w:color="auto"/>
            </w:tcBorders>
          </w:tcPr>
          <w:p w:rsidR="007B258F" w:rsidRPr="0066004E" w:rsidRDefault="007B258F" w:rsidP="001C1700">
            <w:pPr>
              <w:pStyle w:val="BasicParagraph"/>
              <w:spacing w:line="240" w:lineRule="auto"/>
              <w:rPr>
                <w:rFonts w:cs="Times New Roman"/>
                <w:b/>
                <w:bCs/>
                <w:color w:val="auto"/>
                <w:position w:val="-20"/>
                <w:sz w:val="22"/>
                <w:szCs w:val="22"/>
              </w:rPr>
            </w:pPr>
            <w:r w:rsidRPr="0066004E">
              <w:rPr>
                <w:rFonts w:cs="Times New Roman"/>
                <w:b/>
                <w:bCs/>
                <w:color w:val="auto"/>
                <w:position w:val="-20"/>
                <w:sz w:val="22"/>
                <w:szCs w:val="22"/>
              </w:rPr>
              <w:t>Info Arti</w:t>
            </w:r>
            <w:r>
              <w:rPr>
                <w:rFonts w:cs="Times New Roman"/>
                <w:b/>
                <w:bCs/>
                <w:color w:val="auto"/>
                <w:position w:val="-20"/>
                <w:sz w:val="22"/>
                <w:szCs w:val="22"/>
              </w:rPr>
              <w:t>kel</w:t>
            </w:r>
          </w:p>
          <w:p w:rsidR="007B258F" w:rsidRPr="0066004E" w:rsidRDefault="007B258F" w:rsidP="001C1700">
            <w:pPr>
              <w:pStyle w:val="BasicParagraph"/>
              <w:spacing w:line="276" w:lineRule="auto"/>
              <w:rPr>
                <w:rFonts w:cs="Times New Roman"/>
                <w:color w:val="auto"/>
              </w:rPr>
            </w:pPr>
            <w:r w:rsidRPr="0066004E">
              <w:rPr>
                <w:rFonts w:cs="Times New Roman"/>
                <w:color w:val="auto"/>
              </w:rPr>
              <w:t>___________________</w:t>
            </w:r>
          </w:p>
          <w:p w:rsidR="007B258F" w:rsidRPr="0066004E" w:rsidRDefault="007B258F" w:rsidP="001C1700">
            <w:pPr>
              <w:pStyle w:val="BasicParagraph"/>
              <w:spacing w:line="276" w:lineRule="auto"/>
              <w:rPr>
                <w:rFonts w:cs="Times New Roman"/>
                <w:i/>
                <w:iCs/>
                <w:color w:val="auto"/>
                <w:position w:val="-6"/>
                <w:sz w:val="16"/>
                <w:szCs w:val="16"/>
              </w:rPr>
            </w:pPr>
            <w:r>
              <w:rPr>
                <w:rFonts w:cs="Times New Roman"/>
                <w:i/>
                <w:iCs/>
                <w:color w:val="auto"/>
                <w:position w:val="-6"/>
                <w:sz w:val="16"/>
                <w:szCs w:val="16"/>
              </w:rPr>
              <w:t>Sejarah Artikel</w:t>
            </w:r>
            <w:r w:rsidRPr="0066004E">
              <w:rPr>
                <w:rFonts w:cs="Times New Roman"/>
                <w:i/>
                <w:iCs/>
                <w:color w:val="auto"/>
                <w:position w:val="-6"/>
                <w:sz w:val="16"/>
                <w:szCs w:val="16"/>
              </w:rPr>
              <w:t>:</w:t>
            </w:r>
          </w:p>
          <w:p w:rsidR="007B258F" w:rsidRPr="002F3CB5" w:rsidRDefault="007B258F" w:rsidP="001C1700">
            <w:pPr>
              <w:pStyle w:val="Disetujui"/>
              <w:spacing w:line="276" w:lineRule="auto"/>
              <w:rPr>
                <w:rFonts w:ascii="Calisto MT" w:hAnsi="Calisto MT" w:cs="Times New Roman"/>
                <w:color w:val="auto"/>
                <w:position w:val="-6"/>
              </w:rPr>
            </w:pPr>
            <w:r>
              <w:rPr>
                <w:rFonts w:ascii="Calisto MT" w:hAnsi="Calisto MT" w:cs="Times New Roman"/>
                <w:color w:val="auto"/>
                <w:position w:val="-6"/>
              </w:rPr>
              <w:t>Disubmit</w:t>
            </w:r>
            <w:r w:rsidRPr="002F3CB5">
              <w:rPr>
                <w:rFonts w:ascii="Calisto MT" w:hAnsi="Calisto MT" w:cs="Times New Roman"/>
                <w:color w:val="auto"/>
                <w:position w:val="-6"/>
              </w:rPr>
              <w:t xml:space="preserve"> </w:t>
            </w:r>
            <w:r>
              <w:rPr>
                <w:rFonts w:ascii="Calisto MT" w:hAnsi="Calisto MT" w:cs="Times New Roman"/>
                <w:color w:val="auto"/>
                <w:position w:val="-6"/>
              </w:rPr>
              <w:t>6</w:t>
            </w:r>
            <w:r w:rsidRPr="002F3CB5">
              <w:rPr>
                <w:rFonts w:ascii="Calisto MT" w:hAnsi="Calisto MT" w:cs="Times New Roman"/>
                <w:color w:val="auto"/>
                <w:position w:val="-6"/>
              </w:rPr>
              <w:t xml:space="preserve"> </w:t>
            </w:r>
            <w:r>
              <w:rPr>
                <w:rFonts w:ascii="Calisto MT" w:hAnsi="Calisto MT" w:cs="Times New Roman"/>
                <w:color w:val="auto"/>
                <w:position w:val="-6"/>
              </w:rPr>
              <w:t>Juli</w:t>
            </w:r>
            <w:r w:rsidRPr="002F3CB5">
              <w:rPr>
                <w:rFonts w:ascii="Calisto MT" w:hAnsi="Calisto MT" w:cs="Times New Roman"/>
                <w:color w:val="auto"/>
                <w:position w:val="-6"/>
              </w:rPr>
              <w:t xml:space="preserve"> </w:t>
            </w:r>
            <w:r w:rsidRPr="0041584B">
              <w:rPr>
                <w:rFonts w:ascii="Calisto MT" w:hAnsi="Calisto MT" w:cs="Times New Roman"/>
                <w:color w:val="auto"/>
                <w:position w:val="-6"/>
                <w:lang w:val="en-US"/>
              </w:rPr>
              <w:t>2019</w:t>
            </w:r>
          </w:p>
          <w:p w:rsidR="007B258F" w:rsidRPr="002F3CB5" w:rsidRDefault="007B258F" w:rsidP="001C1700">
            <w:pPr>
              <w:pStyle w:val="Disetujui"/>
              <w:spacing w:line="276" w:lineRule="auto"/>
              <w:rPr>
                <w:rFonts w:ascii="Calisto MT" w:hAnsi="Calisto MT" w:cs="Times New Roman"/>
                <w:color w:val="auto"/>
                <w:position w:val="-6"/>
              </w:rPr>
            </w:pPr>
            <w:r>
              <w:rPr>
                <w:rFonts w:ascii="Calisto MT" w:hAnsi="Calisto MT" w:cs="Times New Roman"/>
                <w:color w:val="auto"/>
                <w:position w:val="-6"/>
              </w:rPr>
              <w:t>Direvisi</w:t>
            </w:r>
            <w:r w:rsidRPr="002F3CB5">
              <w:rPr>
                <w:rFonts w:ascii="Calisto MT" w:hAnsi="Calisto MT" w:cs="Times New Roman"/>
                <w:color w:val="auto"/>
                <w:position w:val="-6"/>
              </w:rPr>
              <w:t xml:space="preserve"> 11 </w:t>
            </w:r>
            <w:r>
              <w:rPr>
                <w:rFonts w:ascii="Calisto MT" w:hAnsi="Calisto MT" w:cs="Times New Roman"/>
                <w:color w:val="auto"/>
                <w:position w:val="-6"/>
              </w:rPr>
              <w:t>Agustus</w:t>
            </w:r>
            <w:r w:rsidRPr="002F3CB5">
              <w:rPr>
                <w:rFonts w:ascii="Calisto MT" w:hAnsi="Calisto MT" w:cs="Times New Roman"/>
                <w:color w:val="auto"/>
                <w:position w:val="-6"/>
              </w:rPr>
              <w:t xml:space="preserve"> </w:t>
            </w:r>
            <w:r w:rsidRPr="0041584B">
              <w:rPr>
                <w:rFonts w:ascii="Calisto MT" w:hAnsi="Calisto MT" w:cs="Times New Roman"/>
                <w:color w:val="auto"/>
                <w:position w:val="-6"/>
                <w:lang w:val="en-US"/>
              </w:rPr>
              <w:t>2019</w:t>
            </w:r>
          </w:p>
          <w:p w:rsidR="007B258F" w:rsidRPr="002F3CB5" w:rsidRDefault="007B258F" w:rsidP="001C1700">
            <w:pPr>
              <w:pStyle w:val="Disetujui"/>
              <w:spacing w:line="276" w:lineRule="auto"/>
              <w:rPr>
                <w:rFonts w:ascii="Calisto MT" w:hAnsi="Calisto MT" w:cs="Times New Roman"/>
                <w:color w:val="auto"/>
                <w:position w:val="-6"/>
              </w:rPr>
            </w:pPr>
            <w:r>
              <w:rPr>
                <w:rFonts w:ascii="Calisto MT" w:hAnsi="Calisto MT" w:cs="Times New Roman"/>
                <w:color w:val="auto"/>
                <w:position w:val="-6"/>
              </w:rPr>
              <w:t>Disetujui</w:t>
            </w:r>
            <w:r w:rsidRPr="002F3CB5">
              <w:rPr>
                <w:rFonts w:ascii="Calisto MT" w:hAnsi="Calisto MT" w:cs="Times New Roman"/>
                <w:color w:val="auto"/>
                <w:position w:val="-6"/>
              </w:rPr>
              <w:t xml:space="preserve"> 1 </w:t>
            </w:r>
            <w:r>
              <w:rPr>
                <w:rFonts w:ascii="Calisto MT" w:hAnsi="Calisto MT" w:cs="Times New Roman"/>
                <w:color w:val="auto"/>
                <w:position w:val="-6"/>
                <w:lang w:val="en-US"/>
              </w:rPr>
              <w:t>Oktober</w:t>
            </w:r>
            <w:r w:rsidRPr="002F3CB5">
              <w:rPr>
                <w:rFonts w:ascii="Calisto MT" w:hAnsi="Calisto MT" w:cs="Times New Roman"/>
                <w:color w:val="auto"/>
                <w:position w:val="-6"/>
                <w:lang w:val="en-US"/>
              </w:rPr>
              <w:t xml:space="preserve"> </w:t>
            </w:r>
            <w:r>
              <w:rPr>
                <w:rFonts w:ascii="Calisto MT" w:hAnsi="Calisto MT" w:cs="Times New Roman"/>
                <w:color w:val="auto"/>
                <w:position w:val="-6"/>
                <w:lang w:val="en-US"/>
              </w:rPr>
              <w:t>2019</w:t>
            </w:r>
          </w:p>
          <w:p w:rsidR="007B258F" w:rsidRPr="0066004E" w:rsidRDefault="007B258F" w:rsidP="001C1700">
            <w:pPr>
              <w:pStyle w:val="BasicParagraph"/>
              <w:spacing w:line="276" w:lineRule="auto"/>
              <w:rPr>
                <w:rFonts w:cs="Times New Roman"/>
                <w:color w:val="auto"/>
              </w:rPr>
            </w:pPr>
            <w:r w:rsidRPr="0066004E">
              <w:rPr>
                <w:rFonts w:cs="Times New Roman"/>
                <w:color w:val="auto"/>
              </w:rPr>
              <w:t>___________________</w:t>
            </w:r>
          </w:p>
          <w:p w:rsidR="007B258F" w:rsidRPr="0066004E" w:rsidRDefault="007B258F" w:rsidP="001C1700">
            <w:pPr>
              <w:pStyle w:val="BasicParagraph"/>
              <w:spacing w:line="276" w:lineRule="auto"/>
              <w:rPr>
                <w:rFonts w:cs="Times New Roman"/>
                <w:i/>
                <w:iCs/>
                <w:color w:val="auto"/>
                <w:sz w:val="16"/>
                <w:szCs w:val="16"/>
              </w:rPr>
            </w:pPr>
            <w:r w:rsidRPr="0066004E">
              <w:rPr>
                <w:rFonts w:cs="Times New Roman"/>
                <w:i/>
                <w:iCs/>
                <w:color w:val="auto"/>
                <w:sz w:val="16"/>
                <w:szCs w:val="16"/>
              </w:rPr>
              <w:t>Keywords:</w:t>
            </w:r>
          </w:p>
          <w:p w:rsidR="007B258F" w:rsidRPr="006C23B9" w:rsidRDefault="007B258F" w:rsidP="001C1700">
            <w:pPr>
              <w:pStyle w:val="BasicParagraph"/>
              <w:spacing w:line="276" w:lineRule="auto"/>
              <w:rPr>
                <w:rFonts w:cs="Times New Roman"/>
                <w:bCs/>
                <w:i/>
                <w:iCs/>
                <w:sz w:val="16"/>
                <w:szCs w:val="16"/>
                <w:lang w:val="en-US"/>
              </w:rPr>
            </w:pPr>
            <w:r w:rsidRPr="006C23B9">
              <w:rPr>
                <w:rFonts w:cs="Times New Roman"/>
                <w:bCs/>
                <w:i/>
                <w:iCs/>
                <w:sz w:val="16"/>
                <w:szCs w:val="16"/>
                <w:lang w:val="id-ID"/>
              </w:rPr>
              <w:t>Ditulis dalam bahasa Inggris 3-5 kata atau kelompok kata, ditulis menurut abjad</w:t>
            </w:r>
            <w:r>
              <w:rPr>
                <w:rFonts w:cs="Times New Roman"/>
                <w:bCs/>
                <w:i/>
                <w:iCs/>
                <w:sz w:val="16"/>
                <w:szCs w:val="16"/>
                <w:lang w:val="en-US"/>
              </w:rPr>
              <w:t>, dipisah dengan titik koma ;</w:t>
            </w:r>
          </w:p>
          <w:p w:rsidR="007B258F" w:rsidRPr="0066004E" w:rsidRDefault="007B258F" w:rsidP="001C1700">
            <w:pPr>
              <w:pStyle w:val="BasicParagraph"/>
              <w:spacing w:line="276" w:lineRule="auto"/>
              <w:rPr>
                <w:rFonts w:cs="Times New Roman"/>
                <w:i/>
                <w:color w:val="auto"/>
                <w:sz w:val="16"/>
                <w:szCs w:val="16"/>
                <w:lang w:val="en-US"/>
              </w:rPr>
            </w:pPr>
            <w:r w:rsidRPr="0066004E">
              <w:rPr>
                <w:rFonts w:cs="Times New Roman"/>
                <w:color w:val="auto"/>
                <w:sz w:val="16"/>
                <w:szCs w:val="16"/>
              </w:rPr>
              <w:t>_______________________</w:t>
            </w:r>
          </w:p>
        </w:tc>
        <w:tc>
          <w:tcPr>
            <w:tcW w:w="6237" w:type="dxa"/>
            <w:gridSpan w:val="3"/>
            <w:tcBorders>
              <w:top w:val="single" w:sz="4" w:space="0" w:color="auto"/>
              <w:bottom w:val="single" w:sz="4" w:space="0" w:color="auto"/>
            </w:tcBorders>
          </w:tcPr>
          <w:p w:rsidR="007B258F" w:rsidRPr="0066004E" w:rsidRDefault="007B258F" w:rsidP="001C1700">
            <w:pPr>
              <w:pStyle w:val="BasicParagraph"/>
              <w:suppressAutoHyphens/>
              <w:spacing w:line="240" w:lineRule="auto"/>
              <w:rPr>
                <w:rFonts w:cs="Times New Roman"/>
                <w:color w:val="auto"/>
                <w:sz w:val="24"/>
                <w:szCs w:val="24"/>
              </w:rPr>
            </w:pPr>
            <w:r w:rsidRPr="0066004E">
              <w:rPr>
                <w:rFonts w:cs="Times New Roman"/>
                <w:b/>
                <w:bCs/>
                <w:color w:val="auto"/>
                <w:position w:val="-18"/>
                <w:sz w:val="22"/>
                <w:szCs w:val="22"/>
              </w:rPr>
              <w:t>Abstra</w:t>
            </w:r>
            <w:r>
              <w:rPr>
                <w:rFonts w:cs="Times New Roman"/>
                <w:b/>
                <w:bCs/>
                <w:color w:val="auto"/>
                <w:position w:val="-18"/>
                <w:sz w:val="22"/>
                <w:szCs w:val="22"/>
              </w:rPr>
              <w:t>k</w:t>
            </w:r>
          </w:p>
          <w:p w:rsidR="007B258F" w:rsidRPr="0066004E" w:rsidRDefault="007B258F" w:rsidP="001C1700">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rsidR="00EA4366" w:rsidRPr="00EA4366" w:rsidRDefault="00EA4366" w:rsidP="00EA4366">
            <w:pPr>
              <w:ind w:left="62" w:right="0"/>
              <w:jc w:val="both"/>
              <w:rPr>
                <w:rFonts w:ascii="Calisto MT" w:hAnsi="Calisto MT"/>
                <w:sz w:val="20"/>
              </w:rPr>
            </w:pPr>
            <w:r w:rsidRPr="00EA4366">
              <w:rPr>
                <w:rFonts w:ascii="Calisto MT" w:hAnsi="Calisto MT"/>
                <w:sz w:val="16"/>
                <w:szCs w:val="24"/>
              </w:rPr>
              <w:t>Provinsi Sumatera Barat khususnya Kota Padang sebelum adanya pandemi covid-19 sedang giat-giatnya membangun perumahan yang sangat membantu masyarakat dalam ketersediaan hunian layak. Pandemi covid-19 menyebabkan terjadinya penurunan jumlah pembangunan di bidang konstruksi di seluruh tanah air, termasuk pembangunan perumahan.</w:t>
            </w:r>
            <w:r w:rsidRPr="00EA4366">
              <w:rPr>
                <w:rFonts w:ascii="Calisto MT" w:hAnsi="Calisto MT"/>
                <w:spacing w:val="1"/>
                <w:sz w:val="16"/>
              </w:rPr>
              <w:t xml:space="preserve"> </w:t>
            </w:r>
            <w:r w:rsidRPr="00EA4366">
              <w:rPr>
                <w:rFonts w:ascii="Calisto MT" w:hAnsi="Calisto MT"/>
                <w:sz w:val="16"/>
              </w:rPr>
              <w:t>Sehingga</w:t>
            </w:r>
            <w:r w:rsidRPr="00EA4366">
              <w:rPr>
                <w:rFonts w:ascii="Calisto MT" w:hAnsi="Calisto MT"/>
                <w:spacing w:val="1"/>
                <w:sz w:val="16"/>
              </w:rPr>
              <w:t xml:space="preserve"> </w:t>
            </w:r>
            <w:r w:rsidRPr="00EA4366">
              <w:rPr>
                <w:rFonts w:ascii="Calisto MT" w:hAnsi="Calisto MT"/>
                <w:sz w:val="16"/>
              </w:rPr>
              <w:t>pada</w:t>
            </w:r>
            <w:r w:rsidRPr="00EA4366">
              <w:rPr>
                <w:rFonts w:ascii="Calisto MT" w:hAnsi="Calisto MT"/>
                <w:spacing w:val="1"/>
                <w:sz w:val="16"/>
              </w:rPr>
              <w:t xml:space="preserve"> </w:t>
            </w:r>
            <w:r w:rsidRPr="00EA4366">
              <w:rPr>
                <w:rFonts w:ascii="Calisto MT" w:hAnsi="Calisto MT"/>
                <w:sz w:val="16"/>
              </w:rPr>
              <w:t>penelitian</w:t>
            </w:r>
            <w:r w:rsidRPr="00EA4366">
              <w:rPr>
                <w:rFonts w:ascii="Calisto MT" w:hAnsi="Calisto MT"/>
                <w:spacing w:val="1"/>
                <w:sz w:val="16"/>
              </w:rPr>
              <w:t xml:space="preserve"> </w:t>
            </w:r>
            <w:r w:rsidRPr="00EA4366">
              <w:rPr>
                <w:rFonts w:ascii="Calisto MT" w:hAnsi="Calisto MT"/>
                <w:sz w:val="16"/>
              </w:rPr>
              <w:t>ini</w:t>
            </w:r>
            <w:r w:rsidRPr="00EA4366">
              <w:rPr>
                <w:rFonts w:ascii="Calisto MT" w:hAnsi="Calisto MT"/>
                <w:spacing w:val="1"/>
                <w:sz w:val="16"/>
              </w:rPr>
              <w:t xml:space="preserve"> </w:t>
            </w:r>
            <w:r w:rsidRPr="00EA4366">
              <w:rPr>
                <w:rFonts w:ascii="Calisto MT" w:hAnsi="Calisto MT"/>
                <w:sz w:val="16"/>
              </w:rPr>
              <w:t>ingin</w:t>
            </w:r>
            <w:r w:rsidRPr="00EA4366">
              <w:rPr>
                <w:rFonts w:ascii="Calisto MT" w:hAnsi="Calisto MT"/>
                <w:spacing w:val="1"/>
                <w:sz w:val="16"/>
              </w:rPr>
              <w:t xml:space="preserve"> </w:t>
            </w:r>
            <w:r w:rsidRPr="00EA4366">
              <w:rPr>
                <w:rFonts w:ascii="Calisto MT" w:hAnsi="Calisto MT"/>
                <w:sz w:val="16"/>
              </w:rPr>
              <w:t>mengetahui</w:t>
            </w:r>
            <w:r w:rsidRPr="00EA4366">
              <w:rPr>
                <w:rFonts w:ascii="Calisto MT" w:hAnsi="Calisto MT"/>
                <w:spacing w:val="1"/>
                <w:sz w:val="16"/>
              </w:rPr>
              <w:t xml:space="preserve"> </w:t>
            </w:r>
            <w:r w:rsidRPr="00EA4366">
              <w:rPr>
                <w:rFonts w:ascii="Calisto MT" w:hAnsi="Calisto MT"/>
                <w:sz w:val="16"/>
              </w:rPr>
              <w:t>tentang</w:t>
            </w:r>
            <w:r w:rsidRPr="00EA4366">
              <w:rPr>
                <w:rFonts w:ascii="Calisto MT" w:hAnsi="Calisto MT"/>
                <w:spacing w:val="1"/>
                <w:sz w:val="16"/>
              </w:rPr>
              <w:t xml:space="preserve"> </w:t>
            </w:r>
            <w:r w:rsidRPr="00EA4366">
              <w:rPr>
                <w:rFonts w:ascii="Calisto MT" w:hAnsi="Calisto MT"/>
                <w:sz w:val="16"/>
              </w:rPr>
              <w:t>pengaruh</w:t>
            </w:r>
            <w:r w:rsidRPr="00EA4366">
              <w:rPr>
                <w:rFonts w:ascii="Calisto MT" w:hAnsi="Calisto MT"/>
                <w:spacing w:val="1"/>
                <w:sz w:val="16"/>
              </w:rPr>
              <w:t xml:space="preserve"> </w:t>
            </w:r>
            <w:r w:rsidRPr="00EA4366">
              <w:rPr>
                <w:rFonts w:ascii="Calisto MT" w:hAnsi="Calisto MT"/>
                <w:sz w:val="16"/>
              </w:rPr>
              <w:t>COVID-19</w:t>
            </w:r>
            <w:r w:rsidRPr="00EA4366">
              <w:rPr>
                <w:rFonts w:ascii="Calisto MT" w:hAnsi="Calisto MT"/>
                <w:spacing w:val="1"/>
                <w:sz w:val="16"/>
              </w:rPr>
              <w:t xml:space="preserve"> </w:t>
            </w:r>
            <w:r w:rsidRPr="00EA4366">
              <w:rPr>
                <w:rFonts w:ascii="Calisto MT" w:hAnsi="Calisto MT"/>
                <w:sz w:val="16"/>
              </w:rPr>
              <w:t>terhadap</w:t>
            </w:r>
            <w:r w:rsidRPr="00EA4366">
              <w:rPr>
                <w:rFonts w:ascii="Calisto MT" w:hAnsi="Calisto MT"/>
                <w:spacing w:val="1"/>
                <w:sz w:val="16"/>
              </w:rPr>
              <w:t xml:space="preserve"> </w:t>
            </w:r>
            <w:r w:rsidRPr="00EA4366">
              <w:rPr>
                <w:rFonts w:ascii="Calisto MT" w:hAnsi="Calisto MT"/>
                <w:sz w:val="16"/>
              </w:rPr>
              <w:t>resiko</w:t>
            </w:r>
            <w:r w:rsidRPr="00EA4366">
              <w:rPr>
                <w:rFonts w:ascii="Calisto MT" w:hAnsi="Calisto MT"/>
                <w:spacing w:val="1"/>
                <w:sz w:val="16"/>
              </w:rPr>
              <w:t xml:space="preserve"> </w:t>
            </w:r>
            <w:r w:rsidRPr="00EA4366">
              <w:rPr>
                <w:rFonts w:ascii="Calisto MT" w:hAnsi="Calisto MT"/>
                <w:sz w:val="16"/>
              </w:rPr>
              <w:t>pekerjaa-pekerjaan</w:t>
            </w:r>
            <w:r w:rsidRPr="00EA4366">
              <w:rPr>
                <w:rFonts w:ascii="Calisto MT" w:hAnsi="Calisto MT"/>
                <w:spacing w:val="1"/>
                <w:sz w:val="16"/>
              </w:rPr>
              <w:t xml:space="preserve"> </w:t>
            </w:r>
            <w:r w:rsidRPr="00EA4366">
              <w:rPr>
                <w:rFonts w:ascii="Calisto MT" w:hAnsi="Calisto MT"/>
                <w:sz w:val="16"/>
              </w:rPr>
              <w:t>yang</w:t>
            </w:r>
            <w:r w:rsidRPr="00EA4366">
              <w:rPr>
                <w:rFonts w:ascii="Calisto MT" w:hAnsi="Calisto MT"/>
                <w:spacing w:val="1"/>
                <w:sz w:val="16"/>
              </w:rPr>
              <w:t xml:space="preserve"> </w:t>
            </w:r>
            <w:r w:rsidRPr="00EA4366">
              <w:rPr>
                <w:rFonts w:ascii="Calisto MT" w:hAnsi="Calisto MT"/>
                <w:sz w:val="16"/>
              </w:rPr>
              <w:t>dilakukan</w:t>
            </w:r>
            <w:r w:rsidRPr="00EA4366">
              <w:rPr>
                <w:rFonts w:ascii="Calisto MT" w:hAnsi="Calisto MT"/>
                <w:spacing w:val="1"/>
                <w:sz w:val="16"/>
              </w:rPr>
              <w:t xml:space="preserve"> </w:t>
            </w:r>
            <w:r w:rsidRPr="00EA4366">
              <w:rPr>
                <w:rFonts w:ascii="Calisto MT" w:hAnsi="Calisto MT"/>
                <w:sz w:val="16"/>
              </w:rPr>
              <w:t>dalam</w:t>
            </w:r>
            <w:r w:rsidRPr="00EA4366">
              <w:rPr>
                <w:rFonts w:ascii="Calisto MT" w:hAnsi="Calisto MT"/>
                <w:spacing w:val="1"/>
                <w:sz w:val="16"/>
              </w:rPr>
              <w:t xml:space="preserve"> </w:t>
            </w:r>
            <w:r w:rsidRPr="00EA4366">
              <w:rPr>
                <w:rFonts w:ascii="Calisto MT" w:hAnsi="Calisto MT"/>
                <w:sz w:val="16"/>
              </w:rPr>
              <w:t>dunia</w:t>
            </w:r>
            <w:r w:rsidRPr="00EA4366">
              <w:rPr>
                <w:rFonts w:ascii="Calisto MT" w:hAnsi="Calisto MT"/>
                <w:spacing w:val="1"/>
                <w:sz w:val="16"/>
              </w:rPr>
              <w:t xml:space="preserve"> </w:t>
            </w:r>
            <w:r w:rsidRPr="00EA4366">
              <w:rPr>
                <w:rFonts w:ascii="Calisto MT" w:hAnsi="Calisto MT"/>
                <w:sz w:val="16"/>
              </w:rPr>
              <w:t>konstruksi yang berada di kota Padang</w:t>
            </w:r>
            <w:r w:rsidRPr="00EA4366">
              <w:rPr>
                <w:rFonts w:ascii="Calisto MT" w:hAnsi="Calisto MT"/>
                <w:sz w:val="16"/>
                <w:lang w:val="en-ID"/>
              </w:rPr>
              <w:t xml:space="preserve"> khususnya pada konstruksi perumahan</w:t>
            </w:r>
            <w:r w:rsidRPr="00EA4366">
              <w:rPr>
                <w:rFonts w:ascii="Calisto MT" w:hAnsi="Calisto MT"/>
                <w:sz w:val="16"/>
              </w:rPr>
              <w:t xml:space="preserve">. </w:t>
            </w:r>
            <w:r w:rsidRPr="00EA4366">
              <w:rPr>
                <w:rFonts w:ascii="Calisto MT" w:hAnsi="Calisto MT"/>
                <w:noProof/>
                <w:color w:val="000000"/>
                <w:sz w:val="16"/>
                <w:szCs w:val="24"/>
                <w:lang w:val="en-ID" w:eastAsia="id-ID"/>
              </w:rPr>
              <w:t>Hasil penelitian terdapat 8 faktor risiko keterlambatan ( Faktor Bahan (</w:t>
            </w:r>
            <w:r w:rsidRPr="00EA4366">
              <w:rPr>
                <w:rFonts w:ascii="Calisto MT" w:hAnsi="Calisto MT"/>
                <w:i/>
                <w:noProof/>
                <w:color w:val="000000"/>
                <w:sz w:val="16"/>
                <w:szCs w:val="24"/>
                <w:lang w:val="en-ID" w:eastAsia="id-ID"/>
              </w:rPr>
              <w:t>Material</w:t>
            </w:r>
            <w:r w:rsidRPr="00EA4366">
              <w:rPr>
                <w:rFonts w:ascii="Calisto MT" w:hAnsi="Calisto MT"/>
                <w:noProof/>
                <w:color w:val="000000"/>
                <w:sz w:val="16"/>
                <w:szCs w:val="24"/>
                <w:lang w:val="en-ID" w:eastAsia="id-ID"/>
              </w:rPr>
              <w:t>);Faktor Tenaga Kerja (</w:t>
            </w:r>
            <w:r w:rsidRPr="00EA4366">
              <w:rPr>
                <w:rFonts w:ascii="Calisto MT" w:hAnsi="Calisto MT"/>
                <w:i/>
                <w:noProof/>
                <w:color w:val="000000"/>
                <w:sz w:val="16"/>
                <w:szCs w:val="24"/>
                <w:lang w:val="en-ID" w:eastAsia="id-ID"/>
              </w:rPr>
              <w:t>labors</w:t>
            </w:r>
            <w:r w:rsidRPr="00EA4366">
              <w:rPr>
                <w:rFonts w:ascii="Calisto MT" w:hAnsi="Calisto MT"/>
                <w:noProof/>
                <w:color w:val="000000"/>
                <w:sz w:val="16"/>
                <w:szCs w:val="24"/>
                <w:lang w:val="en-ID" w:eastAsia="id-ID"/>
              </w:rPr>
              <w:t>); Faktor Peralatan (</w:t>
            </w:r>
            <w:r w:rsidRPr="00EA4366">
              <w:rPr>
                <w:rFonts w:ascii="Calisto MT" w:hAnsi="Calisto MT"/>
                <w:i/>
                <w:noProof/>
                <w:color w:val="000000"/>
                <w:sz w:val="16"/>
                <w:szCs w:val="24"/>
                <w:lang w:val="en-ID" w:eastAsia="id-ID"/>
              </w:rPr>
              <w:t>equipment</w:t>
            </w:r>
            <w:r w:rsidRPr="00EA4366">
              <w:rPr>
                <w:rFonts w:ascii="Calisto MT" w:hAnsi="Calisto MT"/>
                <w:noProof/>
                <w:color w:val="000000"/>
                <w:sz w:val="16"/>
                <w:szCs w:val="24"/>
                <w:lang w:val="en-ID" w:eastAsia="id-ID"/>
              </w:rPr>
              <w:t>); Faktor Keuangan (</w:t>
            </w:r>
            <w:r w:rsidRPr="00EA4366">
              <w:rPr>
                <w:rFonts w:ascii="Calisto MT" w:hAnsi="Calisto MT"/>
                <w:i/>
                <w:noProof/>
                <w:color w:val="000000"/>
                <w:sz w:val="16"/>
                <w:szCs w:val="24"/>
                <w:lang w:val="en-ID" w:eastAsia="id-ID"/>
              </w:rPr>
              <w:t>financing</w:t>
            </w:r>
            <w:r w:rsidRPr="00EA4366">
              <w:rPr>
                <w:rFonts w:ascii="Calisto MT" w:hAnsi="Calisto MT"/>
                <w:noProof/>
                <w:color w:val="000000"/>
                <w:sz w:val="16"/>
                <w:szCs w:val="24"/>
                <w:lang w:val="en-ID" w:eastAsia="id-ID"/>
              </w:rPr>
              <w:t>); Faktor Lingkungan / Situasi (</w:t>
            </w:r>
            <w:r w:rsidRPr="00EA4366">
              <w:rPr>
                <w:rFonts w:ascii="Calisto MT" w:hAnsi="Calisto MT"/>
                <w:i/>
                <w:noProof/>
                <w:color w:val="000000"/>
                <w:sz w:val="16"/>
                <w:szCs w:val="24"/>
                <w:lang w:val="en-ID" w:eastAsia="id-ID"/>
              </w:rPr>
              <w:t>environment</w:t>
            </w:r>
            <w:r w:rsidRPr="00EA4366">
              <w:rPr>
                <w:rFonts w:ascii="Calisto MT" w:hAnsi="Calisto MT"/>
                <w:noProof/>
                <w:color w:val="000000"/>
                <w:sz w:val="16"/>
                <w:szCs w:val="24"/>
                <w:lang w:val="en-ID" w:eastAsia="id-ID"/>
              </w:rPr>
              <w:t>); Faktor Pembatasan Wilayah (PSBB/PPKM); Faktor Karakteristik Tempat (</w:t>
            </w:r>
            <w:r w:rsidRPr="00EA4366">
              <w:rPr>
                <w:rFonts w:ascii="Calisto MT" w:hAnsi="Calisto MT"/>
                <w:i/>
                <w:noProof/>
                <w:color w:val="000000"/>
                <w:sz w:val="16"/>
                <w:szCs w:val="24"/>
                <w:lang w:val="en-ID" w:eastAsia="id-ID"/>
              </w:rPr>
              <w:t>site characteristic</w:t>
            </w:r>
            <w:r w:rsidRPr="00EA4366">
              <w:rPr>
                <w:rFonts w:ascii="Calisto MT" w:hAnsi="Calisto MT"/>
                <w:noProof/>
                <w:color w:val="000000"/>
                <w:sz w:val="16"/>
                <w:szCs w:val="24"/>
                <w:lang w:val="en-ID" w:eastAsia="id-ID"/>
              </w:rPr>
              <w:t>); Faktor Manajerial (</w:t>
            </w:r>
            <w:r w:rsidRPr="00EA4366">
              <w:rPr>
                <w:rFonts w:ascii="Calisto MT" w:hAnsi="Calisto MT"/>
                <w:i/>
                <w:noProof/>
                <w:color w:val="000000"/>
                <w:sz w:val="16"/>
                <w:szCs w:val="24"/>
                <w:lang w:val="en-ID" w:eastAsia="id-ID"/>
              </w:rPr>
              <w:t>managerial</w:t>
            </w:r>
            <w:r w:rsidRPr="00EA4366">
              <w:rPr>
                <w:rFonts w:ascii="Calisto MT" w:hAnsi="Calisto MT"/>
                <w:noProof/>
                <w:color w:val="000000"/>
                <w:sz w:val="16"/>
                <w:szCs w:val="24"/>
                <w:lang w:val="en-ID" w:eastAsia="id-ID"/>
              </w:rPr>
              <w:t xml:space="preserve">)) dan 57 variabel risiko pengerjaaan konstruksi perumahan saat pandemi covid-19 yang berpengaruh terhadap keterlambatan pekerjaaan tersebut didapati 10 risiko tertinggi. </w:t>
            </w:r>
            <w:r w:rsidRPr="00EA4366">
              <w:rPr>
                <w:rFonts w:ascii="Calisto MT" w:hAnsi="Calisto MT"/>
                <w:sz w:val="16"/>
                <w:lang w:val="en-ID"/>
              </w:rPr>
              <w:t>S</w:t>
            </w:r>
            <w:r w:rsidRPr="00EA4366">
              <w:rPr>
                <w:rFonts w:ascii="Calisto MT" w:hAnsi="Calisto MT"/>
                <w:sz w:val="16"/>
              </w:rPr>
              <w:t>trategi yang dapat diterapkan</w:t>
            </w:r>
            <w:r w:rsidRPr="00EA4366">
              <w:rPr>
                <w:rFonts w:ascii="Calisto MT" w:hAnsi="Calisto MT"/>
                <w:spacing w:val="1"/>
                <w:sz w:val="16"/>
              </w:rPr>
              <w:t xml:space="preserve"> </w:t>
            </w:r>
            <w:r w:rsidRPr="00EA4366">
              <w:rPr>
                <w:rFonts w:ascii="Calisto MT" w:hAnsi="Calisto MT"/>
                <w:sz w:val="16"/>
              </w:rPr>
              <w:t>pada penyelengaraan Proyek Konstruksi Perumahan selama pandemi dan pasca pandemi, disesuaikan dengan faktor-faktor utama yang terbentuk. Untuk komponen Utama pertama, solusi yang dapat diterapkan antara lain: 1) Pengontrolan</w:t>
            </w:r>
            <w:r w:rsidRPr="00EA4366">
              <w:rPr>
                <w:rFonts w:ascii="Calisto MT" w:hAnsi="Calisto MT"/>
                <w:spacing w:val="1"/>
                <w:sz w:val="16"/>
              </w:rPr>
              <w:t xml:space="preserve"> </w:t>
            </w:r>
            <w:r w:rsidRPr="00EA4366">
              <w:rPr>
                <w:rFonts w:ascii="Calisto MT" w:hAnsi="Calisto MT"/>
                <w:sz w:val="16"/>
              </w:rPr>
              <w:t>arus kas Proyek secara efektif dan efisien; 2) Penerapan metode Analisa nilai hasil (</w:t>
            </w:r>
            <w:r w:rsidRPr="00EA4366">
              <w:rPr>
                <w:rFonts w:ascii="Calisto MT" w:hAnsi="Calisto MT"/>
                <w:i/>
                <w:sz w:val="16"/>
              </w:rPr>
              <w:t>earn value method</w:t>
            </w:r>
            <w:r w:rsidRPr="00EA4366">
              <w:rPr>
                <w:rFonts w:ascii="Calisto MT" w:hAnsi="Calisto MT"/>
                <w:sz w:val="16"/>
              </w:rPr>
              <w:t>) untuk</w:t>
            </w:r>
            <w:r w:rsidRPr="00EA4366">
              <w:rPr>
                <w:rFonts w:ascii="Calisto MT" w:hAnsi="Calisto MT"/>
                <w:spacing w:val="1"/>
                <w:sz w:val="16"/>
              </w:rPr>
              <w:t xml:space="preserve"> </w:t>
            </w:r>
            <w:r w:rsidRPr="00EA4366">
              <w:rPr>
                <w:rFonts w:ascii="Calisto MT" w:hAnsi="Calisto MT"/>
                <w:sz w:val="16"/>
              </w:rPr>
              <w:t>mengontrol</w:t>
            </w:r>
            <w:r w:rsidRPr="00EA4366">
              <w:rPr>
                <w:rFonts w:ascii="Calisto MT" w:hAnsi="Calisto MT"/>
                <w:spacing w:val="-7"/>
                <w:sz w:val="16"/>
              </w:rPr>
              <w:t xml:space="preserve"> </w:t>
            </w:r>
            <w:r w:rsidRPr="00EA4366">
              <w:rPr>
                <w:rFonts w:ascii="Calisto MT" w:hAnsi="Calisto MT"/>
                <w:sz w:val="16"/>
              </w:rPr>
              <w:t>anggaran</w:t>
            </w:r>
            <w:r w:rsidRPr="00EA4366">
              <w:rPr>
                <w:rFonts w:ascii="Calisto MT" w:hAnsi="Calisto MT"/>
                <w:spacing w:val="-3"/>
                <w:sz w:val="16"/>
              </w:rPr>
              <w:t xml:space="preserve"> </w:t>
            </w:r>
            <w:r w:rsidRPr="00EA4366">
              <w:rPr>
                <w:rFonts w:ascii="Calisto MT" w:hAnsi="Calisto MT"/>
                <w:sz w:val="16"/>
              </w:rPr>
              <w:t>dan</w:t>
            </w:r>
            <w:r w:rsidRPr="00EA4366">
              <w:rPr>
                <w:rFonts w:ascii="Calisto MT" w:hAnsi="Calisto MT"/>
                <w:spacing w:val="-3"/>
                <w:sz w:val="16"/>
              </w:rPr>
              <w:t xml:space="preserve"> </w:t>
            </w:r>
            <w:r w:rsidRPr="00EA4366">
              <w:rPr>
                <w:rFonts w:ascii="Calisto MT" w:hAnsi="Calisto MT"/>
                <w:sz w:val="16"/>
              </w:rPr>
              <w:t>waktu proyek;</w:t>
            </w:r>
            <w:r w:rsidRPr="00EA4366">
              <w:rPr>
                <w:rFonts w:ascii="Calisto MT" w:hAnsi="Calisto MT"/>
                <w:spacing w:val="-2"/>
                <w:sz w:val="16"/>
              </w:rPr>
              <w:t xml:space="preserve"> </w:t>
            </w:r>
            <w:r w:rsidRPr="00EA4366">
              <w:rPr>
                <w:rFonts w:ascii="Calisto MT" w:hAnsi="Calisto MT"/>
                <w:sz w:val="16"/>
              </w:rPr>
              <w:t>3)</w:t>
            </w:r>
            <w:r w:rsidRPr="00EA4366">
              <w:rPr>
                <w:rFonts w:ascii="Calisto MT" w:hAnsi="Calisto MT"/>
                <w:spacing w:val="3"/>
                <w:sz w:val="16"/>
              </w:rPr>
              <w:t xml:space="preserve"> </w:t>
            </w:r>
            <w:r w:rsidRPr="00EA4366">
              <w:rPr>
                <w:rFonts w:ascii="Calisto MT" w:hAnsi="Calisto MT"/>
                <w:sz w:val="16"/>
              </w:rPr>
              <w:t>Menyiapkan</w:t>
            </w:r>
            <w:r w:rsidRPr="00EA4366">
              <w:rPr>
                <w:rFonts w:ascii="Calisto MT" w:hAnsi="Calisto MT"/>
                <w:spacing w:val="-3"/>
                <w:sz w:val="16"/>
              </w:rPr>
              <w:t xml:space="preserve"> </w:t>
            </w:r>
            <w:r w:rsidRPr="00EA4366">
              <w:rPr>
                <w:rFonts w:ascii="Calisto MT" w:hAnsi="Calisto MT"/>
                <w:sz w:val="16"/>
              </w:rPr>
              <w:t>anggaran</w:t>
            </w:r>
            <w:r w:rsidRPr="00EA4366">
              <w:rPr>
                <w:rFonts w:ascii="Calisto MT" w:hAnsi="Calisto MT"/>
                <w:spacing w:val="-4"/>
                <w:sz w:val="16"/>
              </w:rPr>
              <w:t xml:space="preserve"> </w:t>
            </w:r>
            <w:r w:rsidRPr="00EA4366">
              <w:rPr>
                <w:rFonts w:ascii="Calisto MT" w:hAnsi="Calisto MT"/>
                <w:sz w:val="16"/>
              </w:rPr>
              <w:t>tidak</w:t>
            </w:r>
            <w:r w:rsidRPr="00EA4366">
              <w:rPr>
                <w:rFonts w:ascii="Calisto MT" w:hAnsi="Calisto MT"/>
                <w:spacing w:val="1"/>
                <w:sz w:val="16"/>
              </w:rPr>
              <w:t xml:space="preserve"> </w:t>
            </w:r>
            <w:r w:rsidRPr="00EA4366">
              <w:rPr>
                <w:rFonts w:ascii="Calisto MT" w:hAnsi="Calisto MT"/>
                <w:sz w:val="16"/>
              </w:rPr>
              <w:t>terduga</w:t>
            </w:r>
            <w:r w:rsidRPr="00EA4366">
              <w:rPr>
                <w:rFonts w:ascii="Calisto MT" w:hAnsi="Calisto MT"/>
                <w:spacing w:val="1"/>
                <w:sz w:val="16"/>
              </w:rPr>
              <w:t xml:space="preserve"> </w:t>
            </w:r>
            <w:r w:rsidRPr="00EA4366">
              <w:rPr>
                <w:rFonts w:ascii="Calisto MT" w:hAnsi="Calisto MT"/>
                <w:sz w:val="16"/>
              </w:rPr>
              <w:t>proyek; 4) Menerapkan Protokol kesehatan yang ketat terhadap proyek yang sedang berlangsung</w:t>
            </w:r>
          </w:p>
          <w:p w:rsidR="007B258F" w:rsidRPr="00EA4366" w:rsidRDefault="00EA4366" w:rsidP="001C1700">
            <w:pPr>
              <w:pStyle w:val="BasicParagraph"/>
              <w:suppressAutoHyphens/>
              <w:spacing w:line="276" w:lineRule="auto"/>
              <w:jc w:val="both"/>
              <w:rPr>
                <w:rFonts w:cs="Times New Roman"/>
                <w:b/>
                <w:bCs/>
                <w:color w:val="auto"/>
                <w:position w:val="-18"/>
                <w:sz w:val="18"/>
                <w:szCs w:val="22"/>
              </w:rPr>
            </w:pPr>
            <w:r w:rsidRPr="00EA4366">
              <w:rPr>
                <w:b/>
                <w:sz w:val="16"/>
              </w:rPr>
              <w:t xml:space="preserve">Kata Kunci: </w:t>
            </w:r>
            <w:r w:rsidRPr="00EA4366">
              <w:rPr>
                <w:sz w:val="16"/>
                <w:lang w:val="en-ID"/>
              </w:rPr>
              <w:t>Covid-19, konstruksi perumahan, faktor risiko,startegi</w:t>
            </w:r>
          </w:p>
          <w:p w:rsidR="007B258F" w:rsidRPr="007E17DE" w:rsidRDefault="007B258F" w:rsidP="001C1700">
            <w:pPr>
              <w:pStyle w:val="BasicParagraph"/>
              <w:suppressAutoHyphens/>
              <w:spacing w:line="240" w:lineRule="auto"/>
              <w:rPr>
                <w:rFonts w:cs="Times New Roman"/>
                <w:i/>
                <w:iCs/>
                <w:color w:val="auto"/>
                <w:sz w:val="24"/>
                <w:szCs w:val="24"/>
              </w:rPr>
            </w:pPr>
            <w:r w:rsidRPr="007E17DE">
              <w:rPr>
                <w:rFonts w:cs="Times New Roman"/>
                <w:b/>
                <w:bCs/>
                <w:i/>
                <w:iCs/>
                <w:color w:val="auto"/>
                <w:position w:val="-18"/>
                <w:sz w:val="22"/>
                <w:szCs w:val="22"/>
              </w:rPr>
              <w:t>Abstract</w:t>
            </w:r>
          </w:p>
          <w:p w:rsidR="007B258F" w:rsidRPr="0066004E" w:rsidRDefault="007B258F" w:rsidP="001C1700">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rsidR="00EA4366" w:rsidRPr="00EA4366" w:rsidRDefault="00EA4366" w:rsidP="00EA4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both"/>
              <w:rPr>
                <w:rFonts w:ascii="Calisto MT" w:eastAsia="Times New Roman" w:hAnsi="Calisto MT" w:cs="Courier New"/>
                <w:i/>
                <w:sz w:val="16"/>
                <w:szCs w:val="20"/>
              </w:rPr>
            </w:pPr>
            <w:r w:rsidRPr="00EA4366">
              <w:rPr>
                <w:rFonts w:ascii="Calisto MT" w:eastAsia="Times New Roman" w:hAnsi="Calisto MT" w:cs="Courier New"/>
                <w:i/>
                <w:sz w:val="16"/>
                <w:szCs w:val="20"/>
                <w:lang w:val="en"/>
              </w:rPr>
              <w:t>The Province of West Sumatra, especially the City of Padang, before the COVID-19 pandemic was actively building housing that really helped the community in the availability of decent housing. The COVID-19 pandemic has caused a decline in the number of construction projects across the country, including housing developments. So in this study, we want to know about the influence of COVID-19 on the risk of work carried out in the construction world in the city of Padang, especially in housing construction. The results of the study contained 8 risk factors for delays (material factors); labor factors (labors); equipment factors (equipment); financial factors (financing); environmental/situation factors (environment); regional restriction factors (PSBB/PPKM); Site characteristics, managerial factors and 57 risk variables for housing construction during the COVID-19 pandemic that affected work delays, found the 10 highest risks. Strategies that can be applied to the implementation of Housing Construction Projects during the pandemic and post-pandemic, are adjusted to the main factors that are formed. For the first Main component, the solutions that can be applied include: 1) Controlling the Project cash flow effectively and efficiently; 2) Application of the method of analysis of the value of the results (earn value method) to control the project budget and time; 3) Prepare project unexpected budgets; 4) Apply strict health protocols to ongoing projects</w:t>
            </w:r>
          </w:p>
          <w:p w:rsidR="00982418" w:rsidRPr="00982418" w:rsidRDefault="00982418" w:rsidP="00982418">
            <w:pPr>
              <w:pStyle w:val="HTMLPreformatted"/>
              <w:rPr>
                <w:rFonts w:ascii="Calisto MT" w:hAnsi="Calisto MT"/>
                <w:i/>
                <w:sz w:val="16"/>
              </w:rPr>
            </w:pPr>
            <w:r w:rsidRPr="00982418">
              <w:rPr>
                <w:rStyle w:val="y2iqfc"/>
                <w:rFonts w:ascii="Calisto MT" w:hAnsi="Calisto MT"/>
                <w:b/>
                <w:i/>
                <w:sz w:val="16"/>
                <w:lang w:val="en"/>
              </w:rPr>
              <w:t>Keywords:</w:t>
            </w:r>
            <w:r w:rsidRPr="00982418">
              <w:rPr>
                <w:rStyle w:val="y2iqfc"/>
                <w:rFonts w:ascii="Calisto MT" w:hAnsi="Calisto MT"/>
                <w:i/>
                <w:sz w:val="16"/>
                <w:lang w:val="en"/>
              </w:rPr>
              <w:t xml:space="preserve"> Covid-19, housing construction, risk factors, strategy</w:t>
            </w:r>
          </w:p>
          <w:p w:rsidR="007B258F" w:rsidRPr="0066004E" w:rsidRDefault="007B258F" w:rsidP="001C1700">
            <w:pPr>
              <w:pStyle w:val="IsiAbstrakIndo"/>
              <w:suppressAutoHyphens/>
              <w:spacing w:line="276" w:lineRule="auto"/>
              <w:rPr>
                <w:rFonts w:cs="Times New Roman"/>
                <w:color w:val="auto"/>
              </w:rPr>
            </w:pPr>
            <w:r w:rsidRPr="0066004E">
              <w:rPr>
                <w:rFonts w:cs="Times New Roman"/>
                <w:b w:val="0"/>
                <w:color w:val="auto"/>
                <w:sz w:val="16"/>
                <w:szCs w:val="16"/>
                <w:lang w:val="id-ID"/>
              </w:rPr>
              <w:t xml:space="preserve"> </w:t>
            </w:r>
          </w:p>
        </w:tc>
      </w:tr>
      <w:tr w:rsidR="007B258F" w:rsidRPr="0066004E" w:rsidTr="001C1700">
        <w:tc>
          <w:tcPr>
            <w:tcW w:w="5219" w:type="dxa"/>
            <w:gridSpan w:val="3"/>
            <w:tcBorders>
              <w:top w:val="single" w:sz="4" w:space="0" w:color="auto"/>
            </w:tcBorders>
          </w:tcPr>
          <w:p w:rsidR="00EA4366" w:rsidRDefault="007B258F" w:rsidP="00EA4366">
            <w:pPr>
              <w:pStyle w:val="BasicParagraph"/>
              <w:spacing w:line="276" w:lineRule="auto"/>
              <w:rPr>
                <w:rFonts w:cs="Times New Roman"/>
                <w:color w:val="auto"/>
                <w:sz w:val="16"/>
                <w:szCs w:val="16"/>
              </w:rPr>
            </w:pPr>
            <w:r w:rsidRPr="0066004E">
              <w:rPr>
                <w:rFonts w:cs="Times New Roman"/>
                <w:color w:val="auto"/>
                <w:sz w:val="16"/>
                <w:szCs w:val="16"/>
                <w:vertAlign w:val="superscript"/>
              </w:rPr>
              <w:sym w:font="Wingdings" w:char="F02A"/>
            </w:r>
            <w:r w:rsidRPr="0066004E">
              <w:rPr>
                <w:rFonts w:cs="Times New Roman"/>
                <w:color w:val="auto"/>
                <w:sz w:val="16"/>
                <w:szCs w:val="16"/>
              </w:rPr>
              <w:t xml:space="preserve"> </w:t>
            </w:r>
            <w:r>
              <w:rPr>
                <w:rFonts w:cs="Times New Roman"/>
                <w:color w:val="auto"/>
                <w:sz w:val="16"/>
                <w:szCs w:val="16"/>
              </w:rPr>
              <w:t>Alamat Korespondensi</w:t>
            </w:r>
            <w:r w:rsidRPr="0066004E">
              <w:rPr>
                <w:rFonts w:cs="Times New Roman"/>
                <w:color w:val="auto"/>
                <w:sz w:val="16"/>
                <w:szCs w:val="16"/>
              </w:rPr>
              <w:t>:</w:t>
            </w:r>
          </w:p>
          <w:p w:rsidR="00EA4366" w:rsidRPr="00EA4366" w:rsidRDefault="007B258F" w:rsidP="00EA4366">
            <w:pPr>
              <w:pStyle w:val="BasicParagraph"/>
              <w:spacing w:line="276" w:lineRule="auto"/>
              <w:rPr>
                <w:rFonts w:cs="Times New Roman"/>
                <w:color w:val="auto"/>
                <w:sz w:val="16"/>
                <w:szCs w:val="16"/>
              </w:rPr>
            </w:pPr>
            <w:r w:rsidRPr="00EA4366">
              <w:rPr>
                <w:rFonts w:cs="Times New Roman"/>
                <w:sz w:val="16"/>
                <w:szCs w:val="16"/>
                <w:lang w:val="en-US"/>
              </w:rPr>
              <w:t xml:space="preserve">E-mail: </w:t>
            </w:r>
            <w:r w:rsidR="00EA4366" w:rsidRPr="00EA4366">
              <w:rPr>
                <w:color w:val="0000FF"/>
                <w:spacing w:val="-52"/>
                <w:sz w:val="16"/>
                <w:szCs w:val="16"/>
              </w:rPr>
              <w:t xml:space="preserve"> </w:t>
            </w:r>
            <w:hyperlink r:id="rId9">
              <w:r w:rsidR="00EA4366" w:rsidRPr="00EA4366">
                <w:rPr>
                  <w:color w:val="0000FF"/>
                  <w:sz w:val="16"/>
                  <w:szCs w:val="16"/>
                  <w:u w:val="single" w:color="0000FF"/>
                </w:rPr>
                <w:t>wendi@unidha.ac.id</w:t>
              </w:r>
            </w:hyperlink>
          </w:p>
          <w:p w:rsidR="007B258F" w:rsidRPr="0066004E" w:rsidRDefault="007B258F" w:rsidP="001C1700">
            <w:pPr>
              <w:pStyle w:val="BasicParagraph"/>
              <w:spacing w:line="276" w:lineRule="auto"/>
              <w:rPr>
                <w:rFonts w:cs="Times New Roman"/>
                <w:color w:val="auto"/>
                <w:sz w:val="16"/>
                <w:szCs w:val="16"/>
              </w:rPr>
            </w:pPr>
            <w:bookmarkStart w:id="0" w:name="_GoBack"/>
            <w:bookmarkEnd w:id="0"/>
          </w:p>
        </w:tc>
        <w:tc>
          <w:tcPr>
            <w:tcW w:w="3286" w:type="dxa"/>
            <w:gridSpan w:val="2"/>
            <w:tcBorders>
              <w:top w:val="single" w:sz="4" w:space="0" w:color="auto"/>
            </w:tcBorders>
          </w:tcPr>
          <w:p w:rsidR="007B258F" w:rsidRDefault="007B258F" w:rsidP="001C1700">
            <w:pPr>
              <w:pStyle w:val="BasicParagraph"/>
              <w:tabs>
                <w:tab w:val="left" w:pos="3431"/>
                <w:tab w:val="right" w:pos="4823"/>
              </w:tabs>
              <w:spacing w:line="276" w:lineRule="auto"/>
              <w:jc w:val="right"/>
              <w:rPr>
                <w:rFonts w:cs="Times New Roman"/>
                <w:color w:val="auto"/>
                <w:lang w:val="en-US"/>
              </w:rPr>
            </w:pPr>
            <w:r w:rsidRPr="0066004E">
              <w:rPr>
                <w:rFonts w:cs="Times New Roman"/>
                <w:color w:val="auto"/>
              </w:rPr>
              <w:lastRenderedPageBreak/>
              <w:t xml:space="preserve">p-ISSN </w:t>
            </w:r>
            <w:r w:rsidRPr="00340ED9">
              <w:rPr>
                <w:rFonts w:cs="Times New Roman"/>
                <w:color w:val="auto"/>
              </w:rPr>
              <w:t>1410-4202</w:t>
            </w:r>
          </w:p>
          <w:p w:rsidR="007B258F" w:rsidRDefault="007B258F" w:rsidP="001C1700">
            <w:pPr>
              <w:pStyle w:val="BasicParagraph"/>
              <w:tabs>
                <w:tab w:val="left" w:pos="3431"/>
                <w:tab w:val="right" w:pos="4823"/>
              </w:tabs>
              <w:spacing w:line="276" w:lineRule="auto"/>
              <w:jc w:val="right"/>
              <w:rPr>
                <w:rFonts w:cs="Times New Roman"/>
                <w:color w:val="auto"/>
                <w:lang w:val="en-US"/>
              </w:rPr>
            </w:pPr>
            <w:r>
              <w:rPr>
                <w:rFonts w:cs="Times New Roman"/>
                <w:color w:val="auto"/>
                <w:lang w:val="en-US"/>
              </w:rPr>
              <w:t xml:space="preserve">e-ISSN </w:t>
            </w:r>
            <w:r w:rsidRPr="00340ED9">
              <w:rPr>
                <w:rFonts w:cs="Times New Roman"/>
                <w:color w:val="auto"/>
                <w:lang w:val="en-US"/>
              </w:rPr>
              <w:t>2580-8478</w:t>
            </w:r>
          </w:p>
          <w:p w:rsidR="007B258F" w:rsidRPr="0066004E" w:rsidRDefault="007B258F" w:rsidP="001C1700">
            <w:pPr>
              <w:pStyle w:val="BasicParagraph"/>
              <w:tabs>
                <w:tab w:val="left" w:pos="3431"/>
                <w:tab w:val="right" w:pos="4823"/>
              </w:tabs>
              <w:spacing w:line="276" w:lineRule="auto"/>
              <w:jc w:val="right"/>
              <w:rPr>
                <w:rFonts w:cs="Times New Roman"/>
                <w:bCs/>
                <w:color w:val="auto"/>
                <w:position w:val="-18"/>
                <w:sz w:val="22"/>
                <w:szCs w:val="22"/>
              </w:rPr>
            </w:pPr>
          </w:p>
        </w:tc>
      </w:tr>
    </w:tbl>
    <w:p w:rsidR="007B258F" w:rsidRPr="0066004E" w:rsidRDefault="007B258F" w:rsidP="007B258F">
      <w:pPr>
        <w:spacing w:before="0" w:beforeAutospacing="0" w:after="0" w:afterAutospacing="0" w:line="276" w:lineRule="auto"/>
        <w:ind w:left="0"/>
        <w:jc w:val="both"/>
        <w:rPr>
          <w:rFonts w:ascii="Calisto MT" w:hAnsi="Calisto MT" w:cs="Times New Roman"/>
        </w:rPr>
        <w:sectPr w:rsidR="007B258F" w:rsidRPr="0066004E" w:rsidSect="001C1700">
          <w:headerReference w:type="even" r:id="rId10"/>
          <w:headerReference w:type="default" r:id="rId11"/>
          <w:footerReference w:type="default" r:id="rId12"/>
          <w:footerReference w:type="first" r:id="rId13"/>
          <w:pgSz w:w="11907" w:h="16839" w:code="9"/>
          <w:pgMar w:top="1701" w:right="1701" w:bottom="1701" w:left="1701" w:header="720" w:footer="720" w:gutter="0"/>
          <w:pgNumType w:start="1"/>
          <w:cols w:space="720"/>
          <w:titlePg/>
          <w:docGrid w:linePitch="360"/>
        </w:sectPr>
      </w:pPr>
    </w:p>
    <w:p w:rsidR="007B258F" w:rsidRPr="0066004E" w:rsidRDefault="007B258F" w:rsidP="007B258F">
      <w:pPr>
        <w:pStyle w:val="BAB"/>
        <w:suppressAutoHyphens/>
        <w:rPr>
          <w:color w:val="auto"/>
          <w:sz w:val="20"/>
          <w:szCs w:val="20"/>
        </w:rPr>
        <w:sectPr w:rsidR="007B258F" w:rsidRPr="0066004E" w:rsidSect="001C1700">
          <w:headerReference w:type="first" r:id="rId14"/>
          <w:type w:val="continuous"/>
          <w:pgSz w:w="11907" w:h="16839" w:code="9"/>
          <w:pgMar w:top="1701" w:right="1701" w:bottom="1701" w:left="1701" w:header="720" w:footer="720" w:gutter="0"/>
          <w:cols w:space="236"/>
          <w:titlePg/>
          <w:docGrid w:linePitch="360"/>
        </w:sectPr>
      </w:pPr>
    </w:p>
    <w:p w:rsidR="007B258F" w:rsidRDefault="007B258F" w:rsidP="007B258F">
      <w:pPr>
        <w:pStyle w:val="Heading2"/>
        <w:rPr>
          <w:color w:val="auto"/>
        </w:rPr>
      </w:pPr>
      <w:r>
        <w:rPr>
          <w:color w:val="auto"/>
        </w:rPr>
        <w:lastRenderedPageBreak/>
        <w:t>PENDAHULUAN</w:t>
      </w:r>
    </w:p>
    <w:p w:rsidR="007B258F" w:rsidRDefault="007B258F" w:rsidP="00C720F3">
      <w:pPr>
        <w:pStyle w:val="Heading2"/>
        <w:jc w:val="both"/>
      </w:pPr>
    </w:p>
    <w:p w:rsidR="00982418" w:rsidRPr="00982418" w:rsidRDefault="00982418" w:rsidP="00FC70B0">
      <w:pPr>
        <w:pStyle w:val="ListParagraph"/>
        <w:spacing w:line="288" w:lineRule="auto"/>
        <w:ind w:left="0" w:firstLine="567"/>
        <w:jc w:val="both"/>
        <w:rPr>
          <w:rFonts w:ascii="Calisto MT" w:hAnsi="Calisto MT"/>
          <w:sz w:val="20"/>
          <w:szCs w:val="20"/>
        </w:rPr>
      </w:pPr>
      <w:r w:rsidRPr="00982418">
        <w:rPr>
          <w:rFonts w:ascii="Calisto MT" w:hAnsi="Calisto MT"/>
          <w:sz w:val="20"/>
          <w:szCs w:val="20"/>
        </w:rPr>
        <w:t>Provinsi Sumatera Barat khususnya Kota Padang sebelum adanya pandemi covid-19 sedang giat-giatnya membangun perumahan yang sangat membantu masyarakat dalam ketersediaan hunian layak. Pandemi covid-19 menyebabkan terjadinya penurunan jumlah pembangunan di bidang konstruksi di seluruh tanah air, termasuk pembangunan perumahan.</w:t>
      </w:r>
    </w:p>
    <w:p w:rsidR="00982418" w:rsidRPr="00982418" w:rsidRDefault="00982418" w:rsidP="00FC70B0">
      <w:pPr>
        <w:pStyle w:val="ListParagraph"/>
        <w:spacing w:line="288" w:lineRule="auto"/>
        <w:ind w:left="0" w:firstLine="547"/>
        <w:jc w:val="both"/>
        <w:rPr>
          <w:rFonts w:ascii="Calisto MT" w:hAnsi="Calisto MT"/>
          <w:sz w:val="20"/>
          <w:szCs w:val="20"/>
        </w:rPr>
      </w:pPr>
      <w:r w:rsidRPr="00982418">
        <w:rPr>
          <w:rFonts w:ascii="Calisto MT" w:hAnsi="Calisto MT"/>
          <w:sz w:val="20"/>
          <w:szCs w:val="20"/>
        </w:rPr>
        <w:t>Direktorat</w:t>
      </w:r>
      <w:r w:rsidRPr="00982418">
        <w:rPr>
          <w:rFonts w:ascii="Calisto MT" w:hAnsi="Calisto MT"/>
          <w:spacing w:val="1"/>
          <w:sz w:val="20"/>
          <w:szCs w:val="20"/>
        </w:rPr>
        <w:t xml:space="preserve"> </w:t>
      </w:r>
      <w:r w:rsidRPr="00982418">
        <w:rPr>
          <w:rFonts w:ascii="Calisto MT" w:hAnsi="Calisto MT"/>
          <w:sz w:val="20"/>
          <w:szCs w:val="20"/>
        </w:rPr>
        <w:t>Jenderal</w:t>
      </w:r>
      <w:r w:rsidRPr="00982418">
        <w:rPr>
          <w:rFonts w:ascii="Calisto MT" w:hAnsi="Calisto MT"/>
          <w:spacing w:val="1"/>
          <w:sz w:val="20"/>
          <w:szCs w:val="20"/>
        </w:rPr>
        <w:t xml:space="preserve"> </w:t>
      </w:r>
      <w:r w:rsidRPr="00982418">
        <w:rPr>
          <w:rFonts w:ascii="Calisto MT" w:hAnsi="Calisto MT"/>
          <w:sz w:val="20"/>
          <w:szCs w:val="20"/>
        </w:rPr>
        <w:t>Bina</w:t>
      </w:r>
      <w:r w:rsidRPr="00982418">
        <w:rPr>
          <w:rFonts w:ascii="Calisto MT" w:hAnsi="Calisto MT"/>
          <w:spacing w:val="1"/>
          <w:sz w:val="20"/>
          <w:szCs w:val="20"/>
        </w:rPr>
        <w:t xml:space="preserve"> </w:t>
      </w:r>
      <w:r w:rsidRPr="00982418">
        <w:rPr>
          <w:rFonts w:ascii="Calisto MT" w:hAnsi="Calisto MT"/>
          <w:sz w:val="20"/>
          <w:szCs w:val="20"/>
        </w:rPr>
        <w:t>Konstruksi</w:t>
      </w:r>
      <w:r w:rsidRPr="00982418">
        <w:rPr>
          <w:rFonts w:ascii="Calisto MT" w:hAnsi="Calisto MT"/>
          <w:spacing w:val="1"/>
          <w:sz w:val="20"/>
          <w:szCs w:val="20"/>
        </w:rPr>
        <w:t xml:space="preserve"> </w:t>
      </w:r>
      <w:r w:rsidRPr="00982418">
        <w:rPr>
          <w:rFonts w:ascii="Calisto MT" w:hAnsi="Calisto MT"/>
          <w:sz w:val="20"/>
          <w:szCs w:val="20"/>
        </w:rPr>
        <w:t>Kementerian</w:t>
      </w:r>
      <w:r w:rsidRPr="00982418">
        <w:rPr>
          <w:rFonts w:ascii="Calisto MT" w:hAnsi="Calisto MT"/>
          <w:spacing w:val="1"/>
          <w:sz w:val="20"/>
          <w:szCs w:val="20"/>
        </w:rPr>
        <w:t xml:space="preserve"> </w:t>
      </w:r>
      <w:r w:rsidRPr="00982418">
        <w:rPr>
          <w:rFonts w:ascii="Calisto MT" w:hAnsi="Calisto MT"/>
          <w:sz w:val="20"/>
          <w:szCs w:val="20"/>
        </w:rPr>
        <w:t>Pekerjaan Umum dan Perumahan Rakyat (Dirjend Bina Konstruksi-PUPR)</w:t>
      </w:r>
      <w:r w:rsidRPr="00982418">
        <w:rPr>
          <w:rFonts w:ascii="Calisto MT" w:hAnsi="Calisto MT"/>
          <w:spacing w:val="1"/>
          <w:sz w:val="20"/>
          <w:szCs w:val="20"/>
        </w:rPr>
        <w:t xml:space="preserve"> </w:t>
      </w:r>
      <w:r w:rsidRPr="00982418">
        <w:rPr>
          <w:rFonts w:ascii="Calisto MT" w:hAnsi="Calisto MT"/>
          <w:sz w:val="20"/>
          <w:szCs w:val="20"/>
        </w:rPr>
        <w:t>Trisasongko Widianto, beliau membeberkan beberapa</w:t>
      </w:r>
      <w:r w:rsidRPr="00982418">
        <w:rPr>
          <w:rFonts w:ascii="Calisto MT" w:hAnsi="Calisto MT"/>
          <w:spacing w:val="1"/>
          <w:sz w:val="20"/>
          <w:szCs w:val="20"/>
        </w:rPr>
        <w:t xml:space="preserve"> </w:t>
      </w:r>
      <w:r w:rsidRPr="00982418">
        <w:rPr>
          <w:rFonts w:ascii="Calisto MT" w:hAnsi="Calisto MT"/>
          <w:sz w:val="20"/>
          <w:szCs w:val="20"/>
        </w:rPr>
        <w:t>dampak pandemi Covid-19 terhadap penyelenggaraan</w:t>
      </w:r>
      <w:r w:rsidRPr="00982418">
        <w:rPr>
          <w:rFonts w:ascii="Calisto MT" w:hAnsi="Calisto MT"/>
          <w:spacing w:val="1"/>
          <w:sz w:val="20"/>
          <w:szCs w:val="20"/>
        </w:rPr>
        <w:t xml:space="preserve"> </w:t>
      </w:r>
      <w:r w:rsidRPr="00982418">
        <w:rPr>
          <w:rFonts w:ascii="Calisto MT" w:hAnsi="Calisto MT"/>
          <w:sz w:val="20"/>
          <w:szCs w:val="20"/>
        </w:rPr>
        <w:t>jasa</w:t>
      </w:r>
      <w:r w:rsidRPr="00982418">
        <w:rPr>
          <w:rFonts w:ascii="Calisto MT" w:hAnsi="Calisto MT"/>
          <w:spacing w:val="1"/>
          <w:sz w:val="20"/>
          <w:szCs w:val="20"/>
        </w:rPr>
        <w:t xml:space="preserve"> </w:t>
      </w:r>
      <w:r w:rsidRPr="00982418">
        <w:rPr>
          <w:rFonts w:ascii="Calisto MT" w:hAnsi="Calisto MT"/>
          <w:sz w:val="20"/>
          <w:szCs w:val="20"/>
        </w:rPr>
        <w:t>konstruksi.</w:t>
      </w:r>
      <w:r w:rsidRPr="00982418">
        <w:rPr>
          <w:rFonts w:ascii="Calisto MT" w:hAnsi="Calisto MT"/>
          <w:spacing w:val="1"/>
          <w:sz w:val="20"/>
          <w:szCs w:val="20"/>
        </w:rPr>
        <w:t xml:space="preserve"> </w:t>
      </w:r>
      <w:r w:rsidRPr="00982418">
        <w:rPr>
          <w:rFonts w:ascii="Calisto MT" w:hAnsi="Calisto MT"/>
          <w:sz w:val="20"/>
          <w:szCs w:val="20"/>
        </w:rPr>
        <w:t>Salah satu</w:t>
      </w:r>
      <w:r w:rsidRPr="00982418">
        <w:rPr>
          <w:rFonts w:ascii="Calisto MT" w:hAnsi="Calisto MT"/>
          <w:spacing w:val="1"/>
          <w:sz w:val="20"/>
          <w:szCs w:val="20"/>
        </w:rPr>
        <w:t xml:space="preserve"> </w:t>
      </w:r>
      <w:r w:rsidRPr="00982418">
        <w:rPr>
          <w:rFonts w:ascii="Calisto MT" w:hAnsi="Calisto MT"/>
          <w:sz w:val="20"/>
          <w:szCs w:val="20"/>
        </w:rPr>
        <w:t>dampaknya</w:t>
      </w:r>
      <w:r w:rsidRPr="00982418">
        <w:rPr>
          <w:rFonts w:ascii="Calisto MT" w:hAnsi="Calisto MT"/>
          <w:spacing w:val="1"/>
          <w:sz w:val="20"/>
          <w:szCs w:val="20"/>
        </w:rPr>
        <w:t xml:space="preserve"> </w:t>
      </w:r>
      <w:r w:rsidRPr="00982418">
        <w:rPr>
          <w:rFonts w:ascii="Calisto MT" w:hAnsi="Calisto MT"/>
          <w:sz w:val="20"/>
          <w:szCs w:val="20"/>
        </w:rPr>
        <w:t>tentu terkait</w:t>
      </w:r>
      <w:r w:rsidRPr="00982418">
        <w:rPr>
          <w:rFonts w:ascii="Calisto MT" w:hAnsi="Calisto MT"/>
          <w:spacing w:val="1"/>
          <w:sz w:val="20"/>
          <w:szCs w:val="20"/>
        </w:rPr>
        <w:t xml:space="preserve"> </w:t>
      </w:r>
      <w:r w:rsidRPr="00982418">
        <w:rPr>
          <w:rFonts w:ascii="Calisto MT" w:hAnsi="Calisto MT"/>
          <w:sz w:val="20"/>
          <w:szCs w:val="20"/>
        </w:rPr>
        <w:t>pemotongan</w:t>
      </w:r>
      <w:r w:rsidRPr="00982418">
        <w:rPr>
          <w:rFonts w:ascii="Calisto MT" w:hAnsi="Calisto MT"/>
          <w:spacing w:val="1"/>
          <w:sz w:val="20"/>
          <w:szCs w:val="20"/>
        </w:rPr>
        <w:t xml:space="preserve"> </w:t>
      </w:r>
      <w:r w:rsidRPr="00982418">
        <w:rPr>
          <w:rFonts w:ascii="Calisto MT" w:hAnsi="Calisto MT"/>
          <w:sz w:val="20"/>
          <w:szCs w:val="20"/>
        </w:rPr>
        <w:t>anggaran</w:t>
      </w:r>
      <w:r w:rsidRPr="00982418">
        <w:rPr>
          <w:rFonts w:ascii="Calisto MT" w:hAnsi="Calisto MT"/>
          <w:spacing w:val="1"/>
          <w:sz w:val="20"/>
          <w:szCs w:val="20"/>
        </w:rPr>
        <w:t xml:space="preserve"> </w:t>
      </w:r>
      <w:r w:rsidRPr="00982418">
        <w:rPr>
          <w:rFonts w:ascii="Calisto MT" w:hAnsi="Calisto MT"/>
          <w:sz w:val="20"/>
          <w:szCs w:val="20"/>
        </w:rPr>
        <w:t>pelaksanaan</w:t>
      </w:r>
      <w:r w:rsidRPr="00982418">
        <w:rPr>
          <w:rFonts w:ascii="Calisto MT" w:hAnsi="Calisto MT"/>
          <w:spacing w:val="1"/>
          <w:sz w:val="20"/>
          <w:szCs w:val="20"/>
        </w:rPr>
        <w:t xml:space="preserve"> </w:t>
      </w:r>
      <w:r w:rsidRPr="00982418">
        <w:rPr>
          <w:rFonts w:ascii="Calisto MT" w:hAnsi="Calisto MT"/>
          <w:sz w:val="20"/>
          <w:szCs w:val="20"/>
        </w:rPr>
        <w:t>proyek-proyek</w:t>
      </w:r>
      <w:r w:rsidRPr="00982418">
        <w:rPr>
          <w:rFonts w:ascii="Calisto MT" w:hAnsi="Calisto MT"/>
          <w:spacing w:val="1"/>
          <w:sz w:val="20"/>
          <w:szCs w:val="20"/>
        </w:rPr>
        <w:t xml:space="preserve"> </w:t>
      </w:r>
      <w:r w:rsidRPr="00982418">
        <w:rPr>
          <w:rFonts w:ascii="Calisto MT" w:hAnsi="Calisto MT"/>
          <w:sz w:val="20"/>
          <w:szCs w:val="20"/>
        </w:rPr>
        <w:t>Kementerian</w:t>
      </w:r>
      <w:r w:rsidRPr="00982418">
        <w:rPr>
          <w:rFonts w:ascii="Calisto MT" w:hAnsi="Calisto MT"/>
          <w:spacing w:val="26"/>
          <w:sz w:val="20"/>
          <w:szCs w:val="20"/>
        </w:rPr>
        <w:t xml:space="preserve"> </w:t>
      </w:r>
      <w:r w:rsidRPr="00982418">
        <w:rPr>
          <w:rFonts w:ascii="Calisto MT" w:hAnsi="Calisto MT"/>
          <w:sz w:val="20"/>
          <w:szCs w:val="20"/>
        </w:rPr>
        <w:t>PUPR. Sektor</w:t>
      </w:r>
      <w:r w:rsidRPr="00982418">
        <w:rPr>
          <w:rFonts w:ascii="Calisto MT" w:hAnsi="Calisto MT"/>
          <w:spacing w:val="1"/>
          <w:sz w:val="20"/>
          <w:szCs w:val="20"/>
        </w:rPr>
        <w:t xml:space="preserve"> </w:t>
      </w:r>
      <w:r w:rsidRPr="00982418">
        <w:rPr>
          <w:rFonts w:ascii="Calisto MT" w:hAnsi="Calisto MT"/>
          <w:sz w:val="20"/>
          <w:szCs w:val="20"/>
        </w:rPr>
        <w:t xml:space="preserve">konstruksi dalam negeri disisi lain juga mengalami dilema karena </w:t>
      </w:r>
      <w:r w:rsidRPr="00982418">
        <w:rPr>
          <w:rFonts w:ascii="Calisto MT" w:hAnsi="Calisto MT"/>
          <w:sz w:val="20"/>
          <w:szCs w:val="20"/>
          <w:shd w:val="clear" w:color="auto" w:fill="FBFBFB"/>
        </w:rPr>
        <w:t xml:space="preserve">Menteri PUPR </w:t>
      </w:r>
      <w:r w:rsidRPr="00982418">
        <w:rPr>
          <w:rFonts w:ascii="Calisto MT" w:hAnsi="Calisto MT"/>
          <w:sz w:val="20"/>
          <w:szCs w:val="20"/>
        </w:rPr>
        <w:t>Basuki Hadimuljono mengatakan pada</w:t>
      </w:r>
      <w:r w:rsidRPr="00982418">
        <w:rPr>
          <w:rFonts w:ascii="Calisto MT" w:hAnsi="Calisto MT"/>
          <w:spacing w:val="1"/>
          <w:sz w:val="20"/>
          <w:szCs w:val="20"/>
        </w:rPr>
        <w:t xml:space="preserve"> </w:t>
      </w:r>
      <w:r w:rsidRPr="00982418">
        <w:rPr>
          <w:rFonts w:ascii="Calisto MT" w:hAnsi="Calisto MT"/>
          <w:sz w:val="20"/>
          <w:szCs w:val="20"/>
        </w:rPr>
        <w:t>kondisi pandemi Covid-19, jasa konstruksi terus berjalan dengan mengacu pada Instruksi Menteri PUPR Nomor</w:t>
      </w:r>
      <w:r w:rsidRPr="00982418">
        <w:rPr>
          <w:rFonts w:ascii="Calisto MT" w:hAnsi="Calisto MT"/>
          <w:spacing w:val="1"/>
          <w:sz w:val="20"/>
          <w:szCs w:val="20"/>
        </w:rPr>
        <w:t xml:space="preserve"> </w:t>
      </w:r>
      <w:r w:rsidRPr="00982418">
        <w:rPr>
          <w:rFonts w:ascii="Calisto MT" w:hAnsi="Calisto MT"/>
          <w:sz w:val="20"/>
          <w:szCs w:val="20"/>
        </w:rPr>
        <w:t>2/2020 yang telah diterbitkan pada 27 Maret 2020. Hal ini membuat sektor konstruksi mau tidak mau harus tetap</w:t>
      </w:r>
      <w:r w:rsidRPr="00982418">
        <w:rPr>
          <w:rFonts w:ascii="Calisto MT" w:hAnsi="Calisto MT"/>
          <w:spacing w:val="1"/>
          <w:sz w:val="20"/>
          <w:szCs w:val="20"/>
        </w:rPr>
        <w:t xml:space="preserve"> </w:t>
      </w:r>
      <w:r w:rsidRPr="00982418">
        <w:rPr>
          <w:rFonts w:ascii="Calisto MT" w:hAnsi="Calisto MT"/>
          <w:sz w:val="20"/>
          <w:szCs w:val="20"/>
        </w:rPr>
        <w:t>berjalan dengan berbagai perubahan untuk menyesuaikan diri selama pandemi dan pasca pandemic (</w:t>
      </w:r>
      <w:r w:rsidRPr="00982418">
        <w:rPr>
          <w:rFonts w:ascii="Calisto MT" w:hAnsi="Calisto MT"/>
          <w:b/>
          <w:sz w:val="20"/>
          <w:szCs w:val="20"/>
        </w:rPr>
        <w:t>Maelissa et al., 2021</w:t>
      </w:r>
      <w:r w:rsidRPr="00982418">
        <w:rPr>
          <w:rFonts w:ascii="Calisto MT" w:hAnsi="Calisto MT"/>
          <w:sz w:val="20"/>
          <w:szCs w:val="20"/>
        </w:rPr>
        <w:t>).</w:t>
      </w:r>
    </w:p>
    <w:p w:rsidR="007B258F" w:rsidRDefault="00982418" w:rsidP="00FC70B0">
      <w:pPr>
        <w:pStyle w:val="Heading4"/>
      </w:pPr>
      <w:r w:rsidRPr="00982418">
        <w:t xml:space="preserve">Pembangunan proyek perumahan di Kota Padang sangat penting untuk perekonomian daerah setempat. Keadaan </w:t>
      </w:r>
      <w:r w:rsidRPr="00982418">
        <w:rPr>
          <w:i/>
          <w:iCs/>
        </w:rPr>
        <w:t xml:space="preserve">Covid-19 </w:t>
      </w:r>
      <w:r w:rsidRPr="00982418">
        <w:t xml:space="preserve">di Kota Padang mengalami peningkatan setiap harinya di karenakan banyaknya masyarakat yang melelakukan kegiatan berkumpul di tempat umum dan juga di tempat lainnya dengan tidak mengacuhkan Protokol Kesehatan yang ditetapkan oleh pemerintah, sehingga menyebabkan mudahnya penyebaran </w:t>
      </w:r>
      <w:r w:rsidRPr="00982418">
        <w:rPr>
          <w:i/>
          <w:iCs/>
        </w:rPr>
        <w:t>Covid-19</w:t>
      </w:r>
      <w:r w:rsidRPr="00982418">
        <w:t xml:space="preserve"> di Kota Padang. pemerintah kota berupaya untuk melakukan mencegah bertambahnya penyebaran </w:t>
      </w:r>
      <w:r w:rsidRPr="00982418">
        <w:rPr>
          <w:i/>
          <w:iCs/>
        </w:rPr>
        <w:t xml:space="preserve">Covid-19 </w:t>
      </w:r>
      <w:r w:rsidRPr="00982418">
        <w:t>dan ada beberapa hal yang dilakukan pemeritah yaitu dengan cara melakukan Pemberlakuan Pembatasan Kegiatan Masyarakat (PPKM) yang diberkaukan pada tahun 2021.</w:t>
      </w:r>
    </w:p>
    <w:p w:rsidR="00982418" w:rsidRPr="00982418" w:rsidRDefault="00982418" w:rsidP="00FC70B0">
      <w:pPr>
        <w:pStyle w:val="ListParagraph"/>
        <w:spacing w:line="288" w:lineRule="auto"/>
        <w:ind w:left="0" w:firstLine="547"/>
        <w:jc w:val="both"/>
        <w:rPr>
          <w:rFonts w:ascii="Calisto MT" w:hAnsi="Calisto MT"/>
          <w:sz w:val="20"/>
          <w:szCs w:val="24"/>
          <w:lang w:val="en-ID"/>
        </w:rPr>
      </w:pPr>
      <w:r w:rsidRPr="00982418">
        <w:rPr>
          <w:rFonts w:ascii="Calisto MT" w:hAnsi="Calisto MT"/>
          <w:sz w:val="20"/>
          <w:szCs w:val="24"/>
          <w:lang w:val="en-ID"/>
        </w:rPr>
        <w:t>Tujuan penelitian yang ingin di capai dalam peneli</w:t>
      </w:r>
      <w:r>
        <w:rPr>
          <w:rFonts w:ascii="Calisto MT" w:hAnsi="Calisto MT"/>
          <w:sz w:val="20"/>
          <w:szCs w:val="24"/>
          <w:lang w:val="en-ID"/>
        </w:rPr>
        <w:t xml:space="preserve">tian ini adalah </w:t>
      </w:r>
      <w:r>
        <w:rPr>
          <w:rFonts w:ascii="Calisto MT" w:hAnsi="Calisto MT"/>
          <w:sz w:val="20"/>
          <w:szCs w:val="24"/>
          <w:lang w:val="en-US"/>
        </w:rPr>
        <w:t>m</w:t>
      </w:r>
      <w:r w:rsidRPr="00982418">
        <w:rPr>
          <w:rFonts w:ascii="Calisto MT" w:hAnsi="Calisto MT"/>
          <w:sz w:val="20"/>
          <w:szCs w:val="24"/>
        </w:rPr>
        <w:t>engidentifikasi</w:t>
      </w:r>
      <w:r>
        <w:rPr>
          <w:rFonts w:ascii="Calisto MT" w:hAnsi="Calisto MT"/>
          <w:sz w:val="20"/>
          <w:szCs w:val="24"/>
          <w:lang w:val="en-US"/>
        </w:rPr>
        <w:t>, menganalisis serta mencari rangking dari</w:t>
      </w:r>
      <w:r w:rsidRPr="00982418">
        <w:rPr>
          <w:rFonts w:ascii="Calisto MT" w:hAnsi="Calisto MT"/>
          <w:sz w:val="20"/>
          <w:szCs w:val="24"/>
        </w:rPr>
        <w:t xml:space="preserve"> faktor-faktor yang berpengaruh keterlambatan akibat pandemic covid-19 pada pelaksanaan proyek pembangunan Perumahan di Kota Padang.</w:t>
      </w:r>
    </w:p>
    <w:p w:rsidR="00982418" w:rsidRPr="00982418" w:rsidRDefault="00982418" w:rsidP="00FC70B0">
      <w:pPr>
        <w:spacing w:before="0" w:beforeAutospacing="0" w:after="0" w:afterAutospacing="0" w:line="288" w:lineRule="auto"/>
        <w:ind w:left="0" w:firstLine="547"/>
        <w:contextualSpacing/>
        <w:jc w:val="both"/>
        <w:rPr>
          <w:rFonts w:ascii="Calisto MT" w:hAnsi="Calisto MT"/>
          <w:sz w:val="20"/>
          <w:szCs w:val="24"/>
          <w:lang w:val="en-ID"/>
        </w:rPr>
      </w:pPr>
      <w:r w:rsidRPr="00982418">
        <w:rPr>
          <w:rFonts w:ascii="Calisto MT" w:hAnsi="Calisto MT"/>
          <w:sz w:val="20"/>
          <w:szCs w:val="24"/>
        </w:rPr>
        <w:t>Manfaat Penelitian</w:t>
      </w:r>
      <w:r>
        <w:rPr>
          <w:rFonts w:ascii="Calisto MT" w:hAnsi="Calisto MT"/>
          <w:sz w:val="20"/>
          <w:szCs w:val="24"/>
          <w:lang w:val="en-ID"/>
        </w:rPr>
        <w:t xml:space="preserve"> ini agar kita d</w:t>
      </w:r>
      <w:r w:rsidRPr="00982418">
        <w:rPr>
          <w:rFonts w:ascii="Calisto MT" w:hAnsi="Calisto MT"/>
          <w:sz w:val="20"/>
          <w:szCs w:val="24"/>
        </w:rPr>
        <w:t xml:space="preserve">apat mengetahui faktor – faktor penyebab keterlambatan pelaksanaan proyek pembangunan Perumahan dimasa pandemi </w:t>
      </w:r>
      <w:r w:rsidRPr="00982418">
        <w:rPr>
          <w:rFonts w:ascii="Calisto MT" w:hAnsi="Calisto MT"/>
          <w:i/>
          <w:iCs/>
          <w:sz w:val="20"/>
          <w:szCs w:val="24"/>
        </w:rPr>
        <w:t>covid 19</w:t>
      </w:r>
      <w:r w:rsidRPr="00982418">
        <w:rPr>
          <w:rFonts w:ascii="Calisto MT" w:hAnsi="Calisto MT"/>
          <w:sz w:val="20"/>
          <w:szCs w:val="24"/>
        </w:rPr>
        <w:t xml:space="preserve"> di Kota Padang</w:t>
      </w:r>
      <w:r>
        <w:rPr>
          <w:rFonts w:ascii="Calisto MT" w:hAnsi="Calisto MT"/>
          <w:sz w:val="20"/>
          <w:szCs w:val="24"/>
        </w:rPr>
        <w:t xml:space="preserve"> serta</w:t>
      </w:r>
      <w:r w:rsidRPr="00982418">
        <w:rPr>
          <w:rFonts w:ascii="Calisto MT" w:hAnsi="Calisto MT"/>
          <w:sz w:val="20"/>
          <w:szCs w:val="24"/>
        </w:rPr>
        <w:t xml:space="preserve"> pihak developer dan pengembang perumahan lainnya dapat mengetahui penyebab utama keterlabatan proyek pembangunan perumahan ini pada masa pandemic covid-19 sehingga dapat menentukan strategi didalam menghadapinya.</w:t>
      </w:r>
    </w:p>
    <w:p w:rsidR="00C720F3" w:rsidRDefault="00C720F3" w:rsidP="00C720F3">
      <w:pPr>
        <w:pStyle w:val="Heading2"/>
        <w:jc w:val="both"/>
      </w:pPr>
    </w:p>
    <w:p w:rsidR="007B258F" w:rsidRPr="002B0826" w:rsidRDefault="007B258F" w:rsidP="00C720F3">
      <w:pPr>
        <w:pStyle w:val="Heading2"/>
        <w:jc w:val="both"/>
      </w:pPr>
      <w:r w:rsidRPr="002B0826">
        <w:t xml:space="preserve">METODE </w:t>
      </w:r>
      <w:r w:rsidR="00EC2F14">
        <w:t>PENELITIAN</w:t>
      </w:r>
    </w:p>
    <w:p w:rsidR="00EC2F14" w:rsidRPr="00C720F3" w:rsidRDefault="00EC2F14" w:rsidP="00C720F3">
      <w:pPr>
        <w:pStyle w:val="Heading4"/>
        <w:rPr>
          <w:rFonts w:cs="Times New Roman"/>
          <w:szCs w:val="24"/>
          <w:lang w:val="en-US"/>
        </w:rPr>
      </w:pPr>
      <w:r w:rsidRPr="00C720F3">
        <w:rPr>
          <w:rFonts w:cs="Times New Roman"/>
          <w:szCs w:val="24"/>
        </w:rPr>
        <w:t>Metode penelitian yang dilakukan adalah metode survey dimana untuk informasi dikumpulkan melalui pertanyaan-pertanyaan yang disebarkan kepada responden berbentuk kuesioner. Kuesioner merupakan rangkaian atau kumpulan pertanyaan yang disusun secara sistematis dalam sebuah daftar pertanyaan untuk diisi oleh para narasumber. Pertanyaan-pertanyaan yang digunakan disusun berdasarkan informasi yang diinginkan untuk memperoleh data yang berhubungan dengan pembangunan konstruksi perumahan pada masa pandemic Covid-19 di kota Padang.</w:t>
      </w:r>
      <w:r w:rsidRPr="00C720F3">
        <w:rPr>
          <w:rFonts w:cs="Times New Roman"/>
          <w:szCs w:val="24"/>
          <w:lang w:val="en-US"/>
        </w:rPr>
        <w:t xml:space="preserve"> </w:t>
      </w:r>
      <w:r w:rsidRPr="00C720F3">
        <w:rPr>
          <w:rFonts w:cs="Times New Roman"/>
          <w:bCs/>
          <w:szCs w:val="24"/>
        </w:rPr>
        <w:t xml:space="preserve">mengkaji hasil literatur didapatkan variabel risiko yang berpengaruh terhadap keterlambatan pengerjaan konstruksi perumahan akibat pandemic </w:t>
      </w:r>
      <w:r w:rsidRPr="00C720F3">
        <w:rPr>
          <w:rFonts w:cs="Times New Roman"/>
          <w:bCs/>
          <w:i/>
          <w:iCs/>
          <w:szCs w:val="24"/>
        </w:rPr>
        <w:t>Covid-19</w:t>
      </w:r>
      <w:r w:rsidRPr="00C720F3">
        <w:rPr>
          <w:rFonts w:cs="Times New Roman"/>
          <w:bCs/>
          <w:szCs w:val="24"/>
        </w:rPr>
        <w:t xml:space="preserve"> di Kota Padang.</w:t>
      </w:r>
    </w:p>
    <w:p w:rsidR="00EC2F14" w:rsidRPr="00C720F3" w:rsidRDefault="00EC2F14" w:rsidP="00C720F3">
      <w:pPr>
        <w:spacing w:before="0" w:beforeAutospacing="0" w:after="0" w:afterAutospacing="0" w:line="288" w:lineRule="auto"/>
        <w:ind w:left="0" w:firstLine="547"/>
        <w:jc w:val="both"/>
        <w:rPr>
          <w:rFonts w:ascii="Calisto MT" w:hAnsi="Calisto MT" w:cs="Times New Roman"/>
          <w:bCs/>
          <w:sz w:val="20"/>
          <w:szCs w:val="24"/>
        </w:rPr>
      </w:pPr>
      <w:r w:rsidRPr="00C720F3">
        <w:rPr>
          <w:rFonts w:ascii="Calisto MT" w:hAnsi="Calisto MT" w:cs="Times New Roman"/>
          <w:bCs/>
          <w:sz w:val="20"/>
          <w:szCs w:val="24"/>
        </w:rPr>
        <w:t xml:space="preserve">Penelitian ini dilakukan dengan mengadakan observasi langsung ke lokasi proyek konstruksi, Pengambilan data dilakukan dengan proses wawancara pada pihak developer / pengembang perumahan di kota Padang, dan pengisian kuesioner yang berupa sejumlah pertanyaan mengenai pengaruh risiko keterlambatan kegiatan konstruksi perumahan akibat pandemi </w:t>
      </w:r>
      <w:r w:rsidRPr="00C720F3">
        <w:rPr>
          <w:rFonts w:ascii="Calisto MT" w:hAnsi="Calisto MT" w:cs="Times New Roman"/>
          <w:bCs/>
          <w:i/>
          <w:iCs/>
          <w:sz w:val="20"/>
          <w:szCs w:val="24"/>
        </w:rPr>
        <w:t>Covid-19</w:t>
      </w:r>
      <w:r w:rsidRPr="00C720F3">
        <w:rPr>
          <w:rFonts w:ascii="Calisto MT" w:hAnsi="Calisto MT" w:cs="Times New Roman"/>
          <w:bCs/>
          <w:sz w:val="20"/>
          <w:szCs w:val="24"/>
        </w:rPr>
        <w:t xml:space="preserve"> di Kota Padang. Data awal yang diperoleh dari survei dengan mendatangi langsung ke lapangan serta data yang digunakan pada penelitian ini meliputi data primer maupun sekunder.</w:t>
      </w:r>
    </w:p>
    <w:p w:rsidR="00EC2F14" w:rsidRPr="00C720F3" w:rsidRDefault="00EC2F14" w:rsidP="00C720F3">
      <w:pPr>
        <w:spacing w:before="0" w:beforeAutospacing="0" w:after="0" w:afterAutospacing="0" w:line="288" w:lineRule="auto"/>
        <w:ind w:left="0" w:firstLine="547"/>
        <w:jc w:val="both"/>
        <w:rPr>
          <w:rFonts w:ascii="Calisto MT" w:hAnsi="Calisto MT" w:cs="Times New Roman"/>
          <w:sz w:val="20"/>
          <w:szCs w:val="24"/>
          <w:lang w:val="id-ID"/>
        </w:rPr>
      </w:pPr>
    </w:p>
    <w:p w:rsidR="00EC2F14" w:rsidRPr="00C720F3" w:rsidRDefault="00EC2F14" w:rsidP="00C720F3">
      <w:pPr>
        <w:spacing w:before="0" w:beforeAutospacing="0" w:after="0" w:afterAutospacing="0" w:line="288" w:lineRule="auto"/>
        <w:ind w:left="0" w:firstLine="709"/>
        <w:jc w:val="both"/>
        <w:rPr>
          <w:rFonts w:ascii="Calisto MT" w:hAnsi="Calisto MT" w:cs="Times New Roman"/>
          <w:sz w:val="20"/>
          <w:szCs w:val="24"/>
        </w:rPr>
      </w:pPr>
      <w:r w:rsidRPr="00C720F3">
        <w:rPr>
          <w:rFonts w:ascii="Calisto MT" w:hAnsi="Calisto MT" w:cs="Times New Roman"/>
          <w:sz w:val="20"/>
          <w:szCs w:val="24"/>
        </w:rPr>
        <w:lastRenderedPageBreak/>
        <w:t>Data sekunder diperoleh dari pihak kontraktor seperti struktur organisasi, item pekerjaan, dll. Selain itu didapat juga dari penelitian terdahulu, buku, internet dan sumber-sumber yang menunjang dalam penelitian. Data sekunder digunakan untuk melengkapi data penelitian.</w:t>
      </w:r>
    </w:p>
    <w:p w:rsidR="00EC2F14" w:rsidRPr="00C720F3" w:rsidRDefault="00C720F3" w:rsidP="00C720F3">
      <w:pPr>
        <w:pStyle w:val="Default"/>
        <w:tabs>
          <w:tab w:val="left" w:pos="709"/>
        </w:tabs>
        <w:spacing w:line="288" w:lineRule="auto"/>
        <w:jc w:val="both"/>
        <w:rPr>
          <w:rFonts w:ascii="Calisto MT" w:hAnsi="Calisto MT"/>
          <w:sz w:val="20"/>
        </w:rPr>
      </w:pPr>
      <w:r>
        <w:rPr>
          <w:rFonts w:ascii="Calisto MT" w:hAnsi="Calisto MT"/>
          <w:sz w:val="20"/>
        </w:rPr>
        <w:tab/>
      </w:r>
      <w:r w:rsidR="00EC2F14" w:rsidRPr="00C720F3">
        <w:rPr>
          <w:rFonts w:ascii="Calisto MT" w:hAnsi="Calisto MT"/>
          <w:sz w:val="20"/>
        </w:rPr>
        <w:t xml:space="preserve">Menurut </w:t>
      </w:r>
      <w:r w:rsidR="00EC2F14" w:rsidRPr="00C720F3">
        <w:rPr>
          <w:rFonts w:ascii="Calisto MT" w:hAnsi="Calisto MT"/>
          <w:b/>
          <w:sz w:val="20"/>
        </w:rPr>
        <w:t>Sugiyono (2014)</w:t>
      </w:r>
      <w:r w:rsidR="00EC2F14" w:rsidRPr="00C720F3">
        <w:rPr>
          <w:rFonts w:ascii="Calisto MT" w:hAnsi="Calisto MT"/>
          <w:sz w:val="20"/>
        </w:rPr>
        <w:t xml:space="preserve"> Sampel adalah bagian dari jumlah dan karakteristik yang dimiliki oleh populasi tersebut. Bila</w:t>
      </w:r>
      <w:r w:rsidR="00EC2F14" w:rsidRPr="00C720F3">
        <w:rPr>
          <w:rFonts w:ascii="Calisto MT" w:hAnsi="Calisto MT"/>
          <w:sz w:val="18"/>
          <w:szCs w:val="22"/>
        </w:rPr>
        <w:t xml:space="preserve"> </w:t>
      </w:r>
      <w:r w:rsidR="00EC2F14" w:rsidRPr="00C720F3">
        <w:rPr>
          <w:rFonts w:ascii="Calisto MT" w:hAnsi="Calisto MT"/>
          <w:sz w:val="20"/>
        </w:rPr>
        <w:t>populasi besar dan peneliti tidak mungkin mempelajari semua yang ada pada</w:t>
      </w:r>
      <w:r w:rsidR="00EC2F14" w:rsidRPr="00C720F3">
        <w:rPr>
          <w:rFonts w:ascii="Calisto MT" w:hAnsi="Calisto MT"/>
          <w:sz w:val="18"/>
          <w:szCs w:val="22"/>
        </w:rPr>
        <w:t xml:space="preserve"> </w:t>
      </w:r>
      <w:r w:rsidR="00EC2F14" w:rsidRPr="00C720F3">
        <w:rPr>
          <w:rFonts w:ascii="Calisto MT" w:hAnsi="Calisto MT"/>
          <w:sz w:val="20"/>
        </w:rPr>
        <w:t>populasi, misalnya karena keterbatasan dana, tenaga dan waktu, maka peneliti dapat</w:t>
      </w:r>
      <w:r w:rsidR="00EC2F14" w:rsidRPr="00C720F3">
        <w:rPr>
          <w:rFonts w:ascii="Calisto MT" w:hAnsi="Calisto MT"/>
          <w:sz w:val="18"/>
          <w:szCs w:val="22"/>
        </w:rPr>
        <w:t xml:space="preserve"> </w:t>
      </w:r>
      <w:r w:rsidR="00EC2F14" w:rsidRPr="00C720F3">
        <w:rPr>
          <w:rFonts w:ascii="Calisto MT" w:hAnsi="Calisto MT"/>
          <w:sz w:val="20"/>
        </w:rPr>
        <w:t>menggunakan sampel yang diambil dari populasi itu.</w:t>
      </w:r>
    </w:p>
    <w:p w:rsidR="00EC2F14" w:rsidRPr="00C720F3" w:rsidRDefault="00EC2F14" w:rsidP="00C720F3">
      <w:pPr>
        <w:pStyle w:val="Default"/>
        <w:tabs>
          <w:tab w:val="left" w:pos="709"/>
        </w:tabs>
        <w:spacing w:line="288" w:lineRule="auto"/>
        <w:ind w:firstLine="709"/>
        <w:jc w:val="both"/>
        <w:rPr>
          <w:rFonts w:ascii="Calisto MT" w:hAnsi="Calisto MT"/>
          <w:sz w:val="20"/>
          <w:lang w:val="en-ID"/>
        </w:rPr>
      </w:pPr>
      <w:r w:rsidRPr="00C720F3">
        <w:rPr>
          <w:rFonts w:ascii="Calisto MT" w:hAnsi="Calisto MT"/>
          <w:sz w:val="20"/>
        </w:rPr>
        <w:t>Didalam pengambilan sampel, penulis memakai pendapat Gay and Diehl,</w:t>
      </w:r>
      <w:r w:rsidRPr="00C720F3">
        <w:rPr>
          <w:rFonts w:ascii="Calisto MT" w:hAnsi="Calisto MT"/>
          <w:sz w:val="20"/>
          <w:lang w:val="en-ID"/>
        </w:rPr>
        <w:t xml:space="preserve"> 1992 yang menyatakan bahwa jika penelitian merupakan penelitian deskriptif , maka ukuran sampel sekurang kurangnya 10% dari total elemen populasi.</w:t>
      </w:r>
      <w:r w:rsidR="00C720F3">
        <w:rPr>
          <w:rFonts w:ascii="Calisto MT" w:hAnsi="Calisto MT"/>
          <w:sz w:val="20"/>
          <w:lang w:val="en-ID"/>
        </w:rPr>
        <w:t xml:space="preserve"> Populasi sebanyak 150 developer aktiv di Kota Padang.</w:t>
      </w:r>
    </w:p>
    <w:p w:rsidR="00EC2F14" w:rsidRPr="00C720F3" w:rsidRDefault="00EC2F14" w:rsidP="00C720F3">
      <w:pPr>
        <w:pStyle w:val="Default"/>
        <w:tabs>
          <w:tab w:val="left" w:pos="709"/>
        </w:tabs>
        <w:spacing w:line="288" w:lineRule="auto"/>
        <w:ind w:firstLine="709"/>
        <w:jc w:val="both"/>
        <w:rPr>
          <w:rFonts w:ascii="Calisto MT" w:hAnsi="Calisto MT"/>
          <w:sz w:val="20"/>
          <w:lang w:val="en-ID"/>
        </w:rPr>
      </w:pPr>
      <w:r w:rsidRPr="00C720F3">
        <w:rPr>
          <w:rFonts w:ascii="Calisto MT" w:hAnsi="Calisto MT"/>
          <w:sz w:val="20"/>
          <w:lang w:val="en-ID"/>
        </w:rPr>
        <w:t>Jumlah sampel, n = 10 % x 150 = 15, peneliti mengambil sampel ≥ 30 orang.</w:t>
      </w:r>
    </w:p>
    <w:p w:rsidR="00EC2F14" w:rsidRDefault="00C720F3" w:rsidP="00FC70B0">
      <w:pPr>
        <w:spacing w:before="0" w:beforeAutospacing="0" w:after="0" w:afterAutospacing="0" w:line="288" w:lineRule="auto"/>
        <w:rPr>
          <w:lang w:val="id-ID"/>
        </w:rPr>
      </w:pPr>
      <w:r w:rsidRPr="00C720F3">
        <w:drawing>
          <wp:inline distT="0" distB="0" distL="0" distR="0" wp14:anchorId="59C2EA87" wp14:editId="2570F860">
            <wp:extent cx="3647683" cy="3833165"/>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0895" t="22404" r="31976" b="8204"/>
                    <a:stretch/>
                  </pic:blipFill>
                  <pic:spPr bwMode="auto">
                    <a:xfrm>
                      <a:off x="0" y="0"/>
                      <a:ext cx="3663440" cy="3849723"/>
                    </a:xfrm>
                    <a:prstGeom prst="rect">
                      <a:avLst/>
                    </a:prstGeom>
                    <a:ln>
                      <a:noFill/>
                    </a:ln>
                    <a:extLst>
                      <a:ext uri="{53640926-AAD7-44D8-BBD7-CCE9431645EC}">
                        <a14:shadowObscured xmlns:a14="http://schemas.microsoft.com/office/drawing/2010/main"/>
                      </a:ext>
                    </a:extLst>
                  </pic:spPr>
                </pic:pic>
              </a:graphicData>
            </a:graphic>
          </wp:inline>
        </w:drawing>
      </w:r>
    </w:p>
    <w:p w:rsidR="007B258F" w:rsidRPr="002B0826" w:rsidRDefault="007B258F" w:rsidP="00FC70B0">
      <w:pPr>
        <w:pStyle w:val="Heading2"/>
      </w:pPr>
      <w:r w:rsidRPr="002B0826">
        <w:t>HASIL DAN PEMBAHASAN</w:t>
      </w:r>
    </w:p>
    <w:p w:rsidR="00800D7D" w:rsidRPr="00800D7D" w:rsidRDefault="00800D7D" w:rsidP="00FC70B0">
      <w:pPr>
        <w:tabs>
          <w:tab w:val="left" w:pos="270"/>
        </w:tabs>
        <w:spacing w:before="0" w:beforeAutospacing="0" w:after="0" w:afterAutospacing="0" w:line="288" w:lineRule="auto"/>
        <w:ind w:left="0"/>
        <w:contextualSpacing/>
        <w:jc w:val="both"/>
        <w:rPr>
          <w:rFonts w:ascii="Calisto MT" w:hAnsi="Calisto MT"/>
          <w:b/>
          <w:color w:val="000000"/>
          <w:sz w:val="20"/>
          <w:szCs w:val="24"/>
        </w:rPr>
      </w:pPr>
      <w:r w:rsidRPr="00800D7D">
        <w:rPr>
          <w:rFonts w:ascii="Calisto MT" w:hAnsi="Calisto MT"/>
          <w:b/>
          <w:color w:val="000000"/>
          <w:sz w:val="20"/>
          <w:szCs w:val="24"/>
        </w:rPr>
        <w:t>Karakteristik Responden</w:t>
      </w:r>
    </w:p>
    <w:p w:rsidR="00800D7D" w:rsidRPr="00800D7D" w:rsidRDefault="00800D7D" w:rsidP="00FC70B0">
      <w:pPr>
        <w:spacing w:before="0" w:beforeAutospacing="0" w:after="0" w:afterAutospacing="0" w:line="288" w:lineRule="auto"/>
        <w:ind w:left="0"/>
        <w:jc w:val="both"/>
        <w:rPr>
          <w:rFonts w:ascii="Calisto MT" w:hAnsi="Calisto MT" w:cs="Times New Roman"/>
          <w:color w:val="000000"/>
          <w:sz w:val="20"/>
          <w:lang w:val="en-ID"/>
        </w:rPr>
      </w:pPr>
      <w:r w:rsidRPr="00800D7D">
        <w:rPr>
          <w:rFonts w:ascii="Calisto MT" w:hAnsi="Calisto MT" w:cs="Times New Roman"/>
          <w:color w:val="000000"/>
          <w:sz w:val="20"/>
        </w:rPr>
        <w:t>Karakteristik responden merupakan ragam latar</w:t>
      </w:r>
      <w:r w:rsidRPr="00800D7D">
        <w:rPr>
          <w:rFonts w:ascii="Calisto MT" w:hAnsi="Calisto MT" w:cs="Times New Roman"/>
          <w:color w:val="000000"/>
          <w:sz w:val="20"/>
          <w:lang w:val="id-ID"/>
        </w:rPr>
        <w:t xml:space="preserve"> </w:t>
      </w:r>
      <w:r w:rsidRPr="00800D7D">
        <w:rPr>
          <w:rFonts w:ascii="Calisto MT" w:hAnsi="Calisto MT" w:cs="Times New Roman"/>
          <w:color w:val="000000"/>
          <w:sz w:val="20"/>
        </w:rPr>
        <w:t xml:space="preserve">belakang yang dimiliki responden itu sendiri. Karakteristik ini untuk melihat responden memiliki background seperti apa yang dalam penelitian ini background responden difokuskan pada jenis kelamin, umur, </w:t>
      </w:r>
      <w:r w:rsidRPr="00800D7D">
        <w:rPr>
          <w:rFonts w:ascii="Calisto MT" w:hAnsi="Calisto MT" w:cs="Times New Roman"/>
          <w:color w:val="000000"/>
          <w:sz w:val="20"/>
          <w:lang w:val="id-ID"/>
        </w:rPr>
        <w:t>lama bekerja</w:t>
      </w:r>
      <w:r w:rsidRPr="00800D7D">
        <w:rPr>
          <w:rFonts w:ascii="Calisto MT" w:hAnsi="Calisto MT" w:cs="Times New Roman"/>
          <w:color w:val="000000"/>
          <w:sz w:val="20"/>
        </w:rPr>
        <w:t>,</w:t>
      </w:r>
      <w:r w:rsidRPr="00800D7D">
        <w:rPr>
          <w:rFonts w:ascii="Calisto MT" w:hAnsi="Calisto MT" w:cs="Times New Roman"/>
          <w:color w:val="000000"/>
          <w:sz w:val="20"/>
          <w:lang w:val="id-ID"/>
        </w:rPr>
        <w:t xml:space="preserve"> pendidikan, dan jabatan.</w:t>
      </w:r>
      <w:r w:rsidRPr="00800D7D">
        <w:rPr>
          <w:rFonts w:ascii="Calisto MT" w:hAnsi="Calisto MT" w:cs="Times New Roman"/>
          <w:color w:val="000000"/>
          <w:sz w:val="20"/>
          <w:lang w:val="en-ID"/>
        </w:rPr>
        <w:t xml:space="preserve"> Pengisian kuesioner penelitian oleh responden dilakukan dengan 2 cara yaitu secara langsung dan secara tak</w:t>
      </w:r>
      <w:r w:rsidR="00FC70B0">
        <w:rPr>
          <w:rFonts w:ascii="Calisto MT" w:hAnsi="Calisto MT" w:cs="Times New Roman"/>
          <w:color w:val="000000"/>
          <w:sz w:val="20"/>
          <w:lang w:val="en-ID"/>
        </w:rPr>
        <w:t xml:space="preserve"> </w:t>
      </w:r>
      <w:r w:rsidRPr="00800D7D">
        <w:rPr>
          <w:rFonts w:ascii="Calisto MT" w:hAnsi="Calisto MT" w:cs="Times New Roman"/>
          <w:color w:val="000000"/>
          <w:sz w:val="20"/>
          <w:lang w:val="en-ID"/>
        </w:rPr>
        <w:t>langsung (on-line), seperti pada Gambar 1 dan Gambar 2 berikut ini:</w:t>
      </w:r>
    </w:p>
    <w:p w:rsidR="00800D7D" w:rsidRPr="00800D7D" w:rsidRDefault="00800D7D" w:rsidP="00FC70B0">
      <w:pPr>
        <w:spacing w:before="0" w:beforeAutospacing="0" w:after="0" w:afterAutospacing="0" w:line="288" w:lineRule="auto"/>
        <w:ind w:left="0"/>
        <w:rPr>
          <w:rFonts w:ascii="Calisto MT" w:hAnsi="Calisto MT" w:cs="Times New Roman"/>
          <w:color w:val="000000"/>
          <w:sz w:val="20"/>
          <w:lang w:val="id-ID"/>
        </w:rPr>
      </w:pPr>
      <w:r w:rsidRPr="00800D7D">
        <w:rPr>
          <w:rFonts w:ascii="Calisto MT" w:hAnsi="Calisto MT" w:cs="Times New Roman"/>
          <w:noProof/>
          <w:color w:val="000000"/>
          <w:sz w:val="20"/>
        </w:rPr>
        <w:lastRenderedPageBreak/>
        <w:drawing>
          <wp:inline distT="0" distB="0" distL="0" distR="0" wp14:anchorId="2E0C208D" wp14:editId="2249875C">
            <wp:extent cx="4048125" cy="30344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53896" cy="3038795"/>
                    </a:xfrm>
                    <a:prstGeom prst="rect">
                      <a:avLst/>
                    </a:prstGeom>
                    <a:noFill/>
                    <a:ln>
                      <a:noFill/>
                    </a:ln>
                  </pic:spPr>
                </pic:pic>
              </a:graphicData>
            </a:graphic>
          </wp:inline>
        </w:drawing>
      </w:r>
    </w:p>
    <w:p w:rsidR="00800D7D" w:rsidRDefault="00800D7D" w:rsidP="00FC70B0">
      <w:pPr>
        <w:spacing w:before="0" w:beforeAutospacing="0" w:after="0" w:afterAutospacing="0" w:line="288" w:lineRule="auto"/>
        <w:ind w:left="0"/>
        <w:rPr>
          <w:rFonts w:ascii="Calisto MT" w:hAnsi="Calisto MT" w:cs="Times New Roman"/>
          <w:color w:val="000000"/>
          <w:sz w:val="20"/>
          <w:lang w:val="en-ID"/>
        </w:rPr>
      </w:pPr>
      <w:r>
        <w:rPr>
          <w:rFonts w:ascii="Calisto MT" w:hAnsi="Calisto MT" w:cs="Times New Roman"/>
          <w:b/>
          <w:color w:val="000000"/>
          <w:sz w:val="20"/>
          <w:lang w:val="en-ID"/>
        </w:rPr>
        <w:t>Gambar.</w:t>
      </w:r>
      <w:r w:rsidRPr="00800D7D">
        <w:rPr>
          <w:rFonts w:ascii="Calisto MT" w:hAnsi="Calisto MT" w:cs="Times New Roman"/>
          <w:b/>
          <w:color w:val="000000"/>
          <w:sz w:val="20"/>
          <w:lang w:val="en-ID"/>
        </w:rPr>
        <w:t>1.</w:t>
      </w:r>
      <w:r w:rsidRPr="00800D7D">
        <w:rPr>
          <w:rFonts w:ascii="Calisto MT" w:hAnsi="Calisto MT" w:cs="Times New Roman"/>
          <w:color w:val="000000"/>
          <w:sz w:val="20"/>
          <w:lang w:val="en-ID"/>
        </w:rPr>
        <w:t xml:space="preserve"> Pengisian Kuesioner Penelitian oleh responden secara langsung</w:t>
      </w:r>
    </w:p>
    <w:p w:rsidR="00FC70B0" w:rsidRPr="00800D7D" w:rsidRDefault="00FC70B0" w:rsidP="00FC70B0">
      <w:pPr>
        <w:spacing w:before="0" w:beforeAutospacing="0" w:after="0" w:afterAutospacing="0" w:line="288" w:lineRule="auto"/>
        <w:ind w:left="0"/>
        <w:rPr>
          <w:rFonts w:ascii="Calisto MT" w:hAnsi="Calisto MT" w:cs="Times New Roman"/>
          <w:color w:val="000000"/>
          <w:sz w:val="20"/>
          <w:lang w:val="en-ID"/>
        </w:rPr>
      </w:pPr>
    </w:p>
    <w:p w:rsidR="00800D7D" w:rsidRPr="00800D7D" w:rsidRDefault="00800D7D" w:rsidP="00FC70B0">
      <w:pPr>
        <w:spacing w:before="0" w:beforeAutospacing="0" w:after="0" w:afterAutospacing="0" w:line="288" w:lineRule="auto"/>
        <w:ind w:left="0"/>
        <w:jc w:val="both"/>
        <w:rPr>
          <w:rFonts w:ascii="Calisto MT" w:hAnsi="Calisto MT" w:cs="Times New Roman"/>
          <w:color w:val="000000"/>
          <w:sz w:val="20"/>
          <w:lang w:val="en-ID"/>
        </w:rPr>
      </w:pPr>
      <w:r w:rsidRPr="00800D7D">
        <w:rPr>
          <w:rFonts w:ascii="Calisto MT" w:hAnsi="Calisto MT" w:cs="Times New Roman"/>
          <w:noProof/>
          <w:color w:val="000000"/>
          <w:sz w:val="20"/>
        </w:rPr>
        <w:drawing>
          <wp:inline distT="0" distB="0" distL="0" distR="0" wp14:anchorId="79DA887E" wp14:editId="4FB35331">
            <wp:extent cx="5383706" cy="1572768"/>
            <wp:effectExtent l="0" t="0" r="762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2016" cy="1583960"/>
                    </a:xfrm>
                    <a:prstGeom prst="rect">
                      <a:avLst/>
                    </a:prstGeom>
                    <a:noFill/>
                    <a:ln>
                      <a:noFill/>
                    </a:ln>
                  </pic:spPr>
                </pic:pic>
              </a:graphicData>
            </a:graphic>
          </wp:inline>
        </w:drawing>
      </w:r>
    </w:p>
    <w:p w:rsidR="00800D7D" w:rsidRPr="00800D7D" w:rsidRDefault="00800D7D" w:rsidP="00FC70B0">
      <w:pPr>
        <w:spacing w:before="0" w:beforeAutospacing="0" w:after="0" w:afterAutospacing="0" w:line="288" w:lineRule="auto"/>
        <w:ind w:left="0"/>
        <w:rPr>
          <w:rFonts w:ascii="Calisto MT" w:hAnsi="Calisto MT" w:cs="Times New Roman"/>
          <w:color w:val="000000"/>
          <w:sz w:val="20"/>
          <w:lang w:val="en-ID"/>
        </w:rPr>
      </w:pPr>
      <w:r>
        <w:rPr>
          <w:rFonts w:ascii="Calisto MT" w:hAnsi="Calisto MT" w:cs="Times New Roman"/>
          <w:b/>
          <w:color w:val="000000"/>
          <w:sz w:val="20"/>
          <w:lang w:val="en-ID"/>
        </w:rPr>
        <w:t>Gambar.</w:t>
      </w:r>
      <w:r w:rsidRPr="00800D7D">
        <w:rPr>
          <w:rFonts w:ascii="Calisto MT" w:hAnsi="Calisto MT" w:cs="Times New Roman"/>
          <w:b/>
          <w:color w:val="000000"/>
          <w:sz w:val="20"/>
          <w:lang w:val="en-ID"/>
        </w:rPr>
        <w:t>2.</w:t>
      </w:r>
      <w:r w:rsidRPr="00800D7D">
        <w:rPr>
          <w:rFonts w:ascii="Calisto MT" w:hAnsi="Calisto MT" w:cs="Times New Roman"/>
          <w:color w:val="000000"/>
          <w:sz w:val="20"/>
          <w:lang w:val="en-ID"/>
        </w:rPr>
        <w:t xml:space="preserve"> Pengisian Kuesioner oleh Responden dengan </w:t>
      </w:r>
      <w:r w:rsidRPr="00FC70B0">
        <w:rPr>
          <w:rFonts w:ascii="Calisto MT" w:hAnsi="Calisto MT" w:cs="Times New Roman"/>
          <w:i/>
          <w:color w:val="000000"/>
          <w:sz w:val="20"/>
          <w:lang w:val="en-ID"/>
        </w:rPr>
        <w:t>Google Form</w:t>
      </w:r>
      <w:r w:rsidRPr="00800D7D">
        <w:rPr>
          <w:rFonts w:ascii="Calisto MT" w:hAnsi="Calisto MT" w:cs="Times New Roman"/>
          <w:color w:val="000000"/>
          <w:sz w:val="20"/>
          <w:lang w:val="en-ID"/>
        </w:rPr>
        <w:t xml:space="preserve"> (</w:t>
      </w:r>
      <w:r w:rsidRPr="00FC70B0">
        <w:rPr>
          <w:rFonts w:ascii="Calisto MT" w:hAnsi="Calisto MT" w:cs="Times New Roman"/>
          <w:i/>
          <w:color w:val="000000"/>
          <w:sz w:val="20"/>
          <w:lang w:val="en-ID"/>
        </w:rPr>
        <w:t>on-line</w:t>
      </w:r>
      <w:r w:rsidRPr="00800D7D">
        <w:rPr>
          <w:rFonts w:ascii="Calisto MT" w:hAnsi="Calisto MT" w:cs="Times New Roman"/>
          <w:color w:val="000000"/>
          <w:sz w:val="20"/>
          <w:lang w:val="en-ID"/>
        </w:rPr>
        <w:t>)</w:t>
      </w:r>
    </w:p>
    <w:p w:rsidR="00FC70B0" w:rsidRDefault="00FC70B0" w:rsidP="00FC70B0">
      <w:pPr>
        <w:spacing w:before="0" w:beforeAutospacing="0" w:after="0" w:afterAutospacing="0" w:line="288" w:lineRule="auto"/>
        <w:ind w:left="0"/>
        <w:jc w:val="both"/>
        <w:rPr>
          <w:rFonts w:ascii="Calisto MT" w:hAnsi="Calisto MT" w:cs="Times New Roman"/>
          <w:b/>
          <w:color w:val="000000"/>
          <w:sz w:val="20"/>
        </w:rPr>
      </w:pPr>
    </w:p>
    <w:p w:rsidR="00800D7D" w:rsidRPr="00800D7D" w:rsidRDefault="00800D7D" w:rsidP="00FC70B0">
      <w:pPr>
        <w:spacing w:before="0" w:beforeAutospacing="0" w:after="0" w:afterAutospacing="0" w:line="288" w:lineRule="auto"/>
        <w:ind w:left="0"/>
        <w:jc w:val="both"/>
        <w:rPr>
          <w:rFonts w:ascii="Calisto MT" w:hAnsi="Calisto MT" w:cs="Times New Roman"/>
          <w:color w:val="000000"/>
          <w:sz w:val="20"/>
          <w:lang w:val="id-ID"/>
        </w:rPr>
      </w:pPr>
      <w:r w:rsidRPr="00800D7D">
        <w:rPr>
          <w:rFonts w:ascii="Calisto MT" w:hAnsi="Calisto MT" w:cs="Times New Roman"/>
          <w:b/>
          <w:color w:val="000000"/>
          <w:sz w:val="20"/>
        </w:rPr>
        <w:t>Uji Validitas dan Uji Reliabilitas</w:t>
      </w:r>
    </w:p>
    <w:p w:rsidR="00800D7D" w:rsidRPr="00800D7D" w:rsidRDefault="00800D7D" w:rsidP="00FC70B0">
      <w:pPr>
        <w:pStyle w:val="ListParagraph"/>
        <w:spacing w:line="288" w:lineRule="auto"/>
        <w:ind w:left="0" w:firstLine="0"/>
        <w:jc w:val="both"/>
        <w:rPr>
          <w:rFonts w:ascii="Calisto MT" w:hAnsi="Calisto MT"/>
          <w:b/>
          <w:color w:val="000000"/>
          <w:sz w:val="20"/>
        </w:rPr>
      </w:pPr>
      <w:r w:rsidRPr="00800D7D">
        <w:rPr>
          <w:rFonts w:ascii="Calisto MT" w:hAnsi="Calisto MT"/>
          <w:b/>
          <w:color w:val="000000"/>
          <w:sz w:val="20"/>
        </w:rPr>
        <w:t xml:space="preserve">Uji Validitas </w:t>
      </w:r>
    </w:p>
    <w:p w:rsidR="00800D7D" w:rsidRPr="00800D7D" w:rsidRDefault="00800D7D" w:rsidP="00FC70B0">
      <w:pPr>
        <w:spacing w:before="0" w:beforeAutospacing="0" w:after="0" w:afterAutospacing="0" w:line="288" w:lineRule="auto"/>
        <w:ind w:left="0"/>
        <w:jc w:val="both"/>
        <w:rPr>
          <w:rFonts w:ascii="Calisto MT" w:hAnsi="Calisto MT"/>
          <w:sz w:val="18"/>
        </w:rPr>
      </w:pPr>
      <w:r w:rsidRPr="00800D7D">
        <w:rPr>
          <w:rFonts w:ascii="Calisto MT" w:hAnsi="Calisto MT" w:cs="Times New Roman"/>
          <w:color w:val="000000"/>
          <w:sz w:val="20"/>
        </w:rPr>
        <w:t xml:space="preserve">Uji validitas bertujuan untuk mengukur ketepatan atau kecermatan instrumen yang digunakan dalam suatu penelitian atau untuk melihat apakah hasil pengisian kuesioner yang dilakukan telah valid dan dimengerti oleh responden. Untuk menentukan tingkat kevalidan data maka diperlukan nilai R yang diambil dari jumlah responden, Dalam Penelitian ini sampel yang digunakan sebanyak 34 sampel responden dengan taraf signifikan 5% sehingga nilai R yang didapat yaitu 0,2869. Dari hasil uji validitas nilai r Hitung &gt; r Tabel 0,2869 sehingga hasil pengisian kuesioner didapatkan 52 variabel risiko yang valid dari 57 variabel risiko dari 8 Faktor Risiko yang berpengaruh terhadap keterlambatan pembangunan konstruksi perumahan. Selengkapnya hasil pengujian validitas dapat dilihat pada tabel </w:t>
      </w:r>
      <w:r>
        <w:rPr>
          <w:rFonts w:ascii="Calisto MT" w:hAnsi="Calisto MT" w:cs="Times New Roman"/>
          <w:color w:val="000000"/>
          <w:sz w:val="20"/>
        </w:rPr>
        <w:t>1.</w:t>
      </w:r>
      <w:r w:rsidRPr="00800D7D">
        <w:rPr>
          <w:rFonts w:ascii="Calisto MT" w:hAnsi="Calisto MT" w:cs="Times New Roman"/>
          <w:color w:val="000000"/>
          <w:sz w:val="20"/>
        </w:rPr>
        <w:t xml:space="preserve"> di bawah ini:</w:t>
      </w:r>
    </w:p>
    <w:p w:rsidR="00FC70B0" w:rsidRDefault="00FC70B0">
      <w:pPr>
        <w:spacing w:before="0" w:beforeAutospacing="0" w:after="160" w:afterAutospacing="0" w:line="259" w:lineRule="auto"/>
        <w:ind w:left="0" w:right="0"/>
        <w:jc w:val="left"/>
        <w:rPr>
          <w:rFonts w:ascii="Calisto MT" w:eastAsia="Times New Roman" w:hAnsi="Calisto MT" w:cs="Times New Roman"/>
          <w:b/>
          <w:color w:val="000000"/>
          <w:sz w:val="20"/>
          <w:lang w:val="id"/>
        </w:rPr>
      </w:pPr>
      <w:r>
        <w:rPr>
          <w:rFonts w:ascii="Calisto MT" w:hAnsi="Calisto MT"/>
          <w:b/>
          <w:color w:val="000000"/>
          <w:sz w:val="20"/>
        </w:rPr>
        <w:br w:type="page"/>
      </w:r>
    </w:p>
    <w:p w:rsidR="00800D7D" w:rsidRPr="00800D7D" w:rsidRDefault="00800D7D" w:rsidP="00FC70B0">
      <w:pPr>
        <w:pStyle w:val="ListParagraph"/>
        <w:spacing w:line="360" w:lineRule="auto"/>
        <w:ind w:left="0" w:firstLine="426"/>
        <w:jc w:val="center"/>
        <w:rPr>
          <w:rFonts w:ascii="Calisto MT" w:hAnsi="Calisto MT"/>
          <w:b/>
          <w:color w:val="000000"/>
          <w:sz w:val="20"/>
          <w:szCs w:val="24"/>
        </w:rPr>
      </w:pPr>
      <w:r w:rsidRPr="00800D7D">
        <w:rPr>
          <w:rFonts w:ascii="Calisto MT" w:hAnsi="Calisto MT"/>
          <w:b/>
          <w:color w:val="000000"/>
          <w:sz w:val="20"/>
        </w:rPr>
        <w:lastRenderedPageBreak/>
        <w:t xml:space="preserve">Tabel. </w:t>
      </w:r>
      <w:r w:rsidRPr="00800D7D">
        <w:rPr>
          <w:rFonts w:ascii="Calisto MT" w:hAnsi="Calisto MT"/>
          <w:b/>
          <w:color w:val="000000"/>
          <w:sz w:val="20"/>
          <w:lang w:val="en-US"/>
        </w:rPr>
        <w:t>1</w:t>
      </w:r>
      <w:r w:rsidRPr="00800D7D">
        <w:rPr>
          <w:rFonts w:ascii="Calisto MT" w:hAnsi="Calisto MT"/>
          <w:b/>
          <w:color w:val="000000"/>
          <w:sz w:val="20"/>
        </w:rPr>
        <w:t>.</w:t>
      </w:r>
      <w:r w:rsidRPr="00800D7D">
        <w:rPr>
          <w:rFonts w:ascii="Calisto MT" w:hAnsi="Calisto MT"/>
          <w:color w:val="000000"/>
          <w:sz w:val="20"/>
        </w:rPr>
        <w:t xml:space="preserve"> Uji Validitas</w:t>
      </w:r>
    </w:p>
    <w:tbl>
      <w:tblPr>
        <w:tblW w:w="8593" w:type="dxa"/>
        <w:tblLook w:val="04A0" w:firstRow="1" w:lastRow="0" w:firstColumn="1" w:lastColumn="0" w:noHBand="0" w:noVBand="1"/>
      </w:tblPr>
      <w:tblGrid>
        <w:gridCol w:w="1646"/>
        <w:gridCol w:w="4536"/>
        <w:gridCol w:w="1043"/>
        <w:gridCol w:w="1368"/>
      </w:tblGrid>
      <w:tr w:rsidR="00800D7D" w:rsidRPr="00FC70B0" w:rsidTr="00FC70B0">
        <w:trPr>
          <w:trHeight w:val="375"/>
        </w:trPr>
        <w:tc>
          <w:tcPr>
            <w:tcW w:w="16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Faktor</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Variabel</w:t>
            </w:r>
          </w:p>
        </w:tc>
        <w:tc>
          <w:tcPr>
            <w:tcW w:w="1043" w:type="dxa"/>
            <w:tcBorders>
              <w:top w:val="single" w:sz="4" w:space="0" w:color="auto"/>
              <w:left w:val="nil"/>
              <w:bottom w:val="nil"/>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r (korelasi)</w:t>
            </w:r>
          </w:p>
        </w:tc>
        <w:tc>
          <w:tcPr>
            <w:tcW w:w="1368" w:type="dxa"/>
            <w:tcBorders>
              <w:top w:val="single" w:sz="4" w:space="0" w:color="auto"/>
              <w:left w:val="nil"/>
              <w:bottom w:val="nil"/>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Validitas</w:t>
            </w:r>
          </w:p>
        </w:tc>
      </w:tr>
      <w:tr w:rsidR="00800D7D" w:rsidRPr="00FC70B0" w:rsidTr="00FC70B0">
        <w:trPr>
          <w:trHeight w:val="780"/>
        </w:trPr>
        <w:tc>
          <w:tcPr>
            <w:tcW w:w="1646" w:type="dxa"/>
            <w:tcBorders>
              <w:top w:val="nil"/>
              <w:left w:val="single" w:sz="4" w:space="0" w:color="auto"/>
              <w:bottom w:val="single" w:sz="4" w:space="0" w:color="auto"/>
              <w:right w:val="single" w:sz="4" w:space="0" w:color="auto"/>
            </w:tcBorders>
            <w:shd w:val="clear" w:color="000000" w:fill="FFFF00"/>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 xml:space="preserve">A. Faktor Bahan </w:t>
            </w:r>
            <w:r w:rsidRPr="00FC70B0">
              <w:rPr>
                <w:rFonts w:ascii="Calisto MT" w:eastAsia="Times New Roman" w:hAnsi="Calisto MT" w:cs="Times New Roman"/>
                <w:b/>
                <w:bCs/>
                <w:i/>
                <w:iCs/>
                <w:sz w:val="20"/>
                <w:szCs w:val="20"/>
              </w:rPr>
              <w:t>( Material )</w:t>
            </w:r>
            <w:r w:rsidRPr="00FC70B0">
              <w:rPr>
                <w:rFonts w:ascii="Calisto MT" w:eastAsia="Times New Roman" w:hAnsi="Calisto MT" w:cs="Times New Roman"/>
                <w:b/>
                <w:bCs/>
                <w:sz w:val="20"/>
                <w:szCs w:val="20"/>
              </w:rPr>
              <w:t>.</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 Kekurangan bahan konstruksi akibat pendemi covid 19</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0,304 </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525"/>
        </w:trPr>
        <w:tc>
          <w:tcPr>
            <w:tcW w:w="16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FFFFFF"/>
                <w:sz w:val="20"/>
                <w:szCs w:val="20"/>
              </w:rPr>
            </w:pPr>
            <w:r w:rsidRPr="00FC70B0">
              <w:rPr>
                <w:rFonts w:ascii="Calisto MT" w:eastAsia="Times New Roman" w:hAnsi="Calisto MT" w:cs="Times New Roman"/>
                <w:color w:val="FFFFFF"/>
                <w:sz w:val="20"/>
                <w:szCs w:val="20"/>
              </w:rPr>
              <w:t xml:space="preserve">                                                      3,723 </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2 Terjadinya keterlambatan pengiriman bahan akibat pemberlakuan PSBB / PPKM</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0,417 </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3 Kerusakan bahan di tempat penyimpanan bahan yang sementara (gudang Proyek)</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0,500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4 Ketidaktepatan waktu pemesanan akibat aturan PSBB/PPKM</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0,553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5. Kualitas bahan yang kurang baik</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0,540 </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6 Harga bahan baku dan material yang melambung tinggi</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0,269 </w:t>
            </w:r>
          </w:p>
        </w:tc>
        <w:tc>
          <w:tcPr>
            <w:tcW w:w="1368" w:type="dxa"/>
            <w:tcBorders>
              <w:top w:val="nil"/>
              <w:left w:val="nil"/>
              <w:bottom w:val="single" w:sz="4" w:space="0" w:color="auto"/>
              <w:right w:val="single" w:sz="4" w:space="0" w:color="auto"/>
            </w:tcBorders>
            <w:shd w:val="clear" w:color="000000" w:fill="FFFF00"/>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Not Valid</w:t>
            </w:r>
          </w:p>
        </w:tc>
      </w:tr>
      <w:tr w:rsidR="00800D7D" w:rsidRPr="00FC70B0" w:rsidTr="00FC70B0">
        <w:trPr>
          <w:trHeight w:val="525"/>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7 Terkendalanya distribusi bahan dan material proyek akibat pemberlakuan aturan PSBB / PPKM</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0,483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765"/>
        </w:trPr>
        <w:tc>
          <w:tcPr>
            <w:tcW w:w="1646" w:type="dxa"/>
            <w:tcBorders>
              <w:top w:val="nil"/>
              <w:left w:val="single" w:sz="4" w:space="0" w:color="auto"/>
              <w:bottom w:val="single" w:sz="4" w:space="0" w:color="auto"/>
              <w:right w:val="single" w:sz="4" w:space="0" w:color="auto"/>
            </w:tcBorders>
            <w:shd w:val="clear" w:color="000000" w:fill="FFFF00"/>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B. Faktor Tenaga Kerja (</w:t>
            </w:r>
            <w:r w:rsidRPr="00FC70B0">
              <w:rPr>
                <w:rFonts w:ascii="Calisto MT" w:eastAsia="Times New Roman" w:hAnsi="Calisto MT" w:cs="Times New Roman"/>
                <w:b/>
                <w:bCs/>
                <w:i/>
                <w:iCs/>
                <w:sz w:val="20"/>
                <w:szCs w:val="20"/>
              </w:rPr>
              <w:t>labors</w:t>
            </w:r>
            <w:r w:rsidRPr="00FC70B0">
              <w:rPr>
                <w:rFonts w:ascii="Calisto MT" w:eastAsia="Times New Roman" w:hAnsi="Calisto MT" w:cs="Times New Roman"/>
                <w:b/>
                <w:bCs/>
                <w:sz w:val="20"/>
                <w:szCs w:val="20"/>
              </w:rPr>
              <w:t>).</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 Kekurangan tenaga kerja yang berpengalaman didalam proyek</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0,630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FFFFFF"/>
                <w:sz w:val="20"/>
                <w:szCs w:val="20"/>
              </w:rPr>
            </w:pPr>
            <w:r w:rsidRPr="00FC70B0">
              <w:rPr>
                <w:rFonts w:ascii="Calisto MT" w:eastAsia="Times New Roman" w:hAnsi="Calisto MT" w:cs="Times New Roman"/>
                <w:color w:val="FFFFFF"/>
                <w:sz w:val="20"/>
                <w:szCs w:val="20"/>
              </w:rPr>
              <w:t xml:space="preserve">                                                      3,412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2 Adanya potensi kecelakaan kerja</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0,588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3 Tukang tidak mengikuti prosedur kesehatan pandemi covid-19</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0,308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4 Berkurangnya motivasi kerja pekerja akibat pendemi covid - 19</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0,605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5 Jumlah pekerja terampil yang kurang memadai akibat pendemi covid-19</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0,586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6 Terjadinya penggantian pekerja baru akibat terpapar covid-19 didalam proyek</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0,577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525"/>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7 Kurangnya komunikasi antara pekerja dan kepala tukang/mandor serta dengan pihak pengembang / developer</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0,630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8 Adanya pengurangan tenaga kerja</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0,607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9 Adanya perubahan jam kerja</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0,593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10 Terjadinya Pemangkasan jam kerja</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0,729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11 Terjadinya mogok pekerja</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0,610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765"/>
        </w:trPr>
        <w:tc>
          <w:tcPr>
            <w:tcW w:w="1646" w:type="dxa"/>
            <w:tcBorders>
              <w:top w:val="nil"/>
              <w:left w:val="single" w:sz="4" w:space="0" w:color="auto"/>
              <w:bottom w:val="single" w:sz="4" w:space="0" w:color="auto"/>
              <w:right w:val="single" w:sz="4" w:space="0" w:color="auto"/>
            </w:tcBorders>
            <w:shd w:val="clear" w:color="000000" w:fill="FFFF00"/>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 xml:space="preserve">C. Faktor Peralatan </w:t>
            </w:r>
            <w:r w:rsidRPr="00FC70B0">
              <w:rPr>
                <w:rFonts w:ascii="Calisto MT" w:eastAsia="Times New Roman" w:hAnsi="Calisto MT" w:cs="Times New Roman"/>
                <w:b/>
                <w:bCs/>
                <w:i/>
                <w:iCs/>
                <w:sz w:val="20"/>
                <w:szCs w:val="20"/>
              </w:rPr>
              <w:t>(equipment)</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 Kekurangan peralatan ( Ketersediaan peralatan kerja yang memadai/ sesuai kebutuhan )</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0,589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525"/>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FFFFFF"/>
                <w:sz w:val="20"/>
                <w:szCs w:val="20"/>
              </w:rPr>
            </w:pPr>
            <w:r w:rsidRPr="00FC70B0">
              <w:rPr>
                <w:rFonts w:ascii="Calisto MT" w:eastAsia="Times New Roman" w:hAnsi="Calisto MT" w:cs="Times New Roman"/>
                <w:color w:val="FFFFFF"/>
                <w:sz w:val="20"/>
                <w:szCs w:val="20"/>
              </w:rPr>
              <w:t xml:space="preserve">                                                      3,474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2 Kemampuan mandor atau operator yang kurang dalam mengoperasikan peralatan kerja</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0,726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3 Kesulitan mencari tempat penyewaan peralatan (spt stamper / Molen dll)</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0,628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FC70B0"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FC70B0" w:rsidRDefault="00800D7D" w:rsidP="00FC70B0">
            <w:pPr>
              <w:spacing w:before="0" w:beforeAutospacing="0" w:after="0" w:afterAutospacing="0"/>
              <w:ind w:left="0"/>
              <w:contextualSpacing/>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4 Keterlambatan pengiriman/ penyediaan peralatan kerja akibat aturan PSBB/PPKM</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0,672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FC70B0" w:rsidRDefault="00800D7D" w:rsidP="00FC70B0">
            <w:pPr>
              <w:spacing w:before="0" w:beforeAutospacing="0" w:after="0" w:afterAutospacing="0"/>
              <w:ind w:left="0"/>
              <w:contextualSpacing/>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Valid</w:t>
            </w:r>
          </w:p>
        </w:tc>
      </w:tr>
      <w:tr w:rsidR="00800D7D" w:rsidRPr="00800D7D" w:rsidTr="00FC70B0">
        <w:trPr>
          <w:trHeight w:val="300"/>
        </w:trPr>
        <w:tc>
          <w:tcPr>
            <w:tcW w:w="16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5 Lambatnya mobilisasi alat berat dan peralatan konstruksi</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0,429 </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6 Kualitas Peralatan yang Buruk</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0,682 </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7 Produktivitas peralatan yang rendah</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0,588 </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tcBorders>
              <w:top w:val="nil"/>
              <w:left w:val="nil"/>
              <w:bottom w:val="single" w:sz="4" w:space="0" w:color="auto"/>
              <w:right w:val="single" w:sz="4" w:space="0" w:color="auto"/>
            </w:tcBorders>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8 Kerusakan peralatan yang sering terjadi</w:t>
            </w:r>
          </w:p>
        </w:tc>
        <w:tc>
          <w:tcPr>
            <w:tcW w:w="1043" w:type="dxa"/>
            <w:tcBorders>
              <w:top w:val="nil"/>
              <w:left w:val="nil"/>
              <w:bottom w:val="single" w:sz="4" w:space="0" w:color="auto"/>
              <w:right w:val="single" w:sz="4" w:space="0" w:color="auto"/>
            </w:tcBorders>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0,537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bl>
    <w:p w:rsidR="00FC70B0" w:rsidRDefault="00FC70B0">
      <w:r>
        <w:br w:type="page"/>
      </w:r>
    </w:p>
    <w:p w:rsidR="00FC70B0" w:rsidRDefault="00FC70B0">
      <w:r w:rsidRPr="00800D7D">
        <w:rPr>
          <w:rFonts w:ascii="Calisto MT" w:hAnsi="Calisto MT"/>
          <w:b/>
          <w:color w:val="000000"/>
          <w:sz w:val="20"/>
        </w:rPr>
        <w:lastRenderedPageBreak/>
        <w:t>Tabel. 1.</w:t>
      </w:r>
      <w:r w:rsidRPr="00800D7D">
        <w:rPr>
          <w:rFonts w:ascii="Calisto MT" w:hAnsi="Calisto MT"/>
          <w:color w:val="000000"/>
          <w:sz w:val="20"/>
        </w:rPr>
        <w:t xml:space="preserve"> Uji Validitas</w:t>
      </w:r>
      <w:r>
        <w:rPr>
          <w:rFonts w:ascii="Calisto MT" w:hAnsi="Calisto MT"/>
          <w:color w:val="000000"/>
          <w:sz w:val="20"/>
        </w:rPr>
        <w:t xml:space="preserve"> (Lanjutan)</w:t>
      </w:r>
    </w:p>
    <w:tbl>
      <w:tblPr>
        <w:tblW w:w="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4536"/>
        <w:gridCol w:w="50"/>
        <w:gridCol w:w="993"/>
        <w:gridCol w:w="1368"/>
      </w:tblGrid>
      <w:tr w:rsidR="00800D7D" w:rsidRPr="00800D7D" w:rsidTr="00FC70B0">
        <w:trPr>
          <w:trHeight w:val="765"/>
        </w:trPr>
        <w:tc>
          <w:tcPr>
            <w:tcW w:w="1646" w:type="dxa"/>
            <w:shd w:val="clear" w:color="000000" w:fill="FFFF00"/>
            <w:vAlign w:val="center"/>
            <w:hideMark/>
          </w:tcPr>
          <w:p w:rsidR="00800D7D" w:rsidRPr="00800D7D" w:rsidRDefault="00800D7D" w:rsidP="00FC70B0">
            <w:pPr>
              <w:spacing w:after="0"/>
              <w:ind w:left="0"/>
              <w:contextualSpacing/>
              <w:rPr>
                <w:rFonts w:ascii="Calisto MT" w:eastAsia="Times New Roman" w:hAnsi="Calisto MT" w:cs="Times New Roman"/>
                <w:b/>
                <w:bCs/>
                <w:sz w:val="20"/>
                <w:szCs w:val="20"/>
              </w:rPr>
            </w:pPr>
            <w:r w:rsidRPr="00800D7D">
              <w:rPr>
                <w:rFonts w:ascii="Calisto MT" w:eastAsia="Times New Roman" w:hAnsi="Calisto MT" w:cs="Times New Roman"/>
                <w:b/>
                <w:bCs/>
                <w:sz w:val="20"/>
                <w:szCs w:val="20"/>
              </w:rPr>
              <w:t>D. Faktor Keuangan (</w:t>
            </w:r>
            <w:r w:rsidRPr="00800D7D">
              <w:rPr>
                <w:rFonts w:ascii="Calisto MT" w:eastAsia="Times New Roman" w:hAnsi="Calisto MT" w:cs="Times New Roman"/>
                <w:b/>
                <w:bCs/>
                <w:i/>
                <w:iCs/>
                <w:sz w:val="20"/>
                <w:szCs w:val="20"/>
              </w:rPr>
              <w:t>financing</w:t>
            </w:r>
            <w:r w:rsidRPr="00800D7D">
              <w:rPr>
                <w:rFonts w:ascii="Calisto MT" w:eastAsia="Times New Roman" w:hAnsi="Calisto MT" w:cs="Times New Roman"/>
                <w:b/>
                <w:bCs/>
                <w:sz w:val="20"/>
                <w:szCs w:val="20"/>
              </w:rPr>
              <w:t>).</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1 Ketersedian keuangan Developer selama pelaksanaan terbatas akibat pendemi Covid - 19</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0,491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78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FFFFFF"/>
                <w:sz w:val="20"/>
                <w:szCs w:val="20"/>
              </w:rPr>
            </w:pPr>
            <w:r w:rsidRPr="00800D7D">
              <w:rPr>
                <w:rFonts w:ascii="Calisto MT" w:eastAsia="Times New Roman" w:hAnsi="Calisto MT" w:cs="Times New Roman"/>
                <w:color w:val="FFFFFF"/>
                <w:sz w:val="20"/>
                <w:szCs w:val="20"/>
              </w:rPr>
              <w:t xml:space="preserve">                                                      4,176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2 Keterlambatan proses pembayaran oleh pihak Perbankan jika Developer / Pengembang menggunakan dana dari Pihak ke - 3 (Bank)</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0,378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3 Situasi perekonomian menurun akibat pendemi covid-19</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0,330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525"/>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4 Terjadinya kenaikan Harga bahan bangunan yang signifikan saat masa pandemi covid-19</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0,165 </w:t>
            </w:r>
          </w:p>
        </w:tc>
        <w:tc>
          <w:tcPr>
            <w:tcW w:w="1368" w:type="dxa"/>
            <w:shd w:val="clear" w:color="000000" w:fill="FFFF00"/>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Not Valid</w:t>
            </w:r>
          </w:p>
        </w:tc>
      </w:tr>
      <w:tr w:rsidR="00800D7D" w:rsidRPr="00800D7D" w:rsidTr="00FC70B0">
        <w:trPr>
          <w:trHeight w:val="30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5 Melemahnya nilai tukar rupiah terhadap dollar</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0,295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6 Terjadinya peniadaan lembur bagi pekerja akibat pandemi covid 19</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0,758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7 Keterlambatan pembayaran upah pekerja</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0,600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8 Bertambahnya anggaran proyek</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0,368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9 Alokasi dana yang tidak cukup</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0,427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1140"/>
        </w:trPr>
        <w:tc>
          <w:tcPr>
            <w:tcW w:w="1646" w:type="dxa"/>
            <w:shd w:val="clear" w:color="000000" w:fill="FFFF00"/>
            <w:vAlign w:val="center"/>
            <w:hideMark/>
          </w:tcPr>
          <w:p w:rsidR="00800D7D" w:rsidRPr="00800D7D" w:rsidRDefault="00800D7D" w:rsidP="00FC70B0">
            <w:pPr>
              <w:spacing w:after="0"/>
              <w:ind w:left="0"/>
              <w:contextualSpacing/>
              <w:rPr>
                <w:rFonts w:ascii="Calisto MT" w:eastAsia="Times New Roman" w:hAnsi="Calisto MT" w:cs="Times New Roman"/>
                <w:b/>
                <w:bCs/>
                <w:sz w:val="20"/>
                <w:szCs w:val="20"/>
              </w:rPr>
            </w:pPr>
            <w:r w:rsidRPr="00800D7D">
              <w:rPr>
                <w:rFonts w:ascii="Calisto MT" w:eastAsia="Times New Roman" w:hAnsi="Calisto MT" w:cs="Times New Roman"/>
                <w:b/>
                <w:bCs/>
                <w:sz w:val="20"/>
                <w:szCs w:val="20"/>
              </w:rPr>
              <w:t>E. Faktor Lingkungan / Situasi (</w:t>
            </w:r>
            <w:r w:rsidRPr="00800D7D">
              <w:rPr>
                <w:rFonts w:ascii="Calisto MT" w:eastAsia="Times New Roman" w:hAnsi="Calisto MT" w:cs="Times New Roman"/>
                <w:b/>
                <w:bCs/>
                <w:i/>
                <w:iCs/>
                <w:sz w:val="20"/>
                <w:szCs w:val="20"/>
              </w:rPr>
              <w:t>environment</w:t>
            </w:r>
            <w:r w:rsidRPr="00800D7D">
              <w:rPr>
                <w:rFonts w:ascii="Calisto MT" w:eastAsia="Times New Roman" w:hAnsi="Calisto MT" w:cs="Times New Roman"/>
                <w:b/>
                <w:bCs/>
                <w:sz w:val="20"/>
                <w:szCs w:val="20"/>
              </w:rPr>
              <w:t>)</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1 Lingkungan proyek perumahan yang berada dikawasan zona merah/ orange (covid-19)</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0,439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525"/>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FFFFFF"/>
                <w:sz w:val="20"/>
                <w:szCs w:val="20"/>
              </w:rPr>
            </w:pPr>
            <w:r w:rsidRPr="00800D7D">
              <w:rPr>
                <w:rFonts w:ascii="Calisto MT" w:eastAsia="Times New Roman" w:hAnsi="Calisto MT" w:cs="Times New Roman"/>
                <w:color w:val="FFFFFF"/>
                <w:sz w:val="20"/>
                <w:szCs w:val="20"/>
              </w:rPr>
              <w:t xml:space="preserve">                                                      3,838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2 Pengaruh hujan pada aktifitas konstruksi (Intensitas curah hujan yang tinggi)</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0,494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3 Pengaruh keamanan lingkungan terhadap pembangunan proyek.</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0,626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4 Faktor sosial dan budaya daerah yang dibangun perumahan</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0,439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5 Terjadinya hal-hal tak terduga seperti kebakaran, banjir, cuaca amat buruk,longsor</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0,398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6 Adanya potensi sengketa kepemilikan tanah</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0,225 </w:t>
            </w:r>
          </w:p>
        </w:tc>
        <w:tc>
          <w:tcPr>
            <w:tcW w:w="1368" w:type="dxa"/>
            <w:shd w:val="clear" w:color="000000" w:fill="FFFF00"/>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Not Valid</w:t>
            </w:r>
          </w:p>
        </w:tc>
      </w:tr>
      <w:tr w:rsidR="00800D7D" w:rsidRPr="00800D7D" w:rsidTr="00FC70B0">
        <w:trPr>
          <w:trHeight w:val="1125"/>
        </w:trPr>
        <w:tc>
          <w:tcPr>
            <w:tcW w:w="1646" w:type="dxa"/>
            <w:shd w:val="clear" w:color="000000" w:fill="FFFF00"/>
            <w:vAlign w:val="center"/>
            <w:hideMark/>
          </w:tcPr>
          <w:p w:rsidR="00800D7D" w:rsidRPr="00800D7D" w:rsidRDefault="00800D7D" w:rsidP="00FC70B0">
            <w:pPr>
              <w:spacing w:after="0"/>
              <w:ind w:left="0"/>
              <w:contextualSpacing/>
              <w:rPr>
                <w:rFonts w:ascii="Calisto MT" w:eastAsia="Times New Roman" w:hAnsi="Calisto MT" w:cs="Times New Roman"/>
                <w:b/>
                <w:bCs/>
                <w:sz w:val="20"/>
                <w:szCs w:val="20"/>
              </w:rPr>
            </w:pPr>
            <w:r w:rsidRPr="00800D7D">
              <w:rPr>
                <w:rFonts w:ascii="Calisto MT" w:eastAsia="Times New Roman" w:hAnsi="Calisto MT" w:cs="Times New Roman"/>
                <w:b/>
                <w:bCs/>
                <w:sz w:val="20"/>
                <w:szCs w:val="20"/>
              </w:rPr>
              <w:t>F. Faktor Pembatasan Wilayah (PSBB/PPKM)</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1 Perolehan ijin dari Pemerintah di masa Pandemi cenderung lebih sulit</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0,260 </w:t>
            </w:r>
          </w:p>
        </w:tc>
        <w:tc>
          <w:tcPr>
            <w:tcW w:w="1368" w:type="dxa"/>
            <w:shd w:val="clear" w:color="000000" w:fill="FFFF00"/>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Not Valid</w:t>
            </w:r>
          </w:p>
        </w:tc>
      </w:tr>
      <w:tr w:rsidR="00800D7D" w:rsidRPr="00800D7D" w:rsidTr="00FC70B0">
        <w:trPr>
          <w:trHeight w:val="525"/>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FFFFFF"/>
                <w:sz w:val="20"/>
                <w:szCs w:val="20"/>
              </w:rPr>
            </w:pPr>
            <w:r w:rsidRPr="00800D7D">
              <w:rPr>
                <w:rFonts w:ascii="Calisto MT" w:eastAsia="Times New Roman" w:hAnsi="Calisto MT" w:cs="Times New Roman"/>
                <w:color w:val="FFFFFF"/>
                <w:sz w:val="20"/>
                <w:szCs w:val="20"/>
              </w:rPr>
              <w:t xml:space="preserve">                                                      4,080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2 Birokrasi di pemerintahan yang berbelit-belit dalam pengurusan proyek.</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0,328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3 Susahnya mendatangkan pekerja yang terampil dari luar daerah</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0,322 </w:t>
            </w:r>
          </w:p>
        </w:tc>
        <w:tc>
          <w:tcPr>
            <w:tcW w:w="1368" w:type="dxa"/>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Valid</w:t>
            </w:r>
          </w:p>
        </w:tc>
      </w:tr>
      <w:tr w:rsidR="00800D7D" w:rsidRPr="00800D7D" w:rsidTr="00FC70B0">
        <w:trPr>
          <w:trHeight w:val="300"/>
        </w:trPr>
        <w:tc>
          <w:tcPr>
            <w:tcW w:w="1646" w:type="dxa"/>
            <w:shd w:val="clear" w:color="auto" w:fill="auto"/>
            <w:vAlign w:val="bottom"/>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w:t>
            </w:r>
          </w:p>
        </w:tc>
        <w:tc>
          <w:tcPr>
            <w:tcW w:w="4536" w:type="dxa"/>
            <w:shd w:val="clear" w:color="auto" w:fill="auto"/>
            <w:vAlign w:val="bottom"/>
            <w:hideMark/>
          </w:tcPr>
          <w:p w:rsidR="00800D7D" w:rsidRPr="00800D7D" w:rsidRDefault="00800D7D" w:rsidP="00FC70B0">
            <w:pPr>
              <w:spacing w:after="0"/>
              <w:ind w:left="0"/>
              <w:contextualSpacing/>
              <w:jc w:val="both"/>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4 Proyek terbengkalai karena PSBB/PPKM</w:t>
            </w:r>
          </w:p>
        </w:tc>
        <w:tc>
          <w:tcPr>
            <w:tcW w:w="1043" w:type="dxa"/>
            <w:gridSpan w:val="2"/>
            <w:shd w:val="clear" w:color="auto" w:fill="auto"/>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 xml:space="preserve">0,259 </w:t>
            </w:r>
          </w:p>
        </w:tc>
        <w:tc>
          <w:tcPr>
            <w:tcW w:w="1368" w:type="dxa"/>
            <w:shd w:val="clear" w:color="000000" w:fill="FFFF00"/>
            <w:noWrap/>
            <w:vAlign w:val="center"/>
            <w:hideMark/>
          </w:tcPr>
          <w:p w:rsidR="00800D7D" w:rsidRPr="00800D7D" w:rsidRDefault="00800D7D" w:rsidP="00FC70B0">
            <w:pPr>
              <w:spacing w:after="0"/>
              <w:ind w:left="0"/>
              <w:contextualSpacing/>
              <w:rPr>
                <w:rFonts w:ascii="Calisto MT" w:eastAsia="Times New Roman" w:hAnsi="Calisto MT" w:cs="Times New Roman"/>
                <w:color w:val="000000"/>
                <w:sz w:val="20"/>
                <w:szCs w:val="20"/>
              </w:rPr>
            </w:pPr>
            <w:r w:rsidRPr="00800D7D">
              <w:rPr>
                <w:rFonts w:ascii="Calisto MT" w:eastAsia="Times New Roman" w:hAnsi="Calisto MT" w:cs="Times New Roman"/>
                <w:color w:val="000000"/>
                <w:sz w:val="20"/>
                <w:szCs w:val="20"/>
              </w:rPr>
              <w:t>Not Valid</w:t>
            </w:r>
          </w:p>
        </w:tc>
      </w:tr>
      <w:tr w:rsidR="00800D7D" w:rsidRPr="00A727B8" w:rsidTr="00FC70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w:t>
            </w:r>
          </w:p>
        </w:tc>
        <w:tc>
          <w:tcPr>
            <w:tcW w:w="4586" w:type="dxa"/>
            <w:gridSpan w:val="2"/>
            <w:tcBorders>
              <w:top w:val="single" w:sz="4" w:space="0" w:color="auto"/>
              <w:left w:val="nil"/>
              <w:bottom w:val="single" w:sz="4" w:space="0" w:color="auto"/>
              <w:right w:val="single" w:sz="4" w:space="0" w:color="auto"/>
            </w:tcBorders>
            <w:shd w:val="clear" w:color="auto" w:fill="auto"/>
            <w:vAlign w:val="bottom"/>
            <w:hideMark/>
          </w:tcPr>
          <w:p w:rsidR="00800D7D" w:rsidRPr="00A727B8" w:rsidRDefault="00800D7D" w:rsidP="00FC70B0">
            <w:pPr>
              <w:spacing w:after="0"/>
              <w:ind w:left="0"/>
              <w:contextualSpacing/>
              <w:jc w:val="both"/>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5 Adanya Krisis ekonomi semasa PSBB/PPKM</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xml:space="preserve">0,048 </w:t>
            </w:r>
          </w:p>
        </w:tc>
        <w:tc>
          <w:tcPr>
            <w:tcW w:w="1368" w:type="dxa"/>
            <w:tcBorders>
              <w:top w:val="single" w:sz="4" w:space="0" w:color="auto"/>
              <w:left w:val="nil"/>
              <w:bottom w:val="single" w:sz="4" w:space="0" w:color="auto"/>
              <w:right w:val="single" w:sz="4" w:space="0" w:color="auto"/>
            </w:tcBorders>
            <w:shd w:val="clear" w:color="000000" w:fill="FFFF00"/>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Not Valid</w:t>
            </w:r>
          </w:p>
        </w:tc>
      </w:tr>
      <w:tr w:rsidR="00800D7D" w:rsidRPr="00A727B8" w:rsidTr="00FC70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w:t>
            </w:r>
          </w:p>
        </w:tc>
        <w:tc>
          <w:tcPr>
            <w:tcW w:w="4586" w:type="dxa"/>
            <w:gridSpan w:val="2"/>
            <w:tcBorders>
              <w:top w:val="single" w:sz="4" w:space="0" w:color="auto"/>
              <w:left w:val="nil"/>
              <w:bottom w:val="single" w:sz="4" w:space="0" w:color="auto"/>
              <w:right w:val="single" w:sz="4" w:space="0" w:color="auto"/>
            </w:tcBorders>
            <w:shd w:val="clear" w:color="auto" w:fill="auto"/>
            <w:vAlign w:val="bottom"/>
            <w:hideMark/>
          </w:tcPr>
          <w:p w:rsidR="00800D7D" w:rsidRPr="00A727B8" w:rsidRDefault="00800D7D" w:rsidP="00FC70B0">
            <w:pPr>
              <w:spacing w:after="0"/>
              <w:ind w:left="0"/>
              <w:contextualSpacing/>
              <w:jc w:val="both"/>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6 Adanya ketidakpastian kelangsungan proyek akibat pemberlakuan PSBB/PPKM ini</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xml:space="preserve">0,579 </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Valid</w:t>
            </w:r>
          </w:p>
        </w:tc>
      </w:tr>
      <w:tr w:rsidR="00800D7D" w:rsidRPr="00A727B8" w:rsidTr="00FC70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46" w:type="dxa"/>
            <w:tcBorders>
              <w:top w:val="nil"/>
              <w:left w:val="single" w:sz="4" w:space="0" w:color="auto"/>
              <w:bottom w:val="single" w:sz="4" w:space="0" w:color="auto"/>
              <w:right w:val="single" w:sz="4" w:space="0" w:color="auto"/>
            </w:tcBorders>
            <w:shd w:val="clear" w:color="auto" w:fill="auto"/>
            <w:vAlign w:val="bottom"/>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w:t>
            </w:r>
          </w:p>
        </w:tc>
        <w:tc>
          <w:tcPr>
            <w:tcW w:w="4586" w:type="dxa"/>
            <w:gridSpan w:val="2"/>
            <w:tcBorders>
              <w:top w:val="nil"/>
              <w:left w:val="nil"/>
              <w:bottom w:val="single" w:sz="4" w:space="0" w:color="auto"/>
              <w:right w:val="single" w:sz="4" w:space="0" w:color="auto"/>
            </w:tcBorders>
            <w:shd w:val="clear" w:color="auto" w:fill="auto"/>
            <w:vAlign w:val="bottom"/>
            <w:hideMark/>
          </w:tcPr>
          <w:p w:rsidR="00800D7D" w:rsidRPr="00A727B8" w:rsidRDefault="00800D7D" w:rsidP="00FC70B0">
            <w:pPr>
              <w:spacing w:after="0"/>
              <w:ind w:left="0"/>
              <w:contextualSpacing/>
              <w:jc w:val="both"/>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7 Penerapan ketat protocol covid-19</w:t>
            </w:r>
          </w:p>
        </w:tc>
        <w:tc>
          <w:tcPr>
            <w:tcW w:w="993" w:type="dxa"/>
            <w:tcBorders>
              <w:top w:val="nil"/>
              <w:left w:val="nil"/>
              <w:bottom w:val="single" w:sz="4" w:space="0" w:color="auto"/>
              <w:right w:val="single" w:sz="4" w:space="0" w:color="auto"/>
            </w:tcBorders>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xml:space="preserve">0,650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Valid</w:t>
            </w:r>
          </w:p>
        </w:tc>
      </w:tr>
      <w:tr w:rsidR="00800D7D" w:rsidRPr="00A727B8" w:rsidTr="00FC70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0"/>
        </w:trPr>
        <w:tc>
          <w:tcPr>
            <w:tcW w:w="1646" w:type="dxa"/>
            <w:tcBorders>
              <w:top w:val="nil"/>
              <w:left w:val="single" w:sz="4" w:space="0" w:color="auto"/>
              <w:bottom w:val="single" w:sz="4" w:space="0" w:color="auto"/>
              <w:right w:val="single" w:sz="4" w:space="0" w:color="auto"/>
            </w:tcBorders>
            <w:shd w:val="clear" w:color="000000" w:fill="FFFF00"/>
            <w:vAlign w:val="center"/>
            <w:hideMark/>
          </w:tcPr>
          <w:p w:rsidR="00800D7D" w:rsidRPr="00A727B8" w:rsidRDefault="00800D7D" w:rsidP="00FC70B0">
            <w:pPr>
              <w:spacing w:after="0"/>
              <w:ind w:left="0"/>
              <w:contextualSpacing/>
              <w:rPr>
                <w:rFonts w:ascii="Calisto MT" w:eastAsia="Times New Roman" w:hAnsi="Calisto MT" w:cs="Times New Roman"/>
                <w:b/>
                <w:bCs/>
                <w:sz w:val="20"/>
                <w:szCs w:val="20"/>
              </w:rPr>
            </w:pPr>
            <w:r w:rsidRPr="00A727B8">
              <w:rPr>
                <w:rFonts w:ascii="Calisto MT" w:eastAsia="Times New Roman" w:hAnsi="Calisto MT" w:cs="Times New Roman"/>
                <w:b/>
                <w:bCs/>
                <w:sz w:val="20"/>
                <w:szCs w:val="20"/>
              </w:rPr>
              <w:t>G. Faktor Karakteristik Tempat (</w:t>
            </w:r>
            <w:r w:rsidRPr="00A727B8">
              <w:rPr>
                <w:rFonts w:ascii="Calisto MT" w:eastAsia="Times New Roman" w:hAnsi="Calisto MT" w:cs="Times New Roman"/>
                <w:b/>
                <w:bCs/>
                <w:i/>
                <w:iCs/>
                <w:sz w:val="20"/>
                <w:szCs w:val="20"/>
              </w:rPr>
              <w:t>site characteristic</w:t>
            </w:r>
            <w:r w:rsidRPr="00A727B8">
              <w:rPr>
                <w:rFonts w:ascii="Calisto MT" w:eastAsia="Times New Roman" w:hAnsi="Calisto MT" w:cs="Times New Roman"/>
                <w:b/>
                <w:bCs/>
                <w:sz w:val="20"/>
                <w:szCs w:val="20"/>
              </w:rPr>
              <w:t>)</w:t>
            </w:r>
          </w:p>
        </w:tc>
        <w:tc>
          <w:tcPr>
            <w:tcW w:w="4586" w:type="dxa"/>
            <w:gridSpan w:val="2"/>
            <w:tcBorders>
              <w:top w:val="nil"/>
              <w:left w:val="nil"/>
              <w:bottom w:val="single" w:sz="4" w:space="0" w:color="auto"/>
              <w:right w:val="single" w:sz="4" w:space="0" w:color="auto"/>
            </w:tcBorders>
            <w:shd w:val="clear" w:color="auto" w:fill="auto"/>
            <w:vAlign w:val="bottom"/>
            <w:hideMark/>
          </w:tcPr>
          <w:p w:rsidR="00800D7D" w:rsidRPr="00A727B8" w:rsidRDefault="00800D7D" w:rsidP="00FC70B0">
            <w:pPr>
              <w:spacing w:after="0"/>
              <w:ind w:left="0"/>
              <w:contextualSpacing/>
              <w:jc w:val="both"/>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1 Kurangnya tanggapan masyarakat lingkungan sekitar atas daerahnya yang dibangun perumahan</w:t>
            </w:r>
          </w:p>
        </w:tc>
        <w:tc>
          <w:tcPr>
            <w:tcW w:w="993" w:type="dxa"/>
            <w:tcBorders>
              <w:top w:val="nil"/>
              <w:left w:val="nil"/>
              <w:bottom w:val="single" w:sz="4" w:space="0" w:color="auto"/>
              <w:right w:val="single" w:sz="4" w:space="0" w:color="auto"/>
            </w:tcBorders>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xml:space="preserve">0,380 </w:t>
            </w:r>
          </w:p>
        </w:tc>
        <w:tc>
          <w:tcPr>
            <w:tcW w:w="1368" w:type="dxa"/>
            <w:tcBorders>
              <w:top w:val="nil"/>
              <w:left w:val="nil"/>
              <w:bottom w:val="single" w:sz="4" w:space="0" w:color="auto"/>
              <w:right w:val="single" w:sz="4" w:space="0" w:color="auto"/>
            </w:tcBorders>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Valid</w:t>
            </w:r>
          </w:p>
        </w:tc>
      </w:tr>
    </w:tbl>
    <w:p w:rsidR="00FC70B0" w:rsidRDefault="00FC70B0">
      <w:r>
        <w:br w:type="page"/>
      </w:r>
    </w:p>
    <w:p w:rsidR="00FC70B0" w:rsidRDefault="00FC70B0" w:rsidP="00FC70B0">
      <w:r w:rsidRPr="00800D7D">
        <w:rPr>
          <w:rFonts w:ascii="Calisto MT" w:hAnsi="Calisto MT"/>
          <w:b/>
          <w:color w:val="000000"/>
          <w:sz w:val="20"/>
        </w:rPr>
        <w:lastRenderedPageBreak/>
        <w:t>Tabel. 1.</w:t>
      </w:r>
      <w:r w:rsidRPr="00800D7D">
        <w:rPr>
          <w:rFonts w:ascii="Calisto MT" w:hAnsi="Calisto MT"/>
          <w:color w:val="000000"/>
          <w:sz w:val="20"/>
        </w:rPr>
        <w:t xml:space="preserve"> Uji Validitas</w:t>
      </w:r>
      <w:r>
        <w:rPr>
          <w:rFonts w:ascii="Calisto MT" w:hAnsi="Calisto MT"/>
          <w:color w:val="000000"/>
          <w:sz w:val="20"/>
        </w:rPr>
        <w:t xml:space="preserve"> (Lanjutan)</w:t>
      </w:r>
    </w:p>
    <w:tbl>
      <w:tblPr>
        <w:tblW w:w="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4586"/>
        <w:gridCol w:w="993"/>
        <w:gridCol w:w="1368"/>
      </w:tblGrid>
      <w:tr w:rsidR="00800D7D" w:rsidRPr="00A727B8" w:rsidTr="00FC70B0">
        <w:trPr>
          <w:trHeight w:val="300"/>
        </w:trPr>
        <w:tc>
          <w:tcPr>
            <w:tcW w:w="1646" w:type="dxa"/>
            <w:shd w:val="clear" w:color="auto" w:fill="auto"/>
            <w:vAlign w:val="bottom"/>
            <w:hideMark/>
          </w:tcPr>
          <w:p w:rsidR="00800D7D" w:rsidRPr="00A727B8" w:rsidRDefault="00800D7D" w:rsidP="00FC70B0">
            <w:pPr>
              <w:spacing w:after="0"/>
              <w:ind w:left="0"/>
              <w:contextualSpacing/>
              <w:rPr>
                <w:rFonts w:ascii="Calisto MT" w:eastAsia="Times New Roman" w:hAnsi="Calisto MT" w:cs="Times New Roman"/>
                <w:color w:val="FFFFFF"/>
                <w:sz w:val="20"/>
                <w:szCs w:val="20"/>
              </w:rPr>
            </w:pPr>
            <w:r w:rsidRPr="00A727B8">
              <w:rPr>
                <w:rFonts w:ascii="Calisto MT" w:eastAsia="Times New Roman" w:hAnsi="Calisto MT" w:cs="Times New Roman"/>
                <w:color w:val="FFFFFF"/>
                <w:sz w:val="20"/>
                <w:szCs w:val="20"/>
              </w:rPr>
              <w:t xml:space="preserve">                                                      3,641 </w:t>
            </w:r>
          </w:p>
        </w:tc>
        <w:tc>
          <w:tcPr>
            <w:tcW w:w="4586" w:type="dxa"/>
            <w:shd w:val="clear" w:color="auto" w:fill="auto"/>
            <w:vAlign w:val="bottom"/>
            <w:hideMark/>
          </w:tcPr>
          <w:p w:rsidR="00800D7D" w:rsidRPr="00A727B8" w:rsidRDefault="00800D7D" w:rsidP="00FC70B0">
            <w:pPr>
              <w:spacing w:after="0"/>
              <w:ind w:left="0"/>
              <w:contextualSpacing/>
              <w:jc w:val="both"/>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2 Karakteristik fisik bangunan sekitar lokasi proyek</w:t>
            </w:r>
          </w:p>
        </w:tc>
        <w:tc>
          <w:tcPr>
            <w:tcW w:w="993"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xml:space="preserve">0,452 </w:t>
            </w:r>
          </w:p>
        </w:tc>
        <w:tc>
          <w:tcPr>
            <w:tcW w:w="1368"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Valid</w:t>
            </w:r>
          </w:p>
        </w:tc>
      </w:tr>
      <w:tr w:rsidR="00800D7D" w:rsidRPr="00A727B8" w:rsidTr="00FC70B0">
        <w:trPr>
          <w:trHeight w:val="300"/>
        </w:trPr>
        <w:tc>
          <w:tcPr>
            <w:tcW w:w="1646" w:type="dxa"/>
            <w:shd w:val="clear" w:color="auto" w:fill="auto"/>
            <w:vAlign w:val="bottom"/>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w:t>
            </w:r>
          </w:p>
        </w:tc>
        <w:tc>
          <w:tcPr>
            <w:tcW w:w="4586" w:type="dxa"/>
            <w:shd w:val="clear" w:color="auto" w:fill="auto"/>
            <w:vAlign w:val="bottom"/>
            <w:hideMark/>
          </w:tcPr>
          <w:p w:rsidR="00800D7D" w:rsidRPr="00A727B8" w:rsidRDefault="00800D7D" w:rsidP="00FC70B0">
            <w:pPr>
              <w:spacing w:after="0"/>
              <w:ind w:left="0"/>
              <w:contextualSpacing/>
              <w:jc w:val="both"/>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3 Kondisi tempat penyimpanan bahan</w:t>
            </w:r>
          </w:p>
        </w:tc>
        <w:tc>
          <w:tcPr>
            <w:tcW w:w="993"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xml:space="preserve">0,290 </w:t>
            </w:r>
          </w:p>
        </w:tc>
        <w:tc>
          <w:tcPr>
            <w:tcW w:w="1368"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Valid</w:t>
            </w:r>
          </w:p>
        </w:tc>
      </w:tr>
      <w:tr w:rsidR="00800D7D" w:rsidRPr="00A727B8" w:rsidTr="00FC70B0">
        <w:trPr>
          <w:trHeight w:val="300"/>
        </w:trPr>
        <w:tc>
          <w:tcPr>
            <w:tcW w:w="1646" w:type="dxa"/>
            <w:shd w:val="clear" w:color="auto" w:fill="auto"/>
            <w:vAlign w:val="bottom"/>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w:t>
            </w:r>
          </w:p>
        </w:tc>
        <w:tc>
          <w:tcPr>
            <w:tcW w:w="4586" w:type="dxa"/>
            <w:shd w:val="clear" w:color="auto" w:fill="auto"/>
            <w:vAlign w:val="bottom"/>
            <w:hideMark/>
          </w:tcPr>
          <w:p w:rsidR="00800D7D" w:rsidRPr="00A727B8" w:rsidRDefault="00800D7D" w:rsidP="00FC70B0">
            <w:pPr>
              <w:spacing w:after="0"/>
              <w:ind w:left="0"/>
              <w:contextualSpacing/>
              <w:jc w:val="both"/>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4 Akses ke lokasi proyek yang sulit</w:t>
            </w:r>
          </w:p>
        </w:tc>
        <w:tc>
          <w:tcPr>
            <w:tcW w:w="993"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xml:space="preserve">0,636 </w:t>
            </w:r>
          </w:p>
        </w:tc>
        <w:tc>
          <w:tcPr>
            <w:tcW w:w="1368"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Valid</w:t>
            </w:r>
          </w:p>
        </w:tc>
      </w:tr>
      <w:tr w:rsidR="00800D7D" w:rsidRPr="00A727B8" w:rsidTr="00FC70B0">
        <w:trPr>
          <w:trHeight w:val="300"/>
        </w:trPr>
        <w:tc>
          <w:tcPr>
            <w:tcW w:w="1646" w:type="dxa"/>
            <w:shd w:val="clear" w:color="auto" w:fill="auto"/>
            <w:vAlign w:val="bottom"/>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w:t>
            </w:r>
          </w:p>
        </w:tc>
        <w:tc>
          <w:tcPr>
            <w:tcW w:w="4586" w:type="dxa"/>
            <w:shd w:val="clear" w:color="auto" w:fill="auto"/>
            <w:vAlign w:val="bottom"/>
            <w:hideMark/>
          </w:tcPr>
          <w:p w:rsidR="00800D7D" w:rsidRPr="00A727B8" w:rsidRDefault="00800D7D" w:rsidP="00FC70B0">
            <w:pPr>
              <w:spacing w:after="0"/>
              <w:ind w:left="0"/>
              <w:contextualSpacing/>
              <w:jc w:val="both"/>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5 Lokasi proyek yang jauh dari pusat kota/pusat distribusi peralatan dan material</w:t>
            </w:r>
          </w:p>
        </w:tc>
        <w:tc>
          <w:tcPr>
            <w:tcW w:w="993"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xml:space="preserve">0,621 </w:t>
            </w:r>
          </w:p>
        </w:tc>
        <w:tc>
          <w:tcPr>
            <w:tcW w:w="1368"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Valid</w:t>
            </w:r>
          </w:p>
        </w:tc>
      </w:tr>
      <w:tr w:rsidR="00800D7D" w:rsidRPr="00A727B8" w:rsidTr="00FC70B0">
        <w:trPr>
          <w:trHeight w:val="765"/>
        </w:trPr>
        <w:tc>
          <w:tcPr>
            <w:tcW w:w="1646" w:type="dxa"/>
            <w:shd w:val="clear" w:color="000000" w:fill="FFFF00"/>
            <w:vAlign w:val="center"/>
            <w:hideMark/>
          </w:tcPr>
          <w:p w:rsidR="00800D7D" w:rsidRPr="00A727B8" w:rsidRDefault="00800D7D" w:rsidP="00FC70B0">
            <w:pPr>
              <w:spacing w:after="0"/>
              <w:ind w:left="0"/>
              <w:contextualSpacing/>
              <w:rPr>
                <w:rFonts w:ascii="Calisto MT" w:eastAsia="Times New Roman" w:hAnsi="Calisto MT" w:cs="Times New Roman"/>
                <w:b/>
                <w:bCs/>
                <w:sz w:val="20"/>
                <w:szCs w:val="20"/>
              </w:rPr>
            </w:pPr>
            <w:r w:rsidRPr="00A727B8">
              <w:rPr>
                <w:rFonts w:ascii="Calisto MT" w:eastAsia="Times New Roman" w:hAnsi="Calisto MT" w:cs="Times New Roman"/>
                <w:b/>
                <w:bCs/>
                <w:sz w:val="20"/>
                <w:szCs w:val="20"/>
              </w:rPr>
              <w:t xml:space="preserve">H. Faktor Manajerial </w:t>
            </w:r>
            <w:r w:rsidRPr="00A727B8">
              <w:rPr>
                <w:rFonts w:ascii="Calisto MT" w:eastAsia="Times New Roman" w:hAnsi="Calisto MT" w:cs="Times New Roman"/>
                <w:b/>
                <w:bCs/>
                <w:i/>
                <w:iCs/>
                <w:sz w:val="20"/>
                <w:szCs w:val="20"/>
              </w:rPr>
              <w:t>(managerial)</w:t>
            </w:r>
          </w:p>
        </w:tc>
        <w:tc>
          <w:tcPr>
            <w:tcW w:w="4586" w:type="dxa"/>
            <w:shd w:val="clear" w:color="auto" w:fill="auto"/>
            <w:vAlign w:val="bottom"/>
            <w:hideMark/>
          </w:tcPr>
          <w:p w:rsidR="00800D7D" w:rsidRPr="00A727B8" w:rsidRDefault="00800D7D" w:rsidP="00FC70B0">
            <w:pPr>
              <w:spacing w:after="0"/>
              <w:ind w:left="0"/>
              <w:contextualSpacing/>
              <w:jc w:val="both"/>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1 Kurangnya Pengalaman manajer/pelaksana proyek di lapangan</w:t>
            </w:r>
          </w:p>
        </w:tc>
        <w:tc>
          <w:tcPr>
            <w:tcW w:w="993"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xml:space="preserve">0,598 </w:t>
            </w:r>
          </w:p>
        </w:tc>
        <w:tc>
          <w:tcPr>
            <w:tcW w:w="1368"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Valid</w:t>
            </w:r>
          </w:p>
        </w:tc>
      </w:tr>
      <w:tr w:rsidR="00800D7D" w:rsidRPr="00A727B8" w:rsidTr="00FC70B0">
        <w:trPr>
          <w:trHeight w:val="525"/>
        </w:trPr>
        <w:tc>
          <w:tcPr>
            <w:tcW w:w="1646" w:type="dxa"/>
            <w:shd w:val="clear" w:color="auto" w:fill="auto"/>
            <w:vAlign w:val="bottom"/>
            <w:hideMark/>
          </w:tcPr>
          <w:p w:rsidR="00800D7D" w:rsidRPr="00A727B8" w:rsidRDefault="00800D7D" w:rsidP="00FC70B0">
            <w:pPr>
              <w:spacing w:after="0"/>
              <w:ind w:left="0"/>
              <w:contextualSpacing/>
              <w:rPr>
                <w:rFonts w:ascii="Calisto MT" w:eastAsia="Times New Roman" w:hAnsi="Calisto MT" w:cs="Times New Roman"/>
                <w:color w:val="FFFFFF"/>
                <w:sz w:val="20"/>
                <w:szCs w:val="20"/>
              </w:rPr>
            </w:pPr>
            <w:r w:rsidRPr="00A727B8">
              <w:rPr>
                <w:rFonts w:ascii="Calisto MT" w:eastAsia="Times New Roman" w:hAnsi="Calisto MT" w:cs="Times New Roman"/>
                <w:color w:val="FFFFFF"/>
                <w:sz w:val="20"/>
                <w:szCs w:val="20"/>
              </w:rPr>
              <w:t xml:space="preserve">                                                      4,081 </w:t>
            </w:r>
          </w:p>
        </w:tc>
        <w:tc>
          <w:tcPr>
            <w:tcW w:w="4586" w:type="dxa"/>
            <w:shd w:val="clear" w:color="auto" w:fill="auto"/>
            <w:vAlign w:val="bottom"/>
            <w:hideMark/>
          </w:tcPr>
          <w:p w:rsidR="00800D7D" w:rsidRPr="00A727B8" w:rsidRDefault="00800D7D" w:rsidP="00FC70B0">
            <w:pPr>
              <w:spacing w:after="0"/>
              <w:ind w:left="0"/>
              <w:contextualSpacing/>
              <w:jc w:val="both"/>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2 Komunikasi antara perwakilan pemilik, developer dan kontraktor yang tidak baik</w:t>
            </w:r>
          </w:p>
        </w:tc>
        <w:tc>
          <w:tcPr>
            <w:tcW w:w="993"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xml:space="preserve">0,506 </w:t>
            </w:r>
          </w:p>
        </w:tc>
        <w:tc>
          <w:tcPr>
            <w:tcW w:w="1368"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Valid</w:t>
            </w:r>
          </w:p>
        </w:tc>
      </w:tr>
      <w:tr w:rsidR="00800D7D" w:rsidRPr="00A727B8" w:rsidTr="00FC70B0">
        <w:trPr>
          <w:trHeight w:val="300"/>
        </w:trPr>
        <w:tc>
          <w:tcPr>
            <w:tcW w:w="1646" w:type="dxa"/>
            <w:shd w:val="clear" w:color="auto" w:fill="auto"/>
            <w:vAlign w:val="bottom"/>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w:t>
            </w:r>
          </w:p>
        </w:tc>
        <w:tc>
          <w:tcPr>
            <w:tcW w:w="4586" w:type="dxa"/>
            <w:shd w:val="clear" w:color="auto" w:fill="auto"/>
            <w:vAlign w:val="bottom"/>
            <w:hideMark/>
          </w:tcPr>
          <w:p w:rsidR="00800D7D" w:rsidRPr="00A727B8" w:rsidRDefault="00800D7D" w:rsidP="00FC70B0">
            <w:pPr>
              <w:spacing w:after="0"/>
              <w:ind w:left="0"/>
              <w:contextualSpacing/>
              <w:jc w:val="both"/>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3 Pengontrolan pekerjaan yang kurang baik dari pihak manajemen</w:t>
            </w:r>
          </w:p>
        </w:tc>
        <w:tc>
          <w:tcPr>
            <w:tcW w:w="993"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xml:space="preserve">0,588 </w:t>
            </w:r>
          </w:p>
        </w:tc>
        <w:tc>
          <w:tcPr>
            <w:tcW w:w="1368"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Valid</w:t>
            </w:r>
          </w:p>
        </w:tc>
      </w:tr>
      <w:tr w:rsidR="00800D7D" w:rsidRPr="00A727B8" w:rsidTr="00FC70B0">
        <w:trPr>
          <w:trHeight w:val="300"/>
        </w:trPr>
        <w:tc>
          <w:tcPr>
            <w:tcW w:w="1646" w:type="dxa"/>
            <w:shd w:val="clear" w:color="auto" w:fill="auto"/>
            <w:vAlign w:val="bottom"/>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w:t>
            </w:r>
          </w:p>
        </w:tc>
        <w:tc>
          <w:tcPr>
            <w:tcW w:w="4586" w:type="dxa"/>
            <w:shd w:val="clear" w:color="auto" w:fill="auto"/>
            <w:vAlign w:val="center"/>
            <w:hideMark/>
          </w:tcPr>
          <w:p w:rsidR="00800D7D" w:rsidRPr="00A727B8" w:rsidRDefault="00800D7D" w:rsidP="00FC70B0">
            <w:pPr>
              <w:spacing w:after="0"/>
              <w:ind w:left="0"/>
              <w:contextualSpacing/>
              <w:jc w:val="both"/>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4 Terjadinya kesalahan manejemen material dan peralatan</w:t>
            </w:r>
          </w:p>
        </w:tc>
        <w:tc>
          <w:tcPr>
            <w:tcW w:w="993"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 xml:space="preserve">0,591 </w:t>
            </w:r>
          </w:p>
        </w:tc>
        <w:tc>
          <w:tcPr>
            <w:tcW w:w="1368" w:type="dxa"/>
            <w:shd w:val="clear" w:color="auto" w:fill="auto"/>
            <w:noWrap/>
            <w:vAlign w:val="center"/>
            <w:hideMark/>
          </w:tcPr>
          <w:p w:rsidR="00800D7D" w:rsidRPr="00A727B8" w:rsidRDefault="00800D7D" w:rsidP="00FC70B0">
            <w:pPr>
              <w:spacing w:after="0"/>
              <w:ind w:left="0"/>
              <w:contextualSpacing/>
              <w:rPr>
                <w:rFonts w:ascii="Calisto MT" w:eastAsia="Times New Roman" w:hAnsi="Calisto MT" w:cs="Times New Roman"/>
                <w:color w:val="000000"/>
                <w:sz w:val="20"/>
                <w:szCs w:val="20"/>
              </w:rPr>
            </w:pPr>
            <w:r w:rsidRPr="00A727B8">
              <w:rPr>
                <w:rFonts w:ascii="Calisto MT" w:eastAsia="Times New Roman" w:hAnsi="Calisto MT" w:cs="Times New Roman"/>
                <w:color w:val="000000"/>
                <w:sz w:val="20"/>
                <w:szCs w:val="20"/>
              </w:rPr>
              <w:t>Valid</w:t>
            </w:r>
          </w:p>
        </w:tc>
      </w:tr>
    </w:tbl>
    <w:p w:rsidR="00800D7D" w:rsidRPr="00A727B8" w:rsidRDefault="00800D7D" w:rsidP="00FC70B0">
      <w:pPr>
        <w:tabs>
          <w:tab w:val="left" w:pos="270"/>
        </w:tabs>
        <w:spacing w:after="0"/>
        <w:ind w:left="0"/>
        <w:contextualSpacing/>
        <w:jc w:val="both"/>
        <w:rPr>
          <w:rFonts w:ascii="Calisto MT" w:hAnsi="Calisto MT" w:cs="Times New Roman"/>
          <w:sz w:val="18"/>
        </w:rPr>
      </w:pPr>
      <w:r w:rsidRPr="00A727B8">
        <w:rPr>
          <w:rFonts w:ascii="Calisto MT" w:hAnsi="Calisto MT" w:cs="Times New Roman"/>
          <w:sz w:val="20"/>
          <w:szCs w:val="24"/>
        </w:rPr>
        <w:t>Sumber: Data Olahan, 2021</w:t>
      </w:r>
    </w:p>
    <w:p w:rsidR="00FC70B0" w:rsidRDefault="00FC70B0" w:rsidP="00FC70B0">
      <w:pPr>
        <w:spacing w:before="0" w:beforeAutospacing="0" w:after="0" w:afterAutospacing="0" w:line="288" w:lineRule="auto"/>
        <w:ind w:left="0"/>
        <w:jc w:val="both"/>
        <w:rPr>
          <w:rFonts w:ascii="Calisto MT" w:hAnsi="Calisto MT" w:cs="Times New Roman"/>
          <w:b/>
          <w:color w:val="000000"/>
          <w:sz w:val="20"/>
          <w:szCs w:val="20"/>
          <w:lang w:val="id-ID"/>
        </w:rPr>
      </w:pPr>
    </w:p>
    <w:p w:rsidR="00A727B8" w:rsidRPr="00A727B8" w:rsidRDefault="00A727B8" w:rsidP="00FC70B0">
      <w:pPr>
        <w:spacing w:before="0" w:beforeAutospacing="0" w:after="0" w:afterAutospacing="0" w:line="288" w:lineRule="auto"/>
        <w:ind w:left="0"/>
        <w:jc w:val="both"/>
        <w:rPr>
          <w:rFonts w:ascii="Calisto MT" w:hAnsi="Calisto MT" w:cs="Times New Roman"/>
          <w:color w:val="000000"/>
          <w:sz w:val="20"/>
          <w:szCs w:val="20"/>
          <w:lang w:val="id-ID"/>
        </w:rPr>
      </w:pPr>
      <w:r w:rsidRPr="00A727B8">
        <w:rPr>
          <w:rFonts w:ascii="Calisto MT" w:hAnsi="Calisto MT" w:cs="Times New Roman"/>
          <w:b/>
          <w:color w:val="000000"/>
          <w:sz w:val="20"/>
          <w:szCs w:val="20"/>
          <w:lang w:val="id-ID"/>
        </w:rPr>
        <w:t>Uji Reliabilitas</w:t>
      </w:r>
    </w:p>
    <w:p w:rsidR="00A727B8" w:rsidRPr="00A727B8" w:rsidRDefault="00A727B8" w:rsidP="00FC70B0">
      <w:pPr>
        <w:tabs>
          <w:tab w:val="left" w:pos="0"/>
        </w:tabs>
        <w:spacing w:before="0" w:beforeAutospacing="0" w:after="0" w:afterAutospacing="0" w:line="288" w:lineRule="auto"/>
        <w:ind w:left="0" w:firstLine="425"/>
        <w:jc w:val="both"/>
        <w:rPr>
          <w:rFonts w:ascii="Calisto MT" w:hAnsi="Calisto MT" w:cs="Times New Roman"/>
          <w:color w:val="000000"/>
          <w:sz w:val="20"/>
          <w:szCs w:val="20"/>
          <w:lang w:val="id-ID"/>
        </w:rPr>
      </w:pPr>
      <w:r w:rsidRPr="00A727B8">
        <w:rPr>
          <w:rStyle w:val="SubtleEmphasis"/>
          <w:rFonts w:ascii="Calisto MT" w:hAnsi="Calisto MT" w:cs="Times New Roman"/>
          <w:i w:val="0"/>
          <w:color w:val="000000"/>
          <w:sz w:val="20"/>
          <w:szCs w:val="20"/>
        </w:rPr>
        <w:t xml:space="preserve">Untuk mengetahui suatu instrumen dinyatakan reliabilitas, menurut Sugiyono (2012) mengemukakan bahwa: “Suatu instrumen dinyatakan reliabel, bila koefisien reliabilitas minimal 0.60”. Berdasarkan pendapat tersebut, maka dapat diketahui bahwa suatu instrumen dinyatakan reliabel jika nilai Conbrach Alpha ≥ 0.60, </w:t>
      </w:r>
      <w:r w:rsidRPr="00A727B8">
        <w:rPr>
          <w:rFonts w:ascii="Calisto MT" w:hAnsi="Calisto MT" w:cs="Times New Roman"/>
          <w:color w:val="000000"/>
          <w:sz w:val="20"/>
          <w:szCs w:val="20"/>
        </w:rPr>
        <w:t>Dari hasil uji reliabilitas nilai Conbrach Alpha &gt; 0,6 sehingga dinyatakan memiliki</w:t>
      </w:r>
      <w:r w:rsidRPr="00A727B8">
        <w:rPr>
          <w:rFonts w:ascii="Calisto MT" w:hAnsi="Calisto MT" w:cs="Times New Roman"/>
          <w:color w:val="000000"/>
          <w:sz w:val="20"/>
          <w:szCs w:val="20"/>
          <w:lang w:val="id-ID"/>
        </w:rPr>
        <w:t xml:space="preserve"> </w:t>
      </w:r>
      <w:r w:rsidRPr="00A727B8">
        <w:rPr>
          <w:rFonts w:ascii="Calisto MT" w:hAnsi="Calisto MT" w:cs="Times New Roman"/>
          <w:color w:val="000000"/>
          <w:sz w:val="20"/>
          <w:szCs w:val="20"/>
        </w:rPr>
        <w:t xml:space="preserve">reliabilitas yang tinggi. Selengkapnya hasil pengujian reliabilitas dapat dilihat pada </w:t>
      </w:r>
      <w:r w:rsidRPr="00A727B8">
        <w:rPr>
          <w:rFonts w:ascii="Calisto MT" w:hAnsi="Calisto MT" w:cs="Times New Roman"/>
          <w:color w:val="000000"/>
          <w:sz w:val="20"/>
          <w:szCs w:val="20"/>
          <w:lang w:val="id-ID"/>
        </w:rPr>
        <w:t xml:space="preserve">tabel </w:t>
      </w:r>
      <w:r>
        <w:rPr>
          <w:rFonts w:ascii="Calisto MT" w:hAnsi="Calisto MT" w:cs="Times New Roman"/>
          <w:color w:val="000000"/>
          <w:sz w:val="20"/>
          <w:szCs w:val="20"/>
        </w:rPr>
        <w:t>2.</w:t>
      </w:r>
      <w:r w:rsidRPr="00A727B8">
        <w:rPr>
          <w:rFonts w:ascii="Calisto MT" w:hAnsi="Calisto MT" w:cs="Times New Roman"/>
          <w:color w:val="000000"/>
          <w:sz w:val="20"/>
          <w:szCs w:val="20"/>
          <w:lang w:val="id-ID"/>
        </w:rPr>
        <w:t xml:space="preserve"> dibawah ini:</w:t>
      </w:r>
    </w:p>
    <w:p w:rsidR="00A727B8" w:rsidRPr="00A727B8" w:rsidRDefault="00A727B8" w:rsidP="00FC70B0">
      <w:pPr>
        <w:autoSpaceDE w:val="0"/>
        <w:autoSpaceDN w:val="0"/>
        <w:adjustRightInd w:val="0"/>
        <w:spacing w:before="0" w:beforeAutospacing="0" w:after="0" w:afterAutospacing="0" w:line="288" w:lineRule="auto"/>
        <w:ind w:left="0"/>
        <w:rPr>
          <w:rFonts w:ascii="Calisto MT" w:hAnsi="Calisto MT" w:cs="Times New Roman"/>
          <w:color w:val="000000"/>
          <w:sz w:val="20"/>
          <w:szCs w:val="20"/>
          <w:lang w:val="id-ID"/>
        </w:rPr>
      </w:pPr>
      <w:r w:rsidRPr="00FC70B0">
        <w:rPr>
          <w:rFonts w:ascii="Calisto MT" w:hAnsi="Calisto MT" w:cs="Times New Roman"/>
          <w:b/>
          <w:color w:val="000000"/>
          <w:sz w:val="20"/>
          <w:szCs w:val="20"/>
          <w:lang w:val="id-ID"/>
        </w:rPr>
        <w:t xml:space="preserve">Tabel </w:t>
      </w:r>
      <w:r w:rsidRPr="00FC70B0">
        <w:rPr>
          <w:rFonts w:ascii="Calisto MT" w:hAnsi="Calisto MT" w:cs="Times New Roman"/>
          <w:b/>
          <w:color w:val="000000"/>
          <w:sz w:val="20"/>
          <w:szCs w:val="20"/>
        </w:rPr>
        <w:t>2</w:t>
      </w:r>
      <w:r w:rsidRPr="00A727B8">
        <w:rPr>
          <w:rFonts w:ascii="Calisto MT" w:hAnsi="Calisto MT" w:cs="Times New Roman"/>
          <w:color w:val="000000"/>
          <w:sz w:val="20"/>
          <w:szCs w:val="20"/>
          <w:lang w:val="id-ID"/>
        </w:rPr>
        <w:t xml:space="preserve"> Reliabilitas</w:t>
      </w:r>
    </w:p>
    <w:tbl>
      <w:tblPr>
        <w:tblW w:w="38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4"/>
        <w:gridCol w:w="1122"/>
        <w:gridCol w:w="696"/>
        <w:gridCol w:w="274"/>
        <w:gridCol w:w="970"/>
      </w:tblGrid>
      <w:tr w:rsidR="00A727B8" w:rsidRPr="00A727B8" w:rsidTr="001C1700">
        <w:trPr>
          <w:cantSplit/>
          <w:jc w:val="center"/>
        </w:trPr>
        <w:tc>
          <w:tcPr>
            <w:tcW w:w="3896" w:type="dxa"/>
            <w:gridSpan w:val="5"/>
            <w:tcBorders>
              <w:top w:val="nil"/>
              <w:left w:val="nil"/>
              <w:bottom w:val="nil"/>
              <w:right w:val="nil"/>
            </w:tcBorders>
            <w:shd w:val="clear" w:color="auto" w:fill="FFFFFF"/>
          </w:tcPr>
          <w:p w:rsidR="00A727B8" w:rsidRPr="00A727B8" w:rsidRDefault="00A727B8" w:rsidP="00FC70B0">
            <w:pPr>
              <w:autoSpaceDE w:val="0"/>
              <w:autoSpaceDN w:val="0"/>
              <w:adjustRightInd w:val="0"/>
              <w:spacing w:before="0" w:beforeAutospacing="0" w:after="0" w:afterAutospacing="0" w:line="288" w:lineRule="auto"/>
              <w:ind w:left="0" w:right="60"/>
              <w:rPr>
                <w:rFonts w:ascii="Calisto MT" w:hAnsi="Calisto MT" w:cs="Arial"/>
                <w:color w:val="000000"/>
                <w:sz w:val="20"/>
                <w:szCs w:val="20"/>
              </w:rPr>
            </w:pPr>
            <w:r w:rsidRPr="00A727B8">
              <w:rPr>
                <w:rFonts w:ascii="Calisto MT" w:hAnsi="Calisto MT" w:cs="Arial"/>
                <w:b/>
                <w:bCs/>
                <w:color w:val="000000"/>
                <w:sz w:val="20"/>
                <w:szCs w:val="20"/>
              </w:rPr>
              <w:t>Case Processing Summary</w:t>
            </w:r>
          </w:p>
        </w:tc>
      </w:tr>
      <w:tr w:rsidR="00A727B8" w:rsidRPr="00A727B8" w:rsidTr="001C1700">
        <w:trPr>
          <w:cantSplit/>
          <w:jc w:val="center"/>
        </w:trPr>
        <w:tc>
          <w:tcPr>
            <w:tcW w:w="1956" w:type="dxa"/>
            <w:gridSpan w:val="2"/>
            <w:tcBorders>
              <w:top w:val="single" w:sz="16" w:space="0" w:color="000000"/>
              <w:left w:val="single" w:sz="16" w:space="0" w:color="000000"/>
              <w:bottom w:val="single" w:sz="16" w:space="0" w:color="000000"/>
              <w:right w:val="nil"/>
            </w:tcBorders>
            <w:shd w:val="clear" w:color="auto" w:fill="FFFFFF"/>
          </w:tcPr>
          <w:p w:rsidR="00A727B8" w:rsidRPr="00A727B8" w:rsidRDefault="00A727B8" w:rsidP="00FC70B0">
            <w:pPr>
              <w:autoSpaceDE w:val="0"/>
              <w:autoSpaceDN w:val="0"/>
              <w:adjustRightInd w:val="0"/>
              <w:spacing w:after="0"/>
              <w:ind w:left="0"/>
              <w:rPr>
                <w:rFonts w:ascii="Calisto MT" w:hAnsi="Calisto MT" w:cs="Times New Roman"/>
                <w:sz w:val="20"/>
                <w:szCs w:val="20"/>
              </w:rPr>
            </w:pPr>
          </w:p>
        </w:tc>
        <w:tc>
          <w:tcPr>
            <w:tcW w:w="970" w:type="dxa"/>
            <w:gridSpan w:val="2"/>
            <w:tcBorders>
              <w:top w:val="single" w:sz="16" w:space="0" w:color="000000"/>
              <w:left w:val="single" w:sz="16" w:space="0" w:color="000000"/>
              <w:bottom w:val="single" w:sz="16" w:space="0" w:color="000000"/>
            </w:tcBorders>
            <w:shd w:val="clear" w:color="auto" w:fill="FFFFFF"/>
          </w:tcPr>
          <w:p w:rsidR="00A727B8" w:rsidRPr="00A727B8" w:rsidRDefault="00A727B8" w:rsidP="00FC70B0">
            <w:pPr>
              <w:autoSpaceDE w:val="0"/>
              <w:autoSpaceDN w:val="0"/>
              <w:adjustRightInd w:val="0"/>
              <w:spacing w:after="0" w:line="320" w:lineRule="atLeast"/>
              <w:ind w:left="0" w:right="60"/>
              <w:rPr>
                <w:rFonts w:ascii="Calisto MT" w:hAnsi="Calisto MT" w:cs="Arial"/>
                <w:color w:val="000000"/>
                <w:sz w:val="20"/>
                <w:szCs w:val="20"/>
              </w:rPr>
            </w:pPr>
            <w:r w:rsidRPr="00A727B8">
              <w:rPr>
                <w:rFonts w:ascii="Calisto MT" w:hAnsi="Calisto MT" w:cs="Arial"/>
                <w:color w:val="000000"/>
                <w:sz w:val="20"/>
                <w:szCs w:val="20"/>
              </w:rPr>
              <w:t>N</w:t>
            </w:r>
          </w:p>
        </w:tc>
        <w:tc>
          <w:tcPr>
            <w:tcW w:w="970" w:type="dxa"/>
            <w:tcBorders>
              <w:top w:val="single" w:sz="16" w:space="0" w:color="000000"/>
              <w:bottom w:val="single" w:sz="16" w:space="0" w:color="000000"/>
              <w:right w:val="single" w:sz="16" w:space="0" w:color="000000"/>
            </w:tcBorders>
            <w:shd w:val="clear" w:color="auto" w:fill="FFFFFF"/>
          </w:tcPr>
          <w:p w:rsidR="00A727B8" w:rsidRPr="00A727B8" w:rsidRDefault="00A727B8" w:rsidP="00FC70B0">
            <w:pPr>
              <w:autoSpaceDE w:val="0"/>
              <w:autoSpaceDN w:val="0"/>
              <w:adjustRightInd w:val="0"/>
              <w:spacing w:after="0" w:line="320" w:lineRule="atLeast"/>
              <w:ind w:left="0" w:right="60"/>
              <w:rPr>
                <w:rFonts w:ascii="Calisto MT" w:hAnsi="Calisto MT" w:cs="Arial"/>
                <w:color w:val="000000"/>
                <w:sz w:val="20"/>
                <w:szCs w:val="20"/>
              </w:rPr>
            </w:pPr>
            <w:r w:rsidRPr="00A727B8">
              <w:rPr>
                <w:rFonts w:ascii="Calisto MT" w:hAnsi="Calisto MT" w:cs="Arial"/>
                <w:color w:val="000000"/>
                <w:sz w:val="20"/>
                <w:szCs w:val="20"/>
              </w:rPr>
              <w:t>%</w:t>
            </w:r>
          </w:p>
        </w:tc>
      </w:tr>
      <w:tr w:rsidR="00A727B8" w:rsidRPr="00A727B8" w:rsidTr="001C1700">
        <w:trPr>
          <w:cantSplit/>
          <w:jc w:val="center"/>
        </w:trPr>
        <w:tc>
          <w:tcPr>
            <w:tcW w:w="834" w:type="dxa"/>
            <w:vMerge w:val="restart"/>
            <w:tcBorders>
              <w:top w:val="single" w:sz="16" w:space="0" w:color="000000"/>
              <w:left w:val="single" w:sz="16" w:space="0" w:color="000000"/>
              <w:bottom w:val="single" w:sz="16" w:space="0" w:color="000000"/>
              <w:right w:val="nil"/>
            </w:tcBorders>
            <w:shd w:val="clear" w:color="auto" w:fill="FFFFFF"/>
            <w:vAlign w:val="center"/>
          </w:tcPr>
          <w:p w:rsidR="00A727B8" w:rsidRPr="00A727B8" w:rsidRDefault="00A727B8" w:rsidP="00FC70B0">
            <w:pPr>
              <w:autoSpaceDE w:val="0"/>
              <w:autoSpaceDN w:val="0"/>
              <w:adjustRightInd w:val="0"/>
              <w:spacing w:after="0" w:line="320" w:lineRule="atLeast"/>
              <w:ind w:left="0" w:right="60"/>
              <w:rPr>
                <w:rFonts w:ascii="Calisto MT" w:hAnsi="Calisto MT" w:cs="Arial"/>
                <w:color w:val="000000"/>
                <w:sz w:val="20"/>
                <w:szCs w:val="20"/>
              </w:rPr>
            </w:pPr>
            <w:r w:rsidRPr="00A727B8">
              <w:rPr>
                <w:rFonts w:ascii="Calisto MT" w:hAnsi="Calisto MT" w:cs="Arial"/>
                <w:color w:val="000000"/>
                <w:sz w:val="20"/>
                <w:szCs w:val="20"/>
              </w:rPr>
              <w:t>Cases</w:t>
            </w:r>
          </w:p>
        </w:tc>
        <w:tc>
          <w:tcPr>
            <w:tcW w:w="1122" w:type="dxa"/>
            <w:tcBorders>
              <w:top w:val="single" w:sz="16" w:space="0" w:color="000000"/>
              <w:left w:val="nil"/>
              <w:bottom w:val="nil"/>
              <w:right w:val="single" w:sz="16" w:space="0" w:color="000000"/>
            </w:tcBorders>
            <w:shd w:val="clear" w:color="auto" w:fill="FFFFFF"/>
            <w:vAlign w:val="center"/>
          </w:tcPr>
          <w:p w:rsidR="00A727B8" w:rsidRPr="00A727B8" w:rsidRDefault="00A727B8" w:rsidP="00FC70B0">
            <w:pPr>
              <w:autoSpaceDE w:val="0"/>
              <w:autoSpaceDN w:val="0"/>
              <w:adjustRightInd w:val="0"/>
              <w:spacing w:after="0" w:line="320" w:lineRule="atLeast"/>
              <w:ind w:left="0" w:right="60"/>
              <w:rPr>
                <w:rFonts w:ascii="Calisto MT" w:hAnsi="Calisto MT" w:cs="Arial"/>
                <w:color w:val="000000"/>
                <w:sz w:val="20"/>
                <w:szCs w:val="20"/>
              </w:rPr>
            </w:pPr>
            <w:r w:rsidRPr="00A727B8">
              <w:rPr>
                <w:rFonts w:ascii="Calisto MT" w:hAnsi="Calisto MT" w:cs="Arial"/>
                <w:color w:val="000000"/>
                <w:sz w:val="20"/>
                <w:szCs w:val="20"/>
              </w:rPr>
              <w:t>Valid</w:t>
            </w:r>
          </w:p>
        </w:tc>
        <w:tc>
          <w:tcPr>
            <w:tcW w:w="970" w:type="dxa"/>
            <w:gridSpan w:val="2"/>
            <w:tcBorders>
              <w:top w:val="single" w:sz="16" w:space="0" w:color="000000"/>
              <w:left w:val="single" w:sz="16" w:space="0" w:color="000000"/>
              <w:bottom w:val="nil"/>
            </w:tcBorders>
            <w:shd w:val="clear" w:color="auto" w:fill="FFFFFF"/>
          </w:tcPr>
          <w:p w:rsidR="00A727B8" w:rsidRPr="00A727B8" w:rsidRDefault="00A727B8" w:rsidP="00FC70B0">
            <w:pPr>
              <w:autoSpaceDE w:val="0"/>
              <w:autoSpaceDN w:val="0"/>
              <w:adjustRightInd w:val="0"/>
              <w:spacing w:after="0" w:line="320" w:lineRule="atLeast"/>
              <w:ind w:left="0" w:right="60"/>
              <w:jc w:val="right"/>
              <w:rPr>
                <w:rFonts w:ascii="Calisto MT" w:hAnsi="Calisto MT" w:cs="Arial"/>
                <w:color w:val="000000"/>
                <w:sz w:val="20"/>
                <w:szCs w:val="20"/>
              </w:rPr>
            </w:pPr>
            <w:r w:rsidRPr="00A727B8">
              <w:rPr>
                <w:rFonts w:ascii="Calisto MT" w:hAnsi="Calisto MT" w:cs="Arial"/>
                <w:color w:val="000000"/>
                <w:sz w:val="20"/>
                <w:szCs w:val="20"/>
              </w:rPr>
              <w:t>34</w:t>
            </w:r>
          </w:p>
        </w:tc>
        <w:tc>
          <w:tcPr>
            <w:tcW w:w="970" w:type="dxa"/>
            <w:tcBorders>
              <w:top w:val="single" w:sz="16" w:space="0" w:color="000000"/>
              <w:bottom w:val="nil"/>
              <w:right w:val="single" w:sz="16" w:space="0" w:color="000000"/>
            </w:tcBorders>
            <w:shd w:val="clear" w:color="auto" w:fill="FFFFFF"/>
          </w:tcPr>
          <w:p w:rsidR="00A727B8" w:rsidRPr="00A727B8" w:rsidRDefault="00A727B8" w:rsidP="00FC70B0">
            <w:pPr>
              <w:autoSpaceDE w:val="0"/>
              <w:autoSpaceDN w:val="0"/>
              <w:adjustRightInd w:val="0"/>
              <w:spacing w:after="0" w:line="320" w:lineRule="atLeast"/>
              <w:ind w:left="0" w:right="60"/>
              <w:jc w:val="right"/>
              <w:rPr>
                <w:rFonts w:ascii="Calisto MT" w:hAnsi="Calisto MT" w:cs="Arial"/>
                <w:color w:val="000000"/>
                <w:sz w:val="20"/>
                <w:szCs w:val="20"/>
              </w:rPr>
            </w:pPr>
            <w:r w:rsidRPr="00A727B8">
              <w:rPr>
                <w:rFonts w:ascii="Calisto MT" w:hAnsi="Calisto MT" w:cs="Arial"/>
                <w:color w:val="000000"/>
                <w:sz w:val="20"/>
                <w:szCs w:val="20"/>
              </w:rPr>
              <w:t>100.0</w:t>
            </w:r>
          </w:p>
        </w:tc>
      </w:tr>
      <w:tr w:rsidR="00A727B8" w:rsidRPr="00A727B8" w:rsidTr="001C1700">
        <w:trPr>
          <w:cantSplit/>
          <w:jc w:val="center"/>
        </w:trPr>
        <w:tc>
          <w:tcPr>
            <w:tcW w:w="834" w:type="dxa"/>
            <w:vMerge/>
            <w:tcBorders>
              <w:top w:val="single" w:sz="16" w:space="0" w:color="000000"/>
              <w:left w:val="single" w:sz="16" w:space="0" w:color="000000"/>
              <w:bottom w:val="single" w:sz="16" w:space="0" w:color="000000"/>
              <w:right w:val="nil"/>
            </w:tcBorders>
            <w:shd w:val="clear" w:color="auto" w:fill="FFFFFF"/>
            <w:vAlign w:val="center"/>
          </w:tcPr>
          <w:p w:rsidR="00A727B8" w:rsidRPr="00A727B8" w:rsidRDefault="00A727B8" w:rsidP="00FC70B0">
            <w:pPr>
              <w:autoSpaceDE w:val="0"/>
              <w:autoSpaceDN w:val="0"/>
              <w:adjustRightInd w:val="0"/>
              <w:spacing w:after="0"/>
              <w:ind w:left="0"/>
              <w:rPr>
                <w:rFonts w:ascii="Calisto MT" w:hAnsi="Calisto MT" w:cs="Arial"/>
                <w:color w:val="000000"/>
                <w:sz w:val="20"/>
                <w:szCs w:val="20"/>
              </w:rPr>
            </w:pPr>
          </w:p>
        </w:tc>
        <w:tc>
          <w:tcPr>
            <w:tcW w:w="1122" w:type="dxa"/>
            <w:tcBorders>
              <w:top w:val="nil"/>
              <w:left w:val="nil"/>
              <w:bottom w:val="nil"/>
              <w:right w:val="single" w:sz="16" w:space="0" w:color="000000"/>
            </w:tcBorders>
            <w:shd w:val="clear" w:color="auto" w:fill="FFFFFF"/>
            <w:vAlign w:val="center"/>
          </w:tcPr>
          <w:p w:rsidR="00A727B8" w:rsidRPr="00A727B8" w:rsidRDefault="00A727B8" w:rsidP="00FC70B0">
            <w:pPr>
              <w:autoSpaceDE w:val="0"/>
              <w:autoSpaceDN w:val="0"/>
              <w:adjustRightInd w:val="0"/>
              <w:spacing w:after="0" w:line="320" w:lineRule="atLeast"/>
              <w:ind w:left="0" w:right="60"/>
              <w:rPr>
                <w:rFonts w:ascii="Calisto MT" w:hAnsi="Calisto MT" w:cs="Arial"/>
                <w:color w:val="000000"/>
                <w:sz w:val="20"/>
                <w:szCs w:val="20"/>
              </w:rPr>
            </w:pPr>
            <w:r w:rsidRPr="00A727B8">
              <w:rPr>
                <w:rFonts w:ascii="Calisto MT" w:hAnsi="Calisto MT" w:cs="Arial"/>
                <w:color w:val="000000"/>
                <w:sz w:val="20"/>
                <w:szCs w:val="20"/>
              </w:rPr>
              <w:t>Excluded</w:t>
            </w:r>
            <w:r w:rsidRPr="00A727B8">
              <w:rPr>
                <w:rFonts w:ascii="Calisto MT" w:hAnsi="Calisto MT" w:cs="Arial"/>
                <w:color w:val="000000"/>
                <w:sz w:val="20"/>
                <w:szCs w:val="20"/>
                <w:vertAlign w:val="superscript"/>
              </w:rPr>
              <w:t>a</w:t>
            </w:r>
          </w:p>
        </w:tc>
        <w:tc>
          <w:tcPr>
            <w:tcW w:w="970" w:type="dxa"/>
            <w:gridSpan w:val="2"/>
            <w:tcBorders>
              <w:top w:val="nil"/>
              <w:left w:val="single" w:sz="16" w:space="0" w:color="000000"/>
              <w:bottom w:val="nil"/>
            </w:tcBorders>
            <w:shd w:val="clear" w:color="auto" w:fill="FFFFFF"/>
          </w:tcPr>
          <w:p w:rsidR="00A727B8" w:rsidRPr="00A727B8" w:rsidRDefault="00A727B8" w:rsidP="00FC70B0">
            <w:pPr>
              <w:autoSpaceDE w:val="0"/>
              <w:autoSpaceDN w:val="0"/>
              <w:adjustRightInd w:val="0"/>
              <w:spacing w:after="0" w:line="320" w:lineRule="atLeast"/>
              <w:ind w:left="0" w:right="60"/>
              <w:jc w:val="right"/>
              <w:rPr>
                <w:rFonts w:ascii="Calisto MT" w:hAnsi="Calisto MT" w:cs="Arial"/>
                <w:color w:val="000000"/>
                <w:sz w:val="20"/>
                <w:szCs w:val="20"/>
              </w:rPr>
            </w:pPr>
            <w:r w:rsidRPr="00A727B8">
              <w:rPr>
                <w:rFonts w:ascii="Calisto MT" w:hAnsi="Calisto MT" w:cs="Arial"/>
                <w:color w:val="000000"/>
                <w:sz w:val="20"/>
                <w:szCs w:val="20"/>
              </w:rPr>
              <w:t>0</w:t>
            </w:r>
          </w:p>
        </w:tc>
        <w:tc>
          <w:tcPr>
            <w:tcW w:w="970" w:type="dxa"/>
            <w:tcBorders>
              <w:top w:val="nil"/>
              <w:bottom w:val="nil"/>
              <w:right w:val="single" w:sz="16" w:space="0" w:color="000000"/>
            </w:tcBorders>
            <w:shd w:val="clear" w:color="auto" w:fill="FFFFFF"/>
          </w:tcPr>
          <w:p w:rsidR="00A727B8" w:rsidRPr="00A727B8" w:rsidRDefault="00A727B8" w:rsidP="00FC70B0">
            <w:pPr>
              <w:autoSpaceDE w:val="0"/>
              <w:autoSpaceDN w:val="0"/>
              <w:adjustRightInd w:val="0"/>
              <w:spacing w:after="0" w:line="320" w:lineRule="atLeast"/>
              <w:ind w:left="0" w:right="60"/>
              <w:jc w:val="right"/>
              <w:rPr>
                <w:rFonts w:ascii="Calisto MT" w:hAnsi="Calisto MT" w:cs="Arial"/>
                <w:color w:val="000000"/>
                <w:sz w:val="20"/>
                <w:szCs w:val="20"/>
              </w:rPr>
            </w:pPr>
            <w:r w:rsidRPr="00A727B8">
              <w:rPr>
                <w:rFonts w:ascii="Calisto MT" w:hAnsi="Calisto MT" w:cs="Arial"/>
                <w:color w:val="000000"/>
                <w:sz w:val="20"/>
                <w:szCs w:val="20"/>
              </w:rPr>
              <w:t>.0</w:t>
            </w:r>
          </w:p>
        </w:tc>
      </w:tr>
      <w:tr w:rsidR="00A727B8" w:rsidRPr="00A727B8" w:rsidTr="001C1700">
        <w:trPr>
          <w:cantSplit/>
          <w:jc w:val="center"/>
        </w:trPr>
        <w:tc>
          <w:tcPr>
            <w:tcW w:w="834" w:type="dxa"/>
            <w:vMerge/>
            <w:tcBorders>
              <w:top w:val="single" w:sz="16" w:space="0" w:color="000000"/>
              <w:left w:val="single" w:sz="16" w:space="0" w:color="000000"/>
              <w:bottom w:val="single" w:sz="16" w:space="0" w:color="000000"/>
              <w:right w:val="nil"/>
            </w:tcBorders>
            <w:shd w:val="clear" w:color="auto" w:fill="FFFFFF"/>
            <w:vAlign w:val="center"/>
          </w:tcPr>
          <w:p w:rsidR="00A727B8" w:rsidRPr="00A727B8" w:rsidRDefault="00A727B8" w:rsidP="00FC70B0">
            <w:pPr>
              <w:autoSpaceDE w:val="0"/>
              <w:autoSpaceDN w:val="0"/>
              <w:adjustRightInd w:val="0"/>
              <w:spacing w:after="0"/>
              <w:ind w:left="0"/>
              <w:rPr>
                <w:rFonts w:ascii="Calisto MT" w:hAnsi="Calisto MT" w:cs="Arial"/>
                <w:color w:val="000000"/>
                <w:sz w:val="20"/>
                <w:szCs w:val="20"/>
              </w:rPr>
            </w:pPr>
          </w:p>
        </w:tc>
        <w:tc>
          <w:tcPr>
            <w:tcW w:w="1122" w:type="dxa"/>
            <w:tcBorders>
              <w:top w:val="nil"/>
              <w:left w:val="nil"/>
              <w:bottom w:val="single" w:sz="16" w:space="0" w:color="000000"/>
              <w:right w:val="single" w:sz="16" w:space="0" w:color="000000"/>
            </w:tcBorders>
            <w:shd w:val="clear" w:color="auto" w:fill="FFFFFF"/>
            <w:vAlign w:val="center"/>
          </w:tcPr>
          <w:p w:rsidR="00A727B8" w:rsidRPr="00A727B8" w:rsidRDefault="00A727B8" w:rsidP="00FC70B0">
            <w:pPr>
              <w:autoSpaceDE w:val="0"/>
              <w:autoSpaceDN w:val="0"/>
              <w:adjustRightInd w:val="0"/>
              <w:spacing w:after="0" w:line="320" w:lineRule="atLeast"/>
              <w:ind w:left="0" w:right="60"/>
              <w:rPr>
                <w:rFonts w:ascii="Calisto MT" w:hAnsi="Calisto MT" w:cs="Arial"/>
                <w:color w:val="000000"/>
                <w:sz w:val="20"/>
                <w:szCs w:val="20"/>
              </w:rPr>
            </w:pPr>
            <w:r w:rsidRPr="00A727B8">
              <w:rPr>
                <w:rFonts w:ascii="Calisto MT" w:hAnsi="Calisto MT" w:cs="Arial"/>
                <w:color w:val="000000"/>
                <w:sz w:val="20"/>
                <w:szCs w:val="20"/>
              </w:rPr>
              <w:t>Total</w:t>
            </w:r>
          </w:p>
        </w:tc>
        <w:tc>
          <w:tcPr>
            <w:tcW w:w="970" w:type="dxa"/>
            <w:gridSpan w:val="2"/>
            <w:tcBorders>
              <w:top w:val="nil"/>
              <w:left w:val="single" w:sz="16" w:space="0" w:color="000000"/>
              <w:bottom w:val="single" w:sz="16" w:space="0" w:color="000000"/>
            </w:tcBorders>
            <w:shd w:val="clear" w:color="auto" w:fill="FFFFFF"/>
          </w:tcPr>
          <w:p w:rsidR="00A727B8" w:rsidRPr="00A727B8" w:rsidRDefault="00A727B8" w:rsidP="00FC70B0">
            <w:pPr>
              <w:autoSpaceDE w:val="0"/>
              <w:autoSpaceDN w:val="0"/>
              <w:adjustRightInd w:val="0"/>
              <w:spacing w:after="0" w:line="320" w:lineRule="atLeast"/>
              <w:ind w:left="0" w:right="60"/>
              <w:jc w:val="right"/>
              <w:rPr>
                <w:rFonts w:ascii="Calisto MT" w:hAnsi="Calisto MT" w:cs="Arial"/>
                <w:color w:val="000000"/>
                <w:sz w:val="20"/>
                <w:szCs w:val="20"/>
              </w:rPr>
            </w:pPr>
            <w:r w:rsidRPr="00A727B8">
              <w:rPr>
                <w:rFonts w:ascii="Calisto MT" w:hAnsi="Calisto MT" w:cs="Arial"/>
                <w:color w:val="000000"/>
                <w:sz w:val="20"/>
                <w:szCs w:val="20"/>
              </w:rPr>
              <w:t>34</w:t>
            </w:r>
          </w:p>
        </w:tc>
        <w:tc>
          <w:tcPr>
            <w:tcW w:w="970" w:type="dxa"/>
            <w:tcBorders>
              <w:top w:val="nil"/>
              <w:bottom w:val="single" w:sz="16" w:space="0" w:color="000000"/>
              <w:right w:val="single" w:sz="16" w:space="0" w:color="000000"/>
            </w:tcBorders>
            <w:shd w:val="clear" w:color="auto" w:fill="FFFFFF"/>
          </w:tcPr>
          <w:p w:rsidR="00A727B8" w:rsidRPr="00A727B8" w:rsidRDefault="00A727B8" w:rsidP="00FC70B0">
            <w:pPr>
              <w:autoSpaceDE w:val="0"/>
              <w:autoSpaceDN w:val="0"/>
              <w:adjustRightInd w:val="0"/>
              <w:spacing w:after="0" w:line="320" w:lineRule="atLeast"/>
              <w:ind w:left="0" w:right="60"/>
              <w:jc w:val="right"/>
              <w:rPr>
                <w:rFonts w:ascii="Calisto MT" w:hAnsi="Calisto MT" w:cs="Arial"/>
                <w:color w:val="000000"/>
                <w:sz w:val="20"/>
                <w:szCs w:val="20"/>
              </w:rPr>
            </w:pPr>
            <w:r w:rsidRPr="00A727B8">
              <w:rPr>
                <w:rFonts w:ascii="Calisto MT" w:hAnsi="Calisto MT" w:cs="Arial"/>
                <w:color w:val="000000"/>
                <w:sz w:val="20"/>
                <w:szCs w:val="20"/>
              </w:rPr>
              <w:t>100.0</w:t>
            </w:r>
          </w:p>
        </w:tc>
      </w:tr>
      <w:tr w:rsidR="00A727B8" w:rsidRPr="00A727B8" w:rsidTr="001C1700">
        <w:trPr>
          <w:cantSplit/>
          <w:jc w:val="center"/>
        </w:trPr>
        <w:tc>
          <w:tcPr>
            <w:tcW w:w="3896" w:type="dxa"/>
            <w:gridSpan w:val="5"/>
            <w:tcBorders>
              <w:top w:val="nil"/>
              <w:left w:val="nil"/>
              <w:bottom w:val="nil"/>
              <w:right w:val="nil"/>
            </w:tcBorders>
            <w:shd w:val="clear" w:color="auto" w:fill="FFFFFF"/>
          </w:tcPr>
          <w:p w:rsidR="00A727B8" w:rsidRPr="00A727B8" w:rsidRDefault="00A727B8" w:rsidP="00FC70B0">
            <w:pPr>
              <w:autoSpaceDE w:val="0"/>
              <w:autoSpaceDN w:val="0"/>
              <w:adjustRightInd w:val="0"/>
              <w:spacing w:after="0" w:line="320" w:lineRule="atLeast"/>
              <w:ind w:left="0" w:right="60"/>
              <w:rPr>
                <w:rFonts w:ascii="Calisto MT" w:hAnsi="Calisto MT" w:cs="Arial"/>
                <w:color w:val="000000"/>
                <w:sz w:val="20"/>
                <w:szCs w:val="20"/>
              </w:rPr>
            </w:pPr>
            <w:r w:rsidRPr="00A727B8">
              <w:rPr>
                <w:rFonts w:ascii="Calisto MT" w:hAnsi="Calisto MT" w:cs="Arial"/>
                <w:color w:val="000000"/>
                <w:sz w:val="20"/>
                <w:szCs w:val="20"/>
              </w:rPr>
              <w:t>a. Listwise deletion based on all variables in the procedure.</w:t>
            </w:r>
          </w:p>
        </w:tc>
      </w:tr>
      <w:tr w:rsidR="00A727B8" w:rsidRPr="00A727B8" w:rsidTr="001C1700">
        <w:trPr>
          <w:gridAfter w:val="2"/>
          <w:wAfter w:w="1244" w:type="dxa"/>
          <w:cantSplit/>
          <w:jc w:val="center"/>
        </w:trPr>
        <w:tc>
          <w:tcPr>
            <w:tcW w:w="2652" w:type="dxa"/>
            <w:gridSpan w:val="3"/>
            <w:tcBorders>
              <w:top w:val="nil"/>
              <w:left w:val="nil"/>
              <w:bottom w:val="nil"/>
              <w:right w:val="nil"/>
            </w:tcBorders>
            <w:shd w:val="clear" w:color="auto" w:fill="FFFFFF"/>
          </w:tcPr>
          <w:tbl>
            <w:tblPr>
              <w:tblW w:w="2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8"/>
              <w:gridCol w:w="1154"/>
            </w:tblGrid>
            <w:tr w:rsidR="00A727B8" w:rsidRPr="00A727B8" w:rsidTr="00FC70B0">
              <w:trPr>
                <w:cantSplit/>
              </w:trPr>
              <w:tc>
                <w:tcPr>
                  <w:tcW w:w="2652" w:type="dxa"/>
                  <w:gridSpan w:val="2"/>
                  <w:tcBorders>
                    <w:top w:val="nil"/>
                    <w:left w:val="nil"/>
                    <w:bottom w:val="nil"/>
                    <w:right w:val="nil"/>
                  </w:tcBorders>
                  <w:shd w:val="clear" w:color="auto" w:fill="FFFFFF"/>
                </w:tcPr>
                <w:p w:rsidR="00A727B8" w:rsidRPr="00A727B8" w:rsidRDefault="00A727B8" w:rsidP="00FC70B0">
                  <w:pPr>
                    <w:autoSpaceDE w:val="0"/>
                    <w:autoSpaceDN w:val="0"/>
                    <w:adjustRightInd w:val="0"/>
                    <w:spacing w:after="0" w:line="320" w:lineRule="atLeast"/>
                    <w:ind w:left="0" w:right="60"/>
                    <w:rPr>
                      <w:rFonts w:ascii="Calisto MT" w:hAnsi="Calisto MT" w:cs="Arial"/>
                      <w:color w:val="000000"/>
                      <w:sz w:val="20"/>
                      <w:szCs w:val="20"/>
                    </w:rPr>
                  </w:pPr>
                  <w:r w:rsidRPr="00A727B8">
                    <w:rPr>
                      <w:rFonts w:ascii="Calisto MT" w:hAnsi="Calisto MT" w:cs="Arial"/>
                      <w:b/>
                      <w:bCs/>
                      <w:color w:val="000000"/>
                      <w:sz w:val="20"/>
                      <w:szCs w:val="20"/>
                    </w:rPr>
                    <w:t>Reliability Statistics</w:t>
                  </w:r>
                </w:p>
              </w:tc>
            </w:tr>
            <w:tr w:rsidR="00A727B8" w:rsidRPr="00A727B8" w:rsidTr="00FC70B0">
              <w:trPr>
                <w:cantSplit/>
              </w:trPr>
              <w:tc>
                <w:tcPr>
                  <w:tcW w:w="1498" w:type="dxa"/>
                  <w:tcBorders>
                    <w:top w:val="single" w:sz="16" w:space="0" w:color="000000"/>
                    <w:left w:val="single" w:sz="16" w:space="0" w:color="000000"/>
                    <w:bottom w:val="single" w:sz="16" w:space="0" w:color="000000"/>
                  </w:tcBorders>
                  <w:shd w:val="clear" w:color="auto" w:fill="FFFFFF"/>
                </w:tcPr>
                <w:p w:rsidR="00A727B8" w:rsidRPr="00A727B8" w:rsidRDefault="00A727B8" w:rsidP="00FC70B0">
                  <w:pPr>
                    <w:autoSpaceDE w:val="0"/>
                    <w:autoSpaceDN w:val="0"/>
                    <w:adjustRightInd w:val="0"/>
                    <w:spacing w:after="0" w:line="320" w:lineRule="atLeast"/>
                    <w:ind w:left="0" w:right="60"/>
                    <w:rPr>
                      <w:rFonts w:ascii="Calisto MT" w:hAnsi="Calisto MT" w:cs="Arial"/>
                      <w:color w:val="000000"/>
                      <w:sz w:val="20"/>
                      <w:szCs w:val="20"/>
                    </w:rPr>
                  </w:pPr>
                  <w:r w:rsidRPr="00A727B8">
                    <w:rPr>
                      <w:rFonts w:ascii="Calisto MT" w:hAnsi="Calisto MT" w:cs="Arial"/>
                      <w:color w:val="000000"/>
                      <w:sz w:val="20"/>
                      <w:szCs w:val="20"/>
                    </w:rPr>
                    <w:t>Cronbach's Alpha</w:t>
                  </w:r>
                </w:p>
              </w:tc>
              <w:tc>
                <w:tcPr>
                  <w:tcW w:w="1154" w:type="dxa"/>
                  <w:tcBorders>
                    <w:top w:val="single" w:sz="16" w:space="0" w:color="000000"/>
                    <w:bottom w:val="single" w:sz="16" w:space="0" w:color="000000"/>
                    <w:right w:val="single" w:sz="16" w:space="0" w:color="000000"/>
                  </w:tcBorders>
                  <w:shd w:val="clear" w:color="auto" w:fill="FFFFFF"/>
                </w:tcPr>
                <w:p w:rsidR="00A727B8" w:rsidRPr="00A727B8" w:rsidRDefault="00A727B8" w:rsidP="00FC70B0">
                  <w:pPr>
                    <w:autoSpaceDE w:val="0"/>
                    <w:autoSpaceDN w:val="0"/>
                    <w:adjustRightInd w:val="0"/>
                    <w:spacing w:after="0" w:line="320" w:lineRule="atLeast"/>
                    <w:ind w:left="0" w:right="60"/>
                    <w:rPr>
                      <w:rFonts w:ascii="Calisto MT" w:hAnsi="Calisto MT" w:cs="Arial"/>
                      <w:color w:val="000000"/>
                      <w:sz w:val="20"/>
                      <w:szCs w:val="20"/>
                    </w:rPr>
                  </w:pPr>
                  <w:r w:rsidRPr="00A727B8">
                    <w:rPr>
                      <w:rFonts w:ascii="Calisto MT" w:hAnsi="Calisto MT" w:cs="Arial"/>
                      <w:color w:val="000000"/>
                      <w:sz w:val="20"/>
                      <w:szCs w:val="20"/>
                    </w:rPr>
                    <w:t>N of Items</w:t>
                  </w:r>
                </w:p>
              </w:tc>
            </w:tr>
            <w:tr w:rsidR="00A727B8" w:rsidRPr="00A727B8" w:rsidTr="00FC70B0">
              <w:trPr>
                <w:cantSplit/>
              </w:trPr>
              <w:tc>
                <w:tcPr>
                  <w:tcW w:w="1498" w:type="dxa"/>
                  <w:tcBorders>
                    <w:top w:val="single" w:sz="16" w:space="0" w:color="000000"/>
                    <w:left w:val="single" w:sz="16" w:space="0" w:color="000000"/>
                    <w:bottom w:val="single" w:sz="16" w:space="0" w:color="000000"/>
                  </w:tcBorders>
                  <w:shd w:val="clear" w:color="auto" w:fill="FFFFFF"/>
                </w:tcPr>
                <w:p w:rsidR="00A727B8" w:rsidRPr="00A727B8" w:rsidRDefault="00A727B8" w:rsidP="00FC70B0">
                  <w:pPr>
                    <w:autoSpaceDE w:val="0"/>
                    <w:autoSpaceDN w:val="0"/>
                    <w:adjustRightInd w:val="0"/>
                    <w:spacing w:after="0" w:line="320" w:lineRule="atLeast"/>
                    <w:ind w:left="0" w:right="60"/>
                    <w:jc w:val="right"/>
                    <w:rPr>
                      <w:rFonts w:ascii="Calisto MT" w:hAnsi="Calisto MT" w:cs="Arial"/>
                      <w:color w:val="000000"/>
                      <w:sz w:val="20"/>
                      <w:szCs w:val="20"/>
                    </w:rPr>
                  </w:pPr>
                  <w:r w:rsidRPr="00A727B8">
                    <w:rPr>
                      <w:rFonts w:ascii="Calisto MT" w:hAnsi="Calisto MT" w:cs="Arial"/>
                      <w:color w:val="000000"/>
                      <w:sz w:val="20"/>
                      <w:szCs w:val="20"/>
                    </w:rPr>
                    <w:t>.945</w:t>
                  </w:r>
                </w:p>
              </w:tc>
              <w:tc>
                <w:tcPr>
                  <w:tcW w:w="1154" w:type="dxa"/>
                  <w:tcBorders>
                    <w:top w:val="single" w:sz="16" w:space="0" w:color="000000"/>
                    <w:bottom w:val="single" w:sz="16" w:space="0" w:color="000000"/>
                    <w:right w:val="single" w:sz="16" w:space="0" w:color="000000"/>
                  </w:tcBorders>
                  <w:shd w:val="clear" w:color="auto" w:fill="FFFFFF"/>
                </w:tcPr>
                <w:p w:rsidR="00A727B8" w:rsidRPr="00A727B8" w:rsidRDefault="00A727B8" w:rsidP="00FC70B0">
                  <w:pPr>
                    <w:autoSpaceDE w:val="0"/>
                    <w:autoSpaceDN w:val="0"/>
                    <w:adjustRightInd w:val="0"/>
                    <w:spacing w:after="0" w:line="320" w:lineRule="atLeast"/>
                    <w:ind w:left="0" w:right="60"/>
                    <w:jc w:val="right"/>
                    <w:rPr>
                      <w:rFonts w:ascii="Calisto MT" w:hAnsi="Calisto MT" w:cs="Arial"/>
                      <w:color w:val="000000"/>
                      <w:sz w:val="20"/>
                      <w:szCs w:val="20"/>
                    </w:rPr>
                  </w:pPr>
                  <w:r w:rsidRPr="00A727B8">
                    <w:rPr>
                      <w:rFonts w:ascii="Calisto MT" w:hAnsi="Calisto MT" w:cs="Arial"/>
                      <w:color w:val="000000"/>
                      <w:sz w:val="20"/>
                      <w:szCs w:val="20"/>
                    </w:rPr>
                    <w:t>57</w:t>
                  </w:r>
                </w:p>
              </w:tc>
            </w:tr>
          </w:tbl>
          <w:p w:rsidR="00A727B8" w:rsidRPr="00A727B8" w:rsidRDefault="00A727B8" w:rsidP="00FC70B0">
            <w:pPr>
              <w:autoSpaceDE w:val="0"/>
              <w:autoSpaceDN w:val="0"/>
              <w:adjustRightInd w:val="0"/>
              <w:spacing w:after="0"/>
              <w:ind w:left="0" w:right="60"/>
              <w:rPr>
                <w:rFonts w:ascii="Calisto MT" w:hAnsi="Calisto MT" w:cs="Arial"/>
                <w:color w:val="000000"/>
                <w:sz w:val="20"/>
                <w:szCs w:val="20"/>
              </w:rPr>
            </w:pPr>
          </w:p>
        </w:tc>
      </w:tr>
    </w:tbl>
    <w:p w:rsidR="00A727B8" w:rsidRPr="00A727B8" w:rsidRDefault="00A727B8" w:rsidP="00FC70B0">
      <w:pPr>
        <w:tabs>
          <w:tab w:val="left" w:pos="270"/>
        </w:tabs>
        <w:spacing w:after="0"/>
        <w:ind w:left="0"/>
        <w:contextualSpacing/>
        <w:rPr>
          <w:rFonts w:ascii="Calisto MT" w:hAnsi="Calisto MT" w:cs="Times New Roman"/>
          <w:sz w:val="20"/>
          <w:szCs w:val="20"/>
        </w:rPr>
      </w:pPr>
      <w:r w:rsidRPr="00A727B8">
        <w:rPr>
          <w:rFonts w:ascii="Calisto MT" w:hAnsi="Calisto MT" w:cs="Times New Roman"/>
          <w:sz w:val="20"/>
          <w:szCs w:val="20"/>
        </w:rPr>
        <w:t>Sumber: Data Olahan, 2021</w:t>
      </w:r>
    </w:p>
    <w:p w:rsidR="00FC70B0" w:rsidRDefault="00FC70B0" w:rsidP="00FC70B0">
      <w:pPr>
        <w:autoSpaceDE w:val="0"/>
        <w:autoSpaceDN w:val="0"/>
        <w:adjustRightInd w:val="0"/>
        <w:spacing w:before="0" w:beforeAutospacing="0" w:after="0" w:afterAutospacing="0" w:line="288" w:lineRule="auto"/>
        <w:ind w:left="0"/>
        <w:jc w:val="both"/>
        <w:rPr>
          <w:rFonts w:ascii="Calisto MT" w:hAnsi="Calisto MT" w:cs="Times New Roman"/>
          <w:sz w:val="20"/>
          <w:szCs w:val="20"/>
        </w:rPr>
      </w:pPr>
    </w:p>
    <w:p w:rsidR="00A727B8" w:rsidRDefault="00A727B8" w:rsidP="00FC70B0">
      <w:pPr>
        <w:autoSpaceDE w:val="0"/>
        <w:autoSpaceDN w:val="0"/>
        <w:adjustRightInd w:val="0"/>
        <w:spacing w:before="0" w:beforeAutospacing="0" w:after="0" w:afterAutospacing="0" w:line="288" w:lineRule="auto"/>
        <w:ind w:left="0"/>
        <w:jc w:val="both"/>
        <w:rPr>
          <w:rFonts w:ascii="Times New Roman" w:hAnsi="Times New Roman" w:cs="Times New Roman"/>
        </w:rPr>
      </w:pPr>
      <w:r w:rsidRPr="00A727B8">
        <w:rPr>
          <w:rFonts w:ascii="Calisto MT" w:hAnsi="Calisto MT" w:cs="Times New Roman"/>
          <w:sz w:val="20"/>
          <w:szCs w:val="20"/>
        </w:rPr>
        <w:t xml:space="preserve">Berdasarkan tabel reabilitas (Tabel. </w:t>
      </w:r>
      <w:r>
        <w:rPr>
          <w:rFonts w:ascii="Calisto MT" w:hAnsi="Calisto MT" w:cs="Times New Roman"/>
          <w:sz w:val="20"/>
          <w:szCs w:val="20"/>
        </w:rPr>
        <w:t>2</w:t>
      </w:r>
      <w:r w:rsidRPr="00A727B8">
        <w:rPr>
          <w:rFonts w:ascii="Calisto MT" w:hAnsi="Calisto MT" w:cs="Times New Roman"/>
          <w:sz w:val="20"/>
          <w:szCs w:val="20"/>
        </w:rPr>
        <w:t xml:space="preserve">) memiliki nilai Cronbach’s Apha = 0,945 &gt; 0,6 maka </w:t>
      </w:r>
      <w:r w:rsidRPr="00A727B8">
        <w:rPr>
          <w:rFonts w:ascii="Calisto MT" w:eastAsia="Times New Roman" w:hAnsi="Calisto MT" w:cs="Times New Roman"/>
          <w:color w:val="000000"/>
          <w:sz w:val="20"/>
          <w:szCs w:val="20"/>
          <w:lang w:eastAsia="id-ID"/>
        </w:rPr>
        <w:t>nilai tersebut lebih besar dari batas minimum yaitu 0,600 mengidentifikasikan bahwa pertanyaan pada kuesioner penelitian yang dibuat adalah Realibel.</w:t>
      </w:r>
    </w:p>
    <w:p w:rsidR="00FC70B0" w:rsidRDefault="00FC70B0" w:rsidP="00FC70B0">
      <w:pPr>
        <w:spacing w:before="0" w:beforeAutospacing="0" w:after="0" w:afterAutospacing="0" w:line="288" w:lineRule="auto"/>
        <w:ind w:left="0"/>
        <w:jc w:val="both"/>
        <w:rPr>
          <w:rFonts w:ascii="Calisto MT" w:hAnsi="Calisto MT" w:cs="Times New Roman"/>
          <w:b/>
          <w:sz w:val="20"/>
          <w:szCs w:val="20"/>
        </w:rPr>
      </w:pPr>
    </w:p>
    <w:p w:rsidR="00FC70B0" w:rsidRPr="00FC70B0" w:rsidRDefault="00FC70B0" w:rsidP="00FC70B0">
      <w:pPr>
        <w:spacing w:before="0" w:beforeAutospacing="0" w:after="0" w:afterAutospacing="0" w:line="288" w:lineRule="auto"/>
        <w:ind w:left="0"/>
        <w:jc w:val="both"/>
        <w:rPr>
          <w:rFonts w:ascii="Calisto MT" w:hAnsi="Calisto MT" w:cs="Times New Roman"/>
          <w:b/>
          <w:sz w:val="20"/>
          <w:szCs w:val="20"/>
        </w:rPr>
      </w:pPr>
      <w:r w:rsidRPr="00FC70B0">
        <w:rPr>
          <w:rFonts w:ascii="Calisto MT" w:hAnsi="Calisto MT" w:cs="Times New Roman"/>
          <w:b/>
          <w:sz w:val="20"/>
          <w:szCs w:val="20"/>
        </w:rPr>
        <w:t>Analisa Deskriftive Faktor-Faktor Risiko</w:t>
      </w:r>
    </w:p>
    <w:p w:rsidR="00FC70B0" w:rsidRPr="00FC70B0" w:rsidRDefault="00FC70B0" w:rsidP="00FC70B0">
      <w:pPr>
        <w:tabs>
          <w:tab w:val="left" w:pos="270"/>
        </w:tabs>
        <w:spacing w:before="0" w:beforeAutospacing="0" w:after="0" w:afterAutospacing="0" w:line="288" w:lineRule="auto"/>
        <w:ind w:left="0"/>
        <w:contextualSpacing/>
        <w:jc w:val="both"/>
        <w:rPr>
          <w:rFonts w:ascii="Calisto MT" w:hAnsi="Calisto MT" w:cs="Times New Roman"/>
          <w:sz w:val="20"/>
          <w:szCs w:val="20"/>
        </w:rPr>
      </w:pPr>
      <w:r w:rsidRPr="00FC70B0">
        <w:rPr>
          <w:rFonts w:ascii="Calisto MT" w:hAnsi="Calisto MT" w:cs="Times New Roman"/>
          <w:sz w:val="20"/>
          <w:szCs w:val="20"/>
        </w:rPr>
        <w:t xml:space="preserve">Berdasarkan analisis yang dilakukan didapat faktor-faktor risiko pada kuesioner hasil jawaban dari responden (34 responden) dengan hasil pada Tabel </w:t>
      </w:r>
      <w:r>
        <w:rPr>
          <w:rFonts w:ascii="Calisto MT" w:hAnsi="Calisto MT" w:cs="Times New Roman"/>
          <w:sz w:val="20"/>
          <w:szCs w:val="20"/>
        </w:rPr>
        <w:t xml:space="preserve">3 </w:t>
      </w:r>
      <w:r w:rsidRPr="00FC70B0">
        <w:rPr>
          <w:rFonts w:ascii="Calisto MT" w:hAnsi="Calisto MT" w:cs="Times New Roman"/>
          <w:sz w:val="20"/>
          <w:szCs w:val="20"/>
        </w:rPr>
        <w:t>sebagai berikut ini:</w:t>
      </w:r>
    </w:p>
    <w:p w:rsidR="00FC70B0" w:rsidRPr="00FC70B0" w:rsidRDefault="00FC70B0" w:rsidP="00FC70B0">
      <w:pPr>
        <w:tabs>
          <w:tab w:val="left" w:pos="270"/>
        </w:tabs>
        <w:spacing w:after="0" w:line="360" w:lineRule="auto"/>
        <w:ind w:left="0"/>
        <w:contextualSpacing/>
        <w:rPr>
          <w:rFonts w:ascii="Calisto MT" w:hAnsi="Calisto MT" w:cs="Times New Roman"/>
          <w:sz w:val="20"/>
          <w:szCs w:val="20"/>
        </w:rPr>
      </w:pPr>
      <w:r w:rsidRPr="00FC70B0">
        <w:rPr>
          <w:rFonts w:ascii="Calisto MT" w:hAnsi="Calisto MT" w:cs="Times New Roman"/>
          <w:b/>
          <w:sz w:val="20"/>
          <w:szCs w:val="20"/>
        </w:rPr>
        <w:lastRenderedPageBreak/>
        <w:t xml:space="preserve">Tabel </w:t>
      </w:r>
      <w:r>
        <w:rPr>
          <w:rFonts w:ascii="Calisto MT" w:hAnsi="Calisto MT" w:cs="Times New Roman"/>
          <w:b/>
          <w:sz w:val="20"/>
          <w:szCs w:val="20"/>
        </w:rPr>
        <w:t>3</w:t>
      </w:r>
      <w:r w:rsidRPr="00FC70B0">
        <w:rPr>
          <w:rFonts w:ascii="Calisto MT" w:hAnsi="Calisto MT" w:cs="Times New Roman"/>
          <w:b/>
          <w:sz w:val="20"/>
          <w:szCs w:val="20"/>
        </w:rPr>
        <w:t>.</w:t>
      </w:r>
      <w:r w:rsidRPr="00FC70B0">
        <w:rPr>
          <w:rFonts w:ascii="Calisto MT" w:hAnsi="Calisto MT" w:cs="Times New Roman"/>
          <w:sz w:val="20"/>
          <w:szCs w:val="20"/>
        </w:rPr>
        <w:t xml:space="preserve"> Nilai Pengaruh Risiko</w:t>
      </w:r>
    </w:p>
    <w:tbl>
      <w:tblPr>
        <w:tblW w:w="8500" w:type="dxa"/>
        <w:tblLook w:val="04A0" w:firstRow="1" w:lastRow="0" w:firstColumn="1" w:lastColumn="0" w:noHBand="0" w:noVBand="1"/>
      </w:tblPr>
      <w:tblGrid>
        <w:gridCol w:w="1838"/>
        <w:gridCol w:w="4394"/>
        <w:gridCol w:w="851"/>
        <w:gridCol w:w="1417"/>
      </w:tblGrid>
      <w:tr w:rsidR="00FC70B0" w:rsidRPr="00FC70B0" w:rsidTr="00FC70B0">
        <w:trPr>
          <w:trHeight w:val="375"/>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Faktor</w:t>
            </w:r>
          </w:p>
        </w:tc>
        <w:tc>
          <w:tcPr>
            <w:tcW w:w="4394" w:type="dxa"/>
            <w:tcBorders>
              <w:top w:val="single" w:sz="4" w:space="0" w:color="auto"/>
              <w:left w:val="nil"/>
              <w:bottom w:val="single" w:sz="4" w:space="0" w:color="auto"/>
              <w:right w:val="single" w:sz="4" w:space="0" w:color="auto"/>
            </w:tcBorders>
            <w:shd w:val="clear" w:color="auto" w:fill="auto"/>
            <w:noWrap/>
            <w:vAlign w:val="bottom"/>
            <w:hideMark/>
          </w:tcPr>
          <w:p w:rsidR="00FC70B0" w:rsidRPr="00FC70B0" w:rsidRDefault="00FC70B0" w:rsidP="00FC70B0">
            <w:pPr>
              <w:spacing w:before="0" w:beforeAutospacing="0" w:after="0" w:afterAutospacing="0"/>
              <w:ind w:left="0"/>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Variabel</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Rata-rata</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C70B0" w:rsidRPr="00FC70B0" w:rsidRDefault="00FC70B0" w:rsidP="00FC70B0">
            <w:pPr>
              <w:spacing w:before="0" w:beforeAutospacing="0" w:after="0" w:afterAutospacing="0"/>
              <w:ind w:left="0"/>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Std. Deviation</w:t>
            </w:r>
          </w:p>
        </w:tc>
      </w:tr>
      <w:tr w:rsidR="00FC70B0" w:rsidRPr="00FC70B0" w:rsidTr="00FC70B0">
        <w:trPr>
          <w:trHeight w:val="795"/>
        </w:trPr>
        <w:tc>
          <w:tcPr>
            <w:tcW w:w="1838" w:type="dxa"/>
            <w:tcBorders>
              <w:top w:val="nil"/>
              <w:left w:val="single" w:sz="4" w:space="0" w:color="auto"/>
              <w:bottom w:val="single" w:sz="4" w:space="0" w:color="auto"/>
              <w:right w:val="single" w:sz="4" w:space="0" w:color="auto"/>
            </w:tcBorders>
            <w:shd w:val="clear" w:color="000000" w:fill="FFFF00"/>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 xml:space="preserve">A. Faktor Bahan </w:t>
            </w:r>
            <w:r w:rsidRPr="00FC70B0">
              <w:rPr>
                <w:rFonts w:ascii="Calisto MT" w:eastAsia="Times New Roman" w:hAnsi="Calisto MT" w:cs="Times New Roman"/>
                <w:b/>
                <w:bCs/>
                <w:i/>
                <w:iCs/>
                <w:sz w:val="20"/>
                <w:szCs w:val="20"/>
              </w:rPr>
              <w:t>( Material )</w:t>
            </w:r>
            <w:r w:rsidRPr="00FC70B0">
              <w:rPr>
                <w:rFonts w:ascii="Calisto MT" w:eastAsia="Times New Roman" w:hAnsi="Calisto MT" w:cs="Times New Roman"/>
                <w:b/>
                <w:bCs/>
                <w:sz w:val="20"/>
                <w:szCs w:val="20"/>
              </w:rPr>
              <w:t>.</w:t>
            </w: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 Kekurangan bahan konstruksi akibat pendemi covid 19</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3,324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1,249 </w:t>
            </w:r>
          </w:p>
        </w:tc>
      </w:tr>
      <w:tr w:rsidR="00FC70B0" w:rsidRPr="00FC70B0" w:rsidTr="00FC70B0">
        <w:trPr>
          <w:trHeight w:val="525"/>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rPr>
                <w:rFonts w:ascii="Calisto MT" w:eastAsia="Times New Roman" w:hAnsi="Calisto MT" w:cs="Times New Roman"/>
                <w:color w:val="FFFFFF"/>
                <w:sz w:val="20"/>
                <w:szCs w:val="20"/>
              </w:rPr>
            </w:pPr>
            <w:r w:rsidRPr="00FC70B0">
              <w:rPr>
                <w:rFonts w:ascii="Calisto MT" w:eastAsia="Times New Roman" w:hAnsi="Calisto MT" w:cs="Times New Roman"/>
                <w:color w:val="FFFFFF"/>
                <w:sz w:val="20"/>
                <w:szCs w:val="20"/>
              </w:rPr>
              <w:t xml:space="preserve">                                                      3,723 </w:t>
            </w: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2 Terjadinya keterlambatan pengiriman bahan akibat pemberlakuan PSBB / PPKM</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4,088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1,083 </w:t>
            </w:r>
          </w:p>
        </w:tc>
      </w:tr>
      <w:tr w:rsidR="00FC70B0" w:rsidRPr="00FC70B0" w:rsidTr="00FC70B0">
        <w:trPr>
          <w:trHeight w:val="525"/>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3 Kerusakan bahan di tempat penyimpanan bahan yang sementara (gudang Proyek)</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3,235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1,232 </w:t>
            </w:r>
          </w:p>
        </w:tc>
      </w:tr>
      <w:tr w:rsidR="00FC70B0" w:rsidRPr="00FC70B0" w:rsidTr="00FC70B0">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4 Ketidaktepatan waktu pemesanan akibat aturan PSBB/PPKM</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4,324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1,036 </w:t>
            </w:r>
          </w:p>
        </w:tc>
      </w:tr>
      <w:tr w:rsidR="00FC70B0" w:rsidRPr="00FC70B0" w:rsidTr="00FC70B0">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5. Kualitas bahan yang kurang baik</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2,853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1,282 </w:t>
            </w:r>
          </w:p>
        </w:tc>
      </w:tr>
      <w:tr w:rsidR="00FC70B0" w:rsidRPr="00FC70B0" w:rsidTr="00FC70B0">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6 Harga bahan baku dan material yang melambung tinggi</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4,294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0,871 </w:t>
            </w:r>
          </w:p>
        </w:tc>
      </w:tr>
      <w:tr w:rsidR="00FC70B0" w:rsidRPr="00FC70B0" w:rsidTr="00FC70B0">
        <w:trPr>
          <w:trHeight w:val="525"/>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7 Terkendalanya distribusi bahan dan material proyek akibat pemberlakuan aturan PSBB / PPKM</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3,941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1,071 </w:t>
            </w:r>
          </w:p>
        </w:tc>
      </w:tr>
      <w:tr w:rsidR="00FC70B0" w:rsidRPr="00FC70B0" w:rsidTr="00FC70B0">
        <w:trPr>
          <w:trHeight w:val="765"/>
        </w:trPr>
        <w:tc>
          <w:tcPr>
            <w:tcW w:w="1838" w:type="dxa"/>
            <w:tcBorders>
              <w:top w:val="nil"/>
              <w:left w:val="single" w:sz="4" w:space="0" w:color="auto"/>
              <w:bottom w:val="single" w:sz="4" w:space="0" w:color="auto"/>
              <w:right w:val="single" w:sz="4" w:space="0" w:color="auto"/>
            </w:tcBorders>
            <w:shd w:val="clear" w:color="000000" w:fill="FFFF00"/>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B. Faktor Tenaga Kerja (</w:t>
            </w:r>
            <w:r w:rsidRPr="00FC70B0">
              <w:rPr>
                <w:rFonts w:ascii="Calisto MT" w:eastAsia="Times New Roman" w:hAnsi="Calisto MT" w:cs="Times New Roman"/>
                <w:b/>
                <w:bCs/>
                <w:i/>
                <w:iCs/>
                <w:sz w:val="20"/>
                <w:szCs w:val="20"/>
              </w:rPr>
              <w:t>labors</w:t>
            </w:r>
            <w:r w:rsidRPr="00FC70B0">
              <w:rPr>
                <w:rFonts w:ascii="Calisto MT" w:eastAsia="Times New Roman" w:hAnsi="Calisto MT" w:cs="Times New Roman"/>
                <w:b/>
                <w:bCs/>
                <w:sz w:val="20"/>
                <w:szCs w:val="20"/>
              </w:rPr>
              <w:t>).</w:t>
            </w: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 Kekurangan tenaga kerja yang berpengalaman didalam proyek</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3,088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1,443 </w:t>
            </w:r>
          </w:p>
        </w:tc>
      </w:tr>
      <w:tr w:rsidR="00FC70B0" w:rsidRPr="00FC70B0" w:rsidTr="00FC70B0">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rPr>
                <w:rFonts w:ascii="Calisto MT" w:eastAsia="Times New Roman" w:hAnsi="Calisto MT" w:cs="Times New Roman"/>
                <w:color w:val="FFFFFF"/>
                <w:sz w:val="20"/>
                <w:szCs w:val="20"/>
              </w:rPr>
            </w:pPr>
            <w:r w:rsidRPr="00FC70B0">
              <w:rPr>
                <w:rFonts w:ascii="Calisto MT" w:eastAsia="Times New Roman" w:hAnsi="Calisto MT" w:cs="Times New Roman"/>
                <w:color w:val="FFFFFF"/>
                <w:sz w:val="20"/>
                <w:szCs w:val="20"/>
              </w:rPr>
              <w:t xml:space="preserve">                                                      3,412 </w:t>
            </w: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2 Adanya potensi kecelakaan kerja</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2,941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1,413 </w:t>
            </w:r>
          </w:p>
        </w:tc>
      </w:tr>
      <w:tr w:rsidR="00FC70B0" w:rsidRPr="00FC70B0" w:rsidTr="00FC70B0">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3 Tukang tidak mengikuti prosedur kesehatan pandemi covid-19</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3,618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1,101 </w:t>
            </w:r>
          </w:p>
        </w:tc>
      </w:tr>
      <w:tr w:rsidR="00FC70B0" w:rsidRPr="00FC70B0" w:rsidTr="00FC70B0">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tcBorders>
              <w:top w:val="single" w:sz="4" w:space="0" w:color="auto"/>
              <w:left w:val="nil"/>
              <w:bottom w:val="single" w:sz="4" w:space="0" w:color="auto"/>
              <w:right w:val="single" w:sz="4" w:space="0" w:color="auto"/>
            </w:tcBorders>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4 Berkurangnya motivasi kerja pekerja akibat pendemi covid - 19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3,353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1,228 </w:t>
            </w:r>
          </w:p>
        </w:tc>
      </w:tr>
      <w:tr w:rsidR="00FC70B0" w:rsidRPr="00FC70B0" w:rsidTr="00FC70B0">
        <w:trPr>
          <w:trHeight w:val="525"/>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tcBorders>
              <w:top w:val="single" w:sz="4" w:space="0" w:color="auto"/>
              <w:left w:val="nil"/>
              <w:bottom w:val="single" w:sz="4" w:space="0" w:color="auto"/>
              <w:right w:val="single" w:sz="4" w:space="0" w:color="auto"/>
            </w:tcBorders>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5 Jumlah pekerja terampil yang kurang memadai akibat pendemi covid-19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3,441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1,284 </w:t>
            </w:r>
          </w:p>
        </w:tc>
      </w:tr>
      <w:tr w:rsidR="00FC70B0" w:rsidRPr="00FC70B0" w:rsidTr="00FC70B0">
        <w:trPr>
          <w:trHeight w:val="525"/>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6 Terjadinya penggantian pekerja baru akibat terpapar covid-19 didalam proyek</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3,412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1,395 </w:t>
            </w:r>
          </w:p>
        </w:tc>
      </w:tr>
      <w:tr w:rsidR="00FC70B0" w:rsidRPr="00FC70B0" w:rsidTr="00FC70B0">
        <w:trPr>
          <w:trHeight w:val="525"/>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7 Kurangnya komunikasi antara pekerja dan kepala tukang/mandor serta dengan pihak pengembang / developer</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3,176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1,314 </w:t>
            </w:r>
          </w:p>
        </w:tc>
      </w:tr>
      <w:tr w:rsidR="00FC70B0" w:rsidRPr="00FC70B0" w:rsidTr="00FC70B0">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8 Adanya pengurangan tenaga kerja</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3,853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1,258 </w:t>
            </w:r>
          </w:p>
        </w:tc>
      </w:tr>
      <w:tr w:rsidR="00FC70B0" w:rsidRPr="00FC70B0" w:rsidTr="00FC70B0">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9 Adanya perubahan jam kerja</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3,588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1,417 </w:t>
            </w:r>
          </w:p>
        </w:tc>
      </w:tr>
      <w:tr w:rsidR="00FC70B0" w:rsidRPr="00FC70B0" w:rsidTr="00FC70B0">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10 Terjadinya Pemangkasan jam kerja</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3,853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1,306 </w:t>
            </w:r>
          </w:p>
        </w:tc>
      </w:tr>
      <w:tr w:rsidR="00FC70B0" w:rsidRPr="00FC70B0" w:rsidTr="00FC70B0">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11 Terjadinya mogok pekerja</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3,206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1,473 </w:t>
            </w:r>
          </w:p>
        </w:tc>
      </w:tr>
      <w:tr w:rsidR="00FC70B0" w:rsidRPr="00FC70B0" w:rsidTr="00FC70B0">
        <w:trPr>
          <w:trHeight w:val="765"/>
        </w:trPr>
        <w:tc>
          <w:tcPr>
            <w:tcW w:w="1838" w:type="dxa"/>
            <w:tcBorders>
              <w:top w:val="nil"/>
              <w:left w:val="single" w:sz="4" w:space="0" w:color="auto"/>
              <w:bottom w:val="single" w:sz="4" w:space="0" w:color="auto"/>
              <w:right w:val="single" w:sz="4" w:space="0" w:color="auto"/>
            </w:tcBorders>
            <w:shd w:val="clear" w:color="000000" w:fill="FFFF00"/>
            <w:vAlign w:val="center"/>
            <w:hideMark/>
          </w:tcPr>
          <w:p w:rsidR="00FC70B0" w:rsidRPr="00FC70B0" w:rsidRDefault="00FC70B0" w:rsidP="00FC70B0">
            <w:pPr>
              <w:spacing w:after="0"/>
              <w:ind w:left="0"/>
              <w:rPr>
                <w:rFonts w:ascii="Calisto MT" w:eastAsia="Times New Roman" w:hAnsi="Calisto MT" w:cs="Times New Roman"/>
                <w:b/>
                <w:bCs/>
                <w:sz w:val="20"/>
                <w:szCs w:val="20"/>
              </w:rPr>
            </w:pPr>
            <w:r>
              <w:rPr>
                <w:rFonts w:ascii="Calisto MT" w:eastAsia="Times New Roman" w:hAnsi="Calisto MT" w:cs="Times New Roman"/>
                <w:b/>
                <w:bCs/>
                <w:sz w:val="20"/>
                <w:szCs w:val="20"/>
              </w:rPr>
              <w:t>C.</w:t>
            </w:r>
            <w:r w:rsidRPr="00FC70B0">
              <w:rPr>
                <w:rFonts w:ascii="Calisto MT" w:eastAsia="Times New Roman" w:hAnsi="Calisto MT" w:cs="Times New Roman"/>
                <w:b/>
                <w:bCs/>
                <w:sz w:val="20"/>
                <w:szCs w:val="20"/>
              </w:rPr>
              <w:t xml:space="preserve">Faktor Peralatan </w:t>
            </w:r>
            <w:r w:rsidRPr="00FC70B0">
              <w:rPr>
                <w:rFonts w:ascii="Calisto MT" w:eastAsia="Times New Roman" w:hAnsi="Calisto MT" w:cs="Times New Roman"/>
                <w:b/>
                <w:bCs/>
                <w:i/>
                <w:iCs/>
                <w:sz w:val="20"/>
                <w:szCs w:val="20"/>
              </w:rPr>
              <w:t>(equipment)</w:t>
            </w: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 Kekurangan peralatan ( Ketersediaan peralatan kerja yang memadai/ sesuai kebutuhan )</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3,235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1,437 </w:t>
            </w:r>
          </w:p>
        </w:tc>
      </w:tr>
      <w:tr w:rsidR="00FC70B0" w:rsidRPr="00FC70B0" w:rsidTr="00FC70B0">
        <w:trPr>
          <w:trHeight w:val="525"/>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FFFFFF"/>
                <w:sz w:val="20"/>
                <w:szCs w:val="20"/>
              </w:rPr>
            </w:pPr>
            <w:r w:rsidRPr="00FC70B0">
              <w:rPr>
                <w:rFonts w:ascii="Calisto MT" w:eastAsia="Times New Roman" w:hAnsi="Calisto MT" w:cs="Times New Roman"/>
                <w:color w:val="FFFFFF"/>
                <w:sz w:val="20"/>
                <w:szCs w:val="20"/>
              </w:rPr>
              <w:t xml:space="preserve">                                                      3,474 </w:t>
            </w: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2 Kemampuan mandor atau operator yang kurang dalam mengoperasikan peralatan kerja</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3,529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1,354 </w:t>
            </w:r>
          </w:p>
        </w:tc>
      </w:tr>
      <w:tr w:rsidR="00FC70B0" w:rsidRPr="00FC70B0" w:rsidTr="00FC70B0">
        <w:trPr>
          <w:trHeight w:val="525"/>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tcBorders>
              <w:top w:val="nil"/>
              <w:left w:val="nil"/>
              <w:bottom w:val="single" w:sz="4" w:space="0" w:color="auto"/>
              <w:right w:val="single" w:sz="4" w:space="0" w:color="auto"/>
            </w:tcBorders>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3 Kesulitan mencari tempat penyewaan peralatan (spt stamper / Molen dll)</w:t>
            </w:r>
          </w:p>
        </w:tc>
        <w:tc>
          <w:tcPr>
            <w:tcW w:w="851"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3,324 </w:t>
            </w:r>
          </w:p>
        </w:tc>
        <w:tc>
          <w:tcPr>
            <w:tcW w:w="1417"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1,387 </w:t>
            </w:r>
          </w:p>
        </w:tc>
      </w:tr>
    </w:tbl>
    <w:p w:rsidR="00FC70B0" w:rsidRDefault="00FC70B0">
      <w:r>
        <w:br w:type="page"/>
      </w:r>
    </w:p>
    <w:p w:rsidR="00FC70B0" w:rsidRPr="00FC70B0" w:rsidRDefault="00FC70B0" w:rsidP="00FC70B0">
      <w:pPr>
        <w:tabs>
          <w:tab w:val="left" w:pos="270"/>
        </w:tabs>
        <w:spacing w:after="0" w:line="360" w:lineRule="auto"/>
        <w:ind w:left="0"/>
        <w:contextualSpacing/>
        <w:rPr>
          <w:rFonts w:ascii="Calisto MT" w:hAnsi="Calisto MT" w:cs="Times New Roman"/>
          <w:sz w:val="20"/>
          <w:szCs w:val="20"/>
        </w:rPr>
      </w:pPr>
      <w:r w:rsidRPr="00FC70B0">
        <w:rPr>
          <w:rFonts w:ascii="Calisto MT" w:hAnsi="Calisto MT" w:cs="Times New Roman"/>
          <w:b/>
          <w:sz w:val="20"/>
          <w:szCs w:val="20"/>
        </w:rPr>
        <w:lastRenderedPageBreak/>
        <w:t xml:space="preserve">Tabel </w:t>
      </w:r>
      <w:r>
        <w:rPr>
          <w:rFonts w:ascii="Calisto MT" w:hAnsi="Calisto MT" w:cs="Times New Roman"/>
          <w:b/>
          <w:sz w:val="20"/>
          <w:szCs w:val="20"/>
        </w:rPr>
        <w:t>3</w:t>
      </w:r>
      <w:r w:rsidRPr="00FC70B0">
        <w:rPr>
          <w:rFonts w:ascii="Calisto MT" w:hAnsi="Calisto MT" w:cs="Times New Roman"/>
          <w:b/>
          <w:sz w:val="20"/>
          <w:szCs w:val="20"/>
        </w:rPr>
        <w:t>.</w:t>
      </w:r>
      <w:r w:rsidRPr="00FC70B0">
        <w:rPr>
          <w:rFonts w:ascii="Calisto MT" w:hAnsi="Calisto MT" w:cs="Times New Roman"/>
          <w:sz w:val="20"/>
          <w:szCs w:val="20"/>
        </w:rPr>
        <w:t xml:space="preserve"> Nilai Pengaruh Risiko</w:t>
      </w:r>
      <w:r>
        <w:rPr>
          <w:rFonts w:ascii="Calisto MT" w:hAnsi="Calisto MT" w:cs="Times New Roman"/>
          <w:sz w:val="20"/>
          <w:szCs w:val="20"/>
        </w:rPr>
        <w:t xml:space="preserve"> (Lanjutan)</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394"/>
        <w:gridCol w:w="851"/>
        <w:gridCol w:w="1417"/>
      </w:tblGrid>
      <w:tr w:rsidR="00FC70B0" w:rsidRPr="00FC70B0" w:rsidTr="00FC70B0">
        <w:trPr>
          <w:trHeight w:val="525"/>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4 Keterlambatan pengiriman/ penyediaan peralatan kerja akibat aturan PSBB/PPKM</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4,029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1,218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5 Lambatnya mobilisasi alat berat dan peralatan konstruksi</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3,765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1,075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6 Kualitas Peralatan yang Buruk</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3,353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1,433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7 Produktivitas peralatan yang rendah</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3,353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1,323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8 Kerusakan peralatan yang sering terjadi</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3,206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1,473 </w:t>
            </w:r>
          </w:p>
        </w:tc>
      </w:tr>
      <w:tr w:rsidR="00FC70B0" w:rsidRPr="00FC70B0" w:rsidTr="00FC70B0">
        <w:trPr>
          <w:trHeight w:val="765"/>
        </w:trPr>
        <w:tc>
          <w:tcPr>
            <w:tcW w:w="1838" w:type="dxa"/>
            <w:shd w:val="clear" w:color="000000" w:fill="FFFF00"/>
            <w:vAlign w:val="center"/>
            <w:hideMark/>
          </w:tcPr>
          <w:p w:rsidR="00FC70B0" w:rsidRPr="00FC70B0" w:rsidRDefault="00FC70B0" w:rsidP="00FC70B0">
            <w:pPr>
              <w:spacing w:after="0"/>
              <w:ind w:left="0"/>
              <w:rPr>
                <w:rFonts w:ascii="Calisto MT" w:eastAsia="Times New Roman" w:hAnsi="Calisto MT" w:cs="Times New Roman"/>
                <w:b/>
                <w:bCs/>
                <w:sz w:val="20"/>
                <w:szCs w:val="20"/>
              </w:rPr>
            </w:pPr>
            <w:r>
              <w:rPr>
                <w:rFonts w:ascii="Calisto MT" w:eastAsia="Times New Roman" w:hAnsi="Calisto MT" w:cs="Times New Roman"/>
                <w:b/>
                <w:bCs/>
                <w:sz w:val="20"/>
                <w:szCs w:val="20"/>
              </w:rPr>
              <w:t>D.</w:t>
            </w:r>
            <w:r w:rsidRPr="00FC70B0">
              <w:rPr>
                <w:rFonts w:ascii="Calisto MT" w:eastAsia="Times New Roman" w:hAnsi="Calisto MT" w:cs="Times New Roman"/>
                <w:b/>
                <w:bCs/>
                <w:sz w:val="20"/>
                <w:szCs w:val="20"/>
              </w:rPr>
              <w:t>Faktor Keuangan (</w:t>
            </w:r>
            <w:r w:rsidRPr="00FC70B0">
              <w:rPr>
                <w:rFonts w:ascii="Calisto MT" w:eastAsia="Times New Roman" w:hAnsi="Calisto MT" w:cs="Times New Roman"/>
                <w:b/>
                <w:bCs/>
                <w:i/>
                <w:iCs/>
                <w:sz w:val="20"/>
                <w:szCs w:val="20"/>
              </w:rPr>
              <w:t>financing</w:t>
            </w:r>
            <w:r w:rsidRPr="00FC70B0">
              <w:rPr>
                <w:rFonts w:ascii="Calisto MT" w:eastAsia="Times New Roman" w:hAnsi="Calisto MT" w:cs="Times New Roman"/>
                <w:b/>
                <w:bCs/>
                <w:sz w:val="20"/>
                <w:szCs w:val="20"/>
              </w:rPr>
              <w:t>).</w:t>
            </w: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 Ketersedian keuangan Developer selama pelaksanaan terbatas akibat pendemi Covid - 19</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4,147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1,077 </w:t>
            </w:r>
          </w:p>
        </w:tc>
      </w:tr>
      <w:tr w:rsidR="00FC70B0" w:rsidRPr="00FC70B0" w:rsidTr="00FC70B0">
        <w:trPr>
          <w:trHeight w:val="78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FFFFFF"/>
                <w:sz w:val="20"/>
                <w:szCs w:val="20"/>
              </w:rPr>
            </w:pPr>
            <w:r w:rsidRPr="00FC70B0">
              <w:rPr>
                <w:rFonts w:ascii="Calisto MT" w:eastAsia="Times New Roman" w:hAnsi="Calisto MT" w:cs="Times New Roman"/>
                <w:color w:val="FFFFFF"/>
                <w:sz w:val="20"/>
                <w:szCs w:val="20"/>
              </w:rPr>
              <w:t xml:space="preserve">                                                      4,176 </w:t>
            </w: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2 Keterlambatan proses pembayaran oleh pihak Perbankan jika Developer / Pengembang menggunakan dana dari Pihak ke - 3 (Bank)</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4,059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1,153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3 Situasi perekonomian menurun akibat pendemi covid-19</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4,500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0,707 </w:t>
            </w:r>
          </w:p>
        </w:tc>
      </w:tr>
      <w:tr w:rsidR="00FC70B0" w:rsidRPr="00FC70B0" w:rsidTr="00FC70B0">
        <w:trPr>
          <w:trHeight w:val="525"/>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4 Terjadinya kenaikan Harga bahan bangunan yang signifikan saat masa pandemi covid-19</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4,382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0,922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5 Melemahnya nilai tukar rupiah terhadap dollar</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4,118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1,038 </w:t>
            </w:r>
          </w:p>
        </w:tc>
      </w:tr>
      <w:tr w:rsidR="00FC70B0" w:rsidRPr="00FC70B0" w:rsidTr="00FC70B0">
        <w:trPr>
          <w:trHeight w:val="525"/>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6 Terjadinya peniadaan lembur bagi pekerja akibat pandemi covid 19</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3,971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1,000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7 Keterlambatan pembayaran upah pekerja</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3,706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1,142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8 Bertambahnya anggaran proyek</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4,294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0,970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9 Alokasi dana yang tidak cukup</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4,412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0,783 </w:t>
            </w:r>
          </w:p>
        </w:tc>
      </w:tr>
      <w:tr w:rsidR="00FC70B0" w:rsidRPr="00FC70B0" w:rsidTr="00FC70B0">
        <w:trPr>
          <w:trHeight w:val="1140"/>
        </w:trPr>
        <w:tc>
          <w:tcPr>
            <w:tcW w:w="1838" w:type="dxa"/>
            <w:shd w:val="clear" w:color="000000" w:fill="FFFF00"/>
            <w:vAlign w:val="center"/>
            <w:hideMark/>
          </w:tcPr>
          <w:p w:rsidR="00FC70B0" w:rsidRPr="00FC70B0" w:rsidRDefault="00FC70B0" w:rsidP="00FC70B0">
            <w:pPr>
              <w:spacing w:after="0"/>
              <w:ind w:left="0"/>
              <w:rPr>
                <w:rFonts w:ascii="Calisto MT" w:eastAsia="Times New Roman" w:hAnsi="Calisto MT" w:cs="Times New Roman"/>
                <w:b/>
                <w:bCs/>
                <w:sz w:val="20"/>
                <w:szCs w:val="20"/>
              </w:rPr>
            </w:pPr>
            <w:r>
              <w:rPr>
                <w:rFonts w:ascii="Calisto MT" w:eastAsia="Times New Roman" w:hAnsi="Calisto MT" w:cs="Times New Roman"/>
                <w:b/>
                <w:bCs/>
                <w:sz w:val="20"/>
                <w:szCs w:val="20"/>
              </w:rPr>
              <w:t>E.</w:t>
            </w:r>
            <w:r w:rsidRPr="00FC70B0">
              <w:rPr>
                <w:rFonts w:ascii="Calisto MT" w:eastAsia="Times New Roman" w:hAnsi="Calisto MT" w:cs="Times New Roman"/>
                <w:b/>
                <w:bCs/>
                <w:sz w:val="20"/>
                <w:szCs w:val="20"/>
              </w:rPr>
              <w:t>Faktor Lingkungan / Situasi (</w:t>
            </w:r>
            <w:r w:rsidRPr="00FC70B0">
              <w:rPr>
                <w:rFonts w:ascii="Calisto MT" w:eastAsia="Times New Roman" w:hAnsi="Calisto MT" w:cs="Times New Roman"/>
                <w:b/>
                <w:bCs/>
                <w:i/>
                <w:iCs/>
                <w:sz w:val="20"/>
                <w:szCs w:val="20"/>
              </w:rPr>
              <w:t>environment</w:t>
            </w:r>
            <w:r w:rsidRPr="00FC70B0">
              <w:rPr>
                <w:rFonts w:ascii="Calisto MT" w:eastAsia="Times New Roman" w:hAnsi="Calisto MT" w:cs="Times New Roman"/>
                <w:b/>
                <w:bCs/>
                <w:sz w:val="20"/>
                <w:szCs w:val="20"/>
              </w:rPr>
              <w:t>)</w:t>
            </w: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 Lingkungan proyek perumahan yang berada dikawasan zona merah/ orange (covid-19)</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4,500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0,862 </w:t>
            </w:r>
          </w:p>
        </w:tc>
      </w:tr>
      <w:tr w:rsidR="00FC70B0" w:rsidRPr="00FC70B0" w:rsidTr="00FC70B0">
        <w:trPr>
          <w:trHeight w:val="525"/>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FFFFFF"/>
                <w:sz w:val="20"/>
                <w:szCs w:val="20"/>
              </w:rPr>
            </w:pPr>
            <w:r w:rsidRPr="00FC70B0">
              <w:rPr>
                <w:rFonts w:ascii="Calisto MT" w:eastAsia="Times New Roman" w:hAnsi="Calisto MT" w:cs="Times New Roman"/>
                <w:color w:val="FFFFFF"/>
                <w:sz w:val="20"/>
                <w:szCs w:val="20"/>
              </w:rPr>
              <w:t xml:space="preserve">                                                      3,838 </w:t>
            </w: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2 Pengaruh hujan pada aktifitas konstruksi (Intensitas curah hujan yang tinggi)</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3,971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1,058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3 Pengaruh keamanan lingkungan terhadap pembangunan proyek.</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3,647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1,203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4 Faktor sosial dan budaya daerah yang dibangun perumahan</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3,265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1,136 </w:t>
            </w:r>
          </w:p>
        </w:tc>
      </w:tr>
      <w:tr w:rsidR="00FC70B0" w:rsidRPr="00FC70B0" w:rsidTr="00FC70B0">
        <w:trPr>
          <w:trHeight w:val="525"/>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5 Terjadinya hal-hal tak terduga seperti kebakaran, banjir, cuaca amat buruk,longsor</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3,618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1,371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6 Adanya potensi sengketa kepemilikan tanah</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4,029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1,114 </w:t>
            </w:r>
          </w:p>
        </w:tc>
      </w:tr>
      <w:tr w:rsidR="00FC70B0" w:rsidRPr="00FC70B0" w:rsidTr="00FC70B0">
        <w:trPr>
          <w:trHeight w:val="1125"/>
        </w:trPr>
        <w:tc>
          <w:tcPr>
            <w:tcW w:w="1838" w:type="dxa"/>
            <w:shd w:val="clear" w:color="000000" w:fill="FFFF00"/>
            <w:vAlign w:val="center"/>
            <w:hideMark/>
          </w:tcPr>
          <w:p w:rsidR="00FC70B0" w:rsidRPr="00FC70B0" w:rsidRDefault="00FC70B0" w:rsidP="00FC70B0">
            <w:pPr>
              <w:spacing w:after="0"/>
              <w:ind w:left="0"/>
              <w:rPr>
                <w:rFonts w:ascii="Calisto MT" w:eastAsia="Times New Roman" w:hAnsi="Calisto MT" w:cs="Times New Roman"/>
                <w:b/>
                <w:bCs/>
                <w:sz w:val="20"/>
                <w:szCs w:val="20"/>
              </w:rPr>
            </w:pPr>
            <w:r>
              <w:rPr>
                <w:rFonts w:ascii="Calisto MT" w:eastAsia="Times New Roman" w:hAnsi="Calisto MT" w:cs="Times New Roman"/>
                <w:b/>
                <w:bCs/>
                <w:sz w:val="20"/>
                <w:szCs w:val="20"/>
              </w:rPr>
              <w:t>F.</w:t>
            </w:r>
            <w:r w:rsidRPr="00FC70B0">
              <w:rPr>
                <w:rFonts w:ascii="Calisto MT" w:eastAsia="Times New Roman" w:hAnsi="Calisto MT" w:cs="Times New Roman"/>
                <w:b/>
                <w:bCs/>
                <w:sz w:val="20"/>
                <w:szCs w:val="20"/>
              </w:rPr>
              <w:t>Faktor Pembatasan Wilayah (PSBB/PPKM)</w:t>
            </w: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 Perolehan ijin dari Pemerintah di masa Pandemi cenderung lebih sulit</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3,794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1,250 </w:t>
            </w:r>
          </w:p>
        </w:tc>
      </w:tr>
    </w:tbl>
    <w:p w:rsidR="00FC70B0" w:rsidRDefault="00FC70B0">
      <w:r>
        <w:br w:type="page"/>
      </w:r>
    </w:p>
    <w:p w:rsidR="00FC70B0" w:rsidRPr="00FC70B0" w:rsidRDefault="00FC70B0" w:rsidP="00FC70B0">
      <w:pPr>
        <w:tabs>
          <w:tab w:val="left" w:pos="270"/>
        </w:tabs>
        <w:spacing w:after="0" w:line="360" w:lineRule="auto"/>
        <w:ind w:left="0"/>
        <w:contextualSpacing/>
        <w:rPr>
          <w:rFonts w:ascii="Calisto MT" w:hAnsi="Calisto MT" w:cs="Times New Roman"/>
          <w:sz w:val="20"/>
          <w:szCs w:val="20"/>
        </w:rPr>
      </w:pPr>
      <w:r w:rsidRPr="00FC70B0">
        <w:rPr>
          <w:rFonts w:ascii="Calisto MT" w:hAnsi="Calisto MT" w:cs="Times New Roman"/>
          <w:b/>
          <w:sz w:val="20"/>
          <w:szCs w:val="20"/>
        </w:rPr>
        <w:lastRenderedPageBreak/>
        <w:t xml:space="preserve">Tabel </w:t>
      </w:r>
      <w:r>
        <w:rPr>
          <w:rFonts w:ascii="Calisto MT" w:hAnsi="Calisto MT" w:cs="Times New Roman"/>
          <w:b/>
          <w:sz w:val="20"/>
          <w:szCs w:val="20"/>
        </w:rPr>
        <w:t>3</w:t>
      </w:r>
      <w:r w:rsidRPr="00FC70B0">
        <w:rPr>
          <w:rFonts w:ascii="Calisto MT" w:hAnsi="Calisto MT" w:cs="Times New Roman"/>
          <w:b/>
          <w:sz w:val="20"/>
          <w:szCs w:val="20"/>
        </w:rPr>
        <w:t>.</w:t>
      </w:r>
      <w:r w:rsidRPr="00FC70B0">
        <w:rPr>
          <w:rFonts w:ascii="Calisto MT" w:hAnsi="Calisto MT" w:cs="Times New Roman"/>
          <w:sz w:val="20"/>
          <w:szCs w:val="20"/>
        </w:rPr>
        <w:t xml:space="preserve"> Nilai Pengaruh Risiko</w:t>
      </w:r>
      <w:r>
        <w:rPr>
          <w:rFonts w:ascii="Calisto MT" w:hAnsi="Calisto MT" w:cs="Times New Roman"/>
          <w:sz w:val="20"/>
          <w:szCs w:val="20"/>
        </w:rPr>
        <w:t xml:space="preserve"> (Lanjutan)</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394"/>
        <w:gridCol w:w="851"/>
        <w:gridCol w:w="1417"/>
      </w:tblGrid>
      <w:tr w:rsidR="00FC70B0" w:rsidRPr="00FC70B0" w:rsidTr="00FC70B0">
        <w:trPr>
          <w:trHeight w:val="525"/>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FFFFFF"/>
                <w:sz w:val="20"/>
                <w:szCs w:val="20"/>
              </w:rPr>
            </w:pPr>
            <w:r w:rsidRPr="00FC70B0">
              <w:rPr>
                <w:rFonts w:ascii="Calisto MT" w:eastAsia="Times New Roman" w:hAnsi="Calisto MT" w:cs="Times New Roman"/>
                <w:color w:val="FFFFFF"/>
                <w:sz w:val="20"/>
                <w:szCs w:val="20"/>
              </w:rPr>
              <w:t xml:space="preserve">                                                      4,080 </w:t>
            </w: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2 Birokrasi di pemerintahan yang berbelit-belit dalam pengurusan proyek.</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4,000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1,128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3 Susahnya mendatangkan pekerja yang terampil dari luar daerah</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3,794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1,200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4 Proyek terbengkalai karena PSBB/PPKM</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4,206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1,008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5 Adanya Krisis ekonomi semasa PSBB/PPKM</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4,324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1,007 </w:t>
            </w:r>
          </w:p>
        </w:tc>
      </w:tr>
      <w:tr w:rsidR="00FC70B0" w:rsidRPr="00FC70B0" w:rsidTr="00FC70B0">
        <w:trPr>
          <w:trHeight w:val="525"/>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6 Adanya ketidakpastian kelangsungan proyek akibat pemberlakuan PSBB/PPKM ini</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4,294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0,760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7 Penerapan ketat protocol covid-19</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4,147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0,958 </w:t>
            </w:r>
          </w:p>
        </w:tc>
      </w:tr>
      <w:tr w:rsidR="00FC70B0" w:rsidRPr="00FC70B0" w:rsidTr="00FC70B0">
        <w:trPr>
          <w:trHeight w:val="1140"/>
        </w:trPr>
        <w:tc>
          <w:tcPr>
            <w:tcW w:w="1838" w:type="dxa"/>
            <w:shd w:val="clear" w:color="000000" w:fill="FFFF00"/>
            <w:vAlign w:val="center"/>
            <w:hideMark/>
          </w:tcPr>
          <w:p w:rsidR="00FC70B0" w:rsidRPr="00FC70B0" w:rsidRDefault="00FC70B0" w:rsidP="00FC70B0">
            <w:pPr>
              <w:spacing w:after="0"/>
              <w:ind w:left="0"/>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G. Faktor Karakteristik Tempat (</w:t>
            </w:r>
            <w:r w:rsidRPr="00FC70B0">
              <w:rPr>
                <w:rFonts w:ascii="Calisto MT" w:eastAsia="Times New Roman" w:hAnsi="Calisto MT" w:cs="Times New Roman"/>
                <w:b/>
                <w:bCs/>
                <w:i/>
                <w:iCs/>
                <w:sz w:val="20"/>
                <w:szCs w:val="20"/>
              </w:rPr>
              <w:t>site characteristic</w:t>
            </w:r>
            <w:r w:rsidRPr="00FC70B0">
              <w:rPr>
                <w:rFonts w:ascii="Calisto MT" w:eastAsia="Times New Roman" w:hAnsi="Calisto MT" w:cs="Times New Roman"/>
                <w:b/>
                <w:bCs/>
                <w:sz w:val="20"/>
                <w:szCs w:val="20"/>
              </w:rPr>
              <w:t>)</w:t>
            </w: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 Kurangnya tanggapan masyarakat lingkungan sekitar atas daerahnya yang dibangun perumahan</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3,882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1,175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FFFFFF"/>
                <w:sz w:val="20"/>
                <w:szCs w:val="20"/>
              </w:rPr>
            </w:pPr>
            <w:r w:rsidRPr="00FC70B0">
              <w:rPr>
                <w:rFonts w:ascii="Calisto MT" w:eastAsia="Times New Roman" w:hAnsi="Calisto MT" w:cs="Times New Roman"/>
                <w:color w:val="FFFFFF"/>
                <w:sz w:val="20"/>
                <w:szCs w:val="20"/>
              </w:rPr>
              <w:t xml:space="preserve">                                                      3,641 </w:t>
            </w: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2 Karakteristik fisik bangunan sekitar lokasi proyek</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3,412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1,158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3 Kondisi tempat penyimpanan bahan</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3,147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1,329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4 Akses ke lokasi proyek yang sulit</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3,882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1,200 </w:t>
            </w:r>
          </w:p>
        </w:tc>
      </w:tr>
      <w:tr w:rsidR="00FC70B0" w:rsidRPr="00FC70B0" w:rsidTr="00FC70B0">
        <w:trPr>
          <w:trHeight w:val="525"/>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5 Lokasi proyek yang jauh dari pusat kota/pusat distribusi peralatan dan material</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3,882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1,149 </w:t>
            </w:r>
          </w:p>
        </w:tc>
      </w:tr>
      <w:tr w:rsidR="00FC70B0" w:rsidRPr="00FC70B0" w:rsidTr="00FC70B0">
        <w:trPr>
          <w:trHeight w:val="765"/>
        </w:trPr>
        <w:tc>
          <w:tcPr>
            <w:tcW w:w="1838" w:type="dxa"/>
            <w:shd w:val="clear" w:color="000000" w:fill="FFFF00"/>
            <w:vAlign w:val="center"/>
            <w:hideMark/>
          </w:tcPr>
          <w:p w:rsidR="00FC70B0" w:rsidRPr="00FC70B0" w:rsidRDefault="00FC70B0" w:rsidP="00FC70B0">
            <w:pPr>
              <w:spacing w:after="0"/>
              <w:ind w:left="0"/>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 xml:space="preserve">H. Faktor Manajerial </w:t>
            </w:r>
            <w:r w:rsidRPr="00FC70B0">
              <w:rPr>
                <w:rFonts w:ascii="Calisto MT" w:eastAsia="Times New Roman" w:hAnsi="Calisto MT" w:cs="Times New Roman"/>
                <w:b/>
                <w:bCs/>
                <w:i/>
                <w:iCs/>
                <w:sz w:val="20"/>
                <w:szCs w:val="20"/>
              </w:rPr>
              <w:t>(managerial)</w:t>
            </w: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1 Kurangnya Pengalaman manajer/pelaksana proyek di lapangan</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4,265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0,963 </w:t>
            </w:r>
          </w:p>
        </w:tc>
      </w:tr>
      <w:tr w:rsidR="00FC70B0" w:rsidRPr="00FC70B0" w:rsidTr="00FC70B0">
        <w:trPr>
          <w:trHeight w:val="525"/>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FFFFFF"/>
                <w:sz w:val="20"/>
                <w:szCs w:val="20"/>
              </w:rPr>
            </w:pPr>
            <w:r w:rsidRPr="00FC70B0">
              <w:rPr>
                <w:rFonts w:ascii="Calisto MT" w:eastAsia="Times New Roman" w:hAnsi="Calisto MT" w:cs="Times New Roman"/>
                <w:color w:val="FFFFFF"/>
                <w:sz w:val="20"/>
                <w:szCs w:val="20"/>
              </w:rPr>
              <w:t xml:space="preserve">                                                      4,081 </w:t>
            </w: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2 Komunikasi antara perwakilan pemilik, developer dan kontraktor yang tidak baik</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3,971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1,167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bottom"/>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3 Pengontrolan pekerjaan yang kurang baik dari pihak manajemen</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4,059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1,099 </w:t>
            </w:r>
          </w:p>
        </w:tc>
      </w:tr>
      <w:tr w:rsidR="00FC70B0" w:rsidRPr="00FC70B0" w:rsidTr="00FC70B0">
        <w:trPr>
          <w:trHeight w:val="300"/>
        </w:trPr>
        <w:tc>
          <w:tcPr>
            <w:tcW w:w="1838" w:type="dxa"/>
            <w:shd w:val="clear" w:color="auto" w:fill="auto"/>
            <w:vAlign w:val="bottom"/>
            <w:hideMark/>
          </w:tcPr>
          <w:p w:rsidR="00FC70B0" w:rsidRPr="00FC70B0" w:rsidRDefault="00FC70B0" w:rsidP="00FC70B0">
            <w:pPr>
              <w:spacing w:after="0"/>
              <w:ind w:left="0"/>
              <w:rPr>
                <w:rFonts w:ascii="Calisto MT" w:eastAsia="Times New Roman" w:hAnsi="Calisto MT" w:cs="Times New Roman"/>
                <w:color w:val="000000"/>
                <w:sz w:val="20"/>
                <w:szCs w:val="20"/>
              </w:rPr>
            </w:pPr>
          </w:p>
        </w:tc>
        <w:tc>
          <w:tcPr>
            <w:tcW w:w="4394" w:type="dxa"/>
            <w:shd w:val="clear" w:color="auto" w:fill="auto"/>
            <w:vAlign w:val="center"/>
            <w:hideMark/>
          </w:tcPr>
          <w:p w:rsidR="00FC70B0" w:rsidRPr="00FC70B0" w:rsidRDefault="00FC70B0" w:rsidP="00FC70B0">
            <w:pPr>
              <w:spacing w:after="0"/>
              <w:ind w:left="0"/>
              <w:jc w:val="both"/>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4 Terjadinya kesalahan manejemen material dan peralatan</w:t>
            </w:r>
          </w:p>
        </w:tc>
        <w:tc>
          <w:tcPr>
            <w:tcW w:w="851" w:type="dxa"/>
            <w:shd w:val="clear" w:color="auto" w:fill="auto"/>
            <w:noWrap/>
            <w:vAlign w:val="center"/>
            <w:hideMark/>
          </w:tcPr>
          <w:p w:rsidR="00FC70B0" w:rsidRPr="00FC70B0" w:rsidRDefault="00FC70B0" w:rsidP="00FC70B0">
            <w:pPr>
              <w:spacing w:after="0"/>
              <w:ind w:left="0"/>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4,029 </w:t>
            </w:r>
          </w:p>
        </w:tc>
        <w:tc>
          <w:tcPr>
            <w:tcW w:w="1417" w:type="dxa"/>
            <w:shd w:val="clear" w:color="auto" w:fill="auto"/>
            <w:noWrap/>
            <w:vAlign w:val="center"/>
            <w:hideMark/>
          </w:tcPr>
          <w:p w:rsidR="00FC70B0" w:rsidRPr="00FC70B0" w:rsidRDefault="00FC70B0" w:rsidP="00FC70B0">
            <w:pPr>
              <w:spacing w:after="0"/>
              <w:ind w:left="0"/>
              <w:jc w:val="right"/>
              <w:rPr>
                <w:rFonts w:ascii="Calisto MT" w:eastAsia="Times New Roman" w:hAnsi="Calisto MT" w:cs="Times New Roman"/>
                <w:color w:val="000000"/>
                <w:sz w:val="20"/>
                <w:szCs w:val="20"/>
              </w:rPr>
            </w:pPr>
            <w:r w:rsidRPr="00FC70B0">
              <w:rPr>
                <w:rFonts w:ascii="Calisto MT" w:eastAsia="Times New Roman" w:hAnsi="Calisto MT" w:cs="Times New Roman"/>
                <w:color w:val="000000"/>
                <w:sz w:val="20"/>
                <w:szCs w:val="20"/>
              </w:rPr>
              <w:t xml:space="preserve">                                1,167 </w:t>
            </w:r>
          </w:p>
        </w:tc>
      </w:tr>
    </w:tbl>
    <w:p w:rsidR="00FC70B0" w:rsidRPr="00FC70B0" w:rsidRDefault="00FC70B0" w:rsidP="00FC70B0">
      <w:pPr>
        <w:tabs>
          <w:tab w:val="left" w:pos="270"/>
        </w:tabs>
        <w:spacing w:after="0" w:line="360" w:lineRule="auto"/>
        <w:ind w:left="0"/>
        <w:contextualSpacing/>
        <w:jc w:val="both"/>
        <w:rPr>
          <w:rFonts w:ascii="Calisto MT" w:hAnsi="Calisto MT" w:cs="Times New Roman"/>
          <w:sz w:val="20"/>
          <w:szCs w:val="20"/>
        </w:rPr>
      </w:pPr>
      <w:r w:rsidRPr="00FC70B0">
        <w:rPr>
          <w:rFonts w:ascii="Calisto MT" w:hAnsi="Calisto MT" w:cs="Times New Roman"/>
          <w:sz w:val="20"/>
          <w:szCs w:val="20"/>
        </w:rPr>
        <w:t>Sumber : Olahan Data, 2021</w:t>
      </w:r>
    </w:p>
    <w:p w:rsidR="00FC70B0" w:rsidRPr="00FC70B0" w:rsidRDefault="00FC70B0" w:rsidP="00FC70B0">
      <w:pPr>
        <w:tabs>
          <w:tab w:val="left" w:pos="270"/>
        </w:tabs>
        <w:spacing w:before="0" w:beforeAutospacing="0" w:after="0" w:afterAutospacing="0" w:line="288" w:lineRule="auto"/>
        <w:ind w:left="0"/>
        <w:contextualSpacing/>
        <w:jc w:val="both"/>
        <w:rPr>
          <w:rFonts w:ascii="Calisto MT" w:eastAsia="Times New Roman" w:hAnsi="Calisto MT" w:cs="Times New Roman"/>
          <w:bCs/>
          <w:sz w:val="20"/>
          <w:szCs w:val="20"/>
        </w:rPr>
      </w:pPr>
      <w:r w:rsidRPr="00FC70B0">
        <w:rPr>
          <w:rFonts w:ascii="Calisto MT" w:hAnsi="Calisto MT" w:cs="Times New Roman"/>
          <w:sz w:val="20"/>
          <w:szCs w:val="20"/>
        </w:rPr>
        <w:t xml:space="preserve">Berdasarkan </w:t>
      </w:r>
      <w:r w:rsidRPr="00FC70B0">
        <w:rPr>
          <w:rFonts w:ascii="Calisto MT" w:eastAsia="Times New Roman" w:hAnsi="Calisto MT" w:cs="Times New Roman"/>
          <w:bCs/>
          <w:sz w:val="20"/>
          <w:szCs w:val="20"/>
        </w:rPr>
        <w:t xml:space="preserve">Rangking Variabel Risiko Pengaruh Risiko Pembangunan Proyek Perumahan pada Masa Pandemi Covid-19 di Kota Padang didapatkan 10 (sepuluh) besar rangking tertinggi dari variable variabel yaitu: </w:t>
      </w:r>
    </w:p>
    <w:p w:rsidR="00FC70B0" w:rsidRPr="00FC70B0" w:rsidRDefault="00FC70B0" w:rsidP="00FC70B0">
      <w:pPr>
        <w:pStyle w:val="ListParagraph"/>
        <w:widowControl/>
        <w:numPr>
          <w:ilvl w:val="0"/>
          <w:numId w:val="7"/>
        </w:numPr>
        <w:tabs>
          <w:tab w:val="left" w:pos="270"/>
        </w:tabs>
        <w:autoSpaceDE/>
        <w:autoSpaceDN/>
        <w:spacing w:line="288" w:lineRule="auto"/>
        <w:ind w:left="709"/>
        <w:contextualSpacing/>
        <w:jc w:val="both"/>
        <w:rPr>
          <w:rFonts w:ascii="Calisto MT" w:hAnsi="Calisto MT"/>
          <w:bCs/>
          <w:sz w:val="20"/>
          <w:szCs w:val="20"/>
        </w:rPr>
      </w:pPr>
      <w:r w:rsidRPr="00FC70B0">
        <w:rPr>
          <w:rFonts w:ascii="Calisto MT" w:hAnsi="Calisto MT"/>
          <w:bCs/>
          <w:sz w:val="20"/>
          <w:szCs w:val="20"/>
        </w:rPr>
        <w:t>D.3 Situasi perekonomian menurun akibat pendemi covid-19</w:t>
      </w:r>
    </w:p>
    <w:p w:rsidR="00FC70B0" w:rsidRPr="00FC70B0" w:rsidRDefault="00FC70B0" w:rsidP="00FC70B0">
      <w:pPr>
        <w:pStyle w:val="ListParagraph"/>
        <w:widowControl/>
        <w:numPr>
          <w:ilvl w:val="0"/>
          <w:numId w:val="7"/>
        </w:numPr>
        <w:tabs>
          <w:tab w:val="left" w:pos="270"/>
        </w:tabs>
        <w:autoSpaceDE/>
        <w:autoSpaceDN/>
        <w:spacing w:line="288" w:lineRule="auto"/>
        <w:ind w:left="709"/>
        <w:contextualSpacing/>
        <w:jc w:val="both"/>
        <w:rPr>
          <w:rFonts w:ascii="Calisto MT" w:hAnsi="Calisto MT"/>
          <w:bCs/>
          <w:sz w:val="20"/>
          <w:szCs w:val="20"/>
        </w:rPr>
      </w:pPr>
      <w:r w:rsidRPr="00FC70B0">
        <w:rPr>
          <w:rFonts w:ascii="Calisto MT" w:hAnsi="Calisto MT"/>
          <w:bCs/>
          <w:sz w:val="20"/>
          <w:szCs w:val="20"/>
        </w:rPr>
        <w:t>E.1 Lingkungan proyek perumahan yang berada dikawasan zona merah/ orange (covid-19)</w:t>
      </w:r>
    </w:p>
    <w:p w:rsidR="00FC70B0" w:rsidRPr="00FC70B0" w:rsidRDefault="00FC70B0" w:rsidP="00FC70B0">
      <w:pPr>
        <w:pStyle w:val="ListParagraph"/>
        <w:widowControl/>
        <w:numPr>
          <w:ilvl w:val="0"/>
          <w:numId w:val="7"/>
        </w:numPr>
        <w:tabs>
          <w:tab w:val="left" w:pos="270"/>
        </w:tabs>
        <w:autoSpaceDE/>
        <w:autoSpaceDN/>
        <w:spacing w:line="288" w:lineRule="auto"/>
        <w:ind w:left="709"/>
        <w:contextualSpacing/>
        <w:jc w:val="both"/>
        <w:rPr>
          <w:rFonts w:ascii="Calisto MT" w:hAnsi="Calisto MT"/>
          <w:bCs/>
          <w:sz w:val="20"/>
          <w:szCs w:val="20"/>
        </w:rPr>
      </w:pPr>
      <w:r w:rsidRPr="00FC70B0">
        <w:rPr>
          <w:rFonts w:ascii="Calisto MT" w:hAnsi="Calisto MT"/>
          <w:bCs/>
          <w:sz w:val="20"/>
          <w:szCs w:val="20"/>
        </w:rPr>
        <w:t>D.9 Alokasi dana yang tidak cukup</w:t>
      </w:r>
    </w:p>
    <w:p w:rsidR="00FC70B0" w:rsidRPr="00FC70B0" w:rsidRDefault="00FC70B0" w:rsidP="00FC70B0">
      <w:pPr>
        <w:pStyle w:val="ListParagraph"/>
        <w:widowControl/>
        <w:numPr>
          <w:ilvl w:val="0"/>
          <w:numId w:val="7"/>
        </w:numPr>
        <w:tabs>
          <w:tab w:val="left" w:pos="270"/>
        </w:tabs>
        <w:autoSpaceDE/>
        <w:autoSpaceDN/>
        <w:spacing w:line="288" w:lineRule="auto"/>
        <w:ind w:left="709"/>
        <w:contextualSpacing/>
        <w:jc w:val="both"/>
        <w:rPr>
          <w:rFonts w:ascii="Calisto MT" w:hAnsi="Calisto MT"/>
          <w:bCs/>
          <w:sz w:val="20"/>
          <w:szCs w:val="20"/>
        </w:rPr>
      </w:pPr>
      <w:r w:rsidRPr="00FC70B0">
        <w:rPr>
          <w:rFonts w:ascii="Calisto MT" w:hAnsi="Calisto MT"/>
          <w:bCs/>
          <w:sz w:val="20"/>
          <w:szCs w:val="20"/>
        </w:rPr>
        <w:t>D.4 Terjadinya kenaikan Harga bahan bangunan yang signifikan saat masa pandemi covid-19</w:t>
      </w:r>
    </w:p>
    <w:p w:rsidR="00FC70B0" w:rsidRPr="00FC70B0" w:rsidRDefault="00FC70B0" w:rsidP="00FC70B0">
      <w:pPr>
        <w:pStyle w:val="ListParagraph"/>
        <w:widowControl/>
        <w:numPr>
          <w:ilvl w:val="0"/>
          <w:numId w:val="7"/>
        </w:numPr>
        <w:tabs>
          <w:tab w:val="left" w:pos="270"/>
        </w:tabs>
        <w:autoSpaceDE/>
        <w:autoSpaceDN/>
        <w:spacing w:line="288" w:lineRule="auto"/>
        <w:ind w:left="709"/>
        <w:contextualSpacing/>
        <w:jc w:val="both"/>
        <w:rPr>
          <w:rFonts w:ascii="Calisto MT" w:hAnsi="Calisto MT"/>
          <w:bCs/>
          <w:sz w:val="20"/>
          <w:szCs w:val="20"/>
        </w:rPr>
      </w:pPr>
      <w:r w:rsidRPr="00FC70B0">
        <w:rPr>
          <w:rFonts w:ascii="Calisto MT" w:hAnsi="Calisto MT"/>
          <w:bCs/>
          <w:sz w:val="20"/>
          <w:szCs w:val="20"/>
        </w:rPr>
        <w:t>A.4 Ketidaktepatan waktu pemesanan akibat aturan PSBB/PPKM</w:t>
      </w:r>
    </w:p>
    <w:p w:rsidR="00FC70B0" w:rsidRPr="00FC70B0" w:rsidRDefault="00FC70B0" w:rsidP="00FC70B0">
      <w:pPr>
        <w:pStyle w:val="ListParagraph"/>
        <w:widowControl/>
        <w:numPr>
          <w:ilvl w:val="0"/>
          <w:numId w:val="7"/>
        </w:numPr>
        <w:tabs>
          <w:tab w:val="left" w:pos="270"/>
        </w:tabs>
        <w:autoSpaceDE/>
        <w:autoSpaceDN/>
        <w:spacing w:line="288" w:lineRule="auto"/>
        <w:ind w:left="709"/>
        <w:contextualSpacing/>
        <w:jc w:val="both"/>
        <w:rPr>
          <w:rFonts w:ascii="Calisto MT" w:hAnsi="Calisto MT"/>
          <w:bCs/>
          <w:sz w:val="20"/>
          <w:szCs w:val="20"/>
        </w:rPr>
      </w:pPr>
      <w:r w:rsidRPr="00FC70B0">
        <w:rPr>
          <w:rFonts w:ascii="Calisto MT" w:hAnsi="Calisto MT"/>
          <w:bCs/>
          <w:sz w:val="20"/>
          <w:szCs w:val="20"/>
        </w:rPr>
        <w:t>F.5 Adanya Krisis ekonomi semasa PSBB/PPKM</w:t>
      </w:r>
    </w:p>
    <w:p w:rsidR="00FC70B0" w:rsidRPr="00FC70B0" w:rsidRDefault="00FC70B0" w:rsidP="00FC70B0">
      <w:pPr>
        <w:pStyle w:val="ListParagraph"/>
        <w:widowControl/>
        <w:numPr>
          <w:ilvl w:val="0"/>
          <w:numId w:val="7"/>
        </w:numPr>
        <w:tabs>
          <w:tab w:val="left" w:pos="270"/>
        </w:tabs>
        <w:autoSpaceDE/>
        <w:autoSpaceDN/>
        <w:spacing w:line="288" w:lineRule="auto"/>
        <w:ind w:left="709"/>
        <w:contextualSpacing/>
        <w:jc w:val="both"/>
        <w:rPr>
          <w:rFonts w:ascii="Calisto MT" w:hAnsi="Calisto MT"/>
          <w:bCs/>
          <w:sz w:val="20"/>
          <w:szCs w:val="20"/>
        </w:rPr>
      </w:pPr>
      <w:r w:rsidRPr="00FC70B0">
        <w:rPr>
          <w:rFonts w:ascii="Calisto MT" w:hAnsi="Calisto MT"/>
          <w:bCs/>
          <w:sz w:val="20"/>
          <w:szCs w:val="20"/>
        </w:rPr>
        <w:t>A.6 Harga bahan baku dan material yang melambung tinggi</w:t>
      </w:r>
    </w:p>
    <w:p w:rsidR="00FC70B0" w:rsidRPr="00FC70B0" w:rsidRDefault="00FC70B0" w:rsidP="00FC70B0">
      <w:pPr>
        <w:pStyle w:val="ListParagraph"/>
        <w:widowControl/>
        <w:numPr>
          <w:ilvl w:val="0"/>
          <w:numId w:val="7"/>
        </w:numPr>
        <w:tabs>
          <w:tab w:val="left" w:pos="270"/>
        </w:tabs>
        <w:autoSpaceDE/>
        <w:autoSpaceDN/>
        <w:spacing w:line="288" w:lineRule="auto"/>
        <w:ind w:left="709"/>
        <w:contextualSpacing/>
        <w:jc w:val="both"/>
        <w:rPr>
          <w:rFonts w:ascii="Calisto MT" w:hAnsi="Calisto MT"/>
          <w:bCs/>
          <w:sz w:val="20"/>
          <w:szCs w:val="20"/>
        </w:rPr>
      </w:pPr>
      <w:r w:rsidRPr="00FC70B0">
        <w:rPr>
          <w:rFonts w:ascii="Calisto MT" w:hAnsi="Calisto MT"/>
          <w:bCs/>
          <w:sz w:val="20"/>
          <w:szCs w:val="20"/>
        </w:rPr>
        <w:t>D.8 Bertambahnya anggaran proyek</w:t>
      </w:r>
    </w:p>
    <w:p w:rsidR="00FC70B0" w:rsidRPr="00FC70B0" w:rsidRDefault="00FC70B0" w:rsidP="00FC70B0">
      <w:pPr>
        <w:pStyle w:val="ListParagraph"/>
        <w:widowControl/>
        <w:numPr>
          <w:ilvl w:val="0"/>
          <w:numId w:val="7"/>
        </w:numPr>
        <w:tabs>
          <w:tab w:val="left" w:pos="270"/>
        </w:tabs>
        <w:autoSpaceDE/>
        <w:autoSpaceDN/>
        <w:spacing w:line="288" w:lineRule="auto"/>
        <w:ind w:left="709"/>
        <w:contextualSpacing/>
        <w:jc w:val="both"/>
        <w:rPr>
          <w:rFonts w:ascii="Calisto MT" w:hAnsi="Calisto MT"/>
          <w:bCs/>
          <w:sz w:val="20"/>
          <w:szCs w:val="20"/>
        </w:rPr>
      </w:pPr>
      <w:r w:rsidRPr="00FC70B0">
        <w:rPr>
          <w:rFonts w:ascii="Calisto MT" w:hAnsi="Calisto MT"/>
          <w:bCs/>
          <w:sz w:val="20"/>
          <w:szCs w:val="20"/>
        </w:rPr>
        <w:t>F.6 Adanya ketidakpastian kelangsungan proyek akibat pemberlakuan PSBB/PPKM ini</w:t>
      </w:r>
    </w:p>
    <w:p w:rsidR="00FC70B0" w:rsidRPr="00FC70B0" w:rsidRDefault="00FC70B0" w:rsidP="00FC70B0">
      <w:pPr>
        <w:pStyle w:val="ListParagraph"/>
        <w:widowControl/>
        <w:numPr>
          <w:ilvl w:val="0"/>
          <w:numId w:val="7"/>
        </w:numPr>
        <w:tabs>
          <w:tab w:val="left" w:pos="270"/>
        </w:tabs>
        <w:autoSpaceDE/>
        <w:autoSpaceDN/>
        <w:spacing w:line="288" w:lineRule="auto"/>
        <w:ind w:left="709"/>
        <w:contextualSpacing/>
        <w:jc w:val="both"/>
        <w:rPr>
          <w:rFonts w:ascii="Calisto MT" w:hAnsi="Calisto MT"/>
          <w:sz w:val="20"/>
          <w:szCs w:val="20"/>
        </w:rPr>
      </w:pPr>
      <w:r w:rsidRPr="00FC70B0">
        <w:rPr>
          <w:rFonts w:ascii="Calisto MT" w:hAnsi="Calisto MT"/>
          <w:bCs/>
          <w:sz w:val="20"/>
          <w:szCs w:val="20"/>
        </w:rPr>
        <w:t>H.1 Kurangnya Pengalaman manajer/pelaksana proyek di lapangan</w:t>
      </w:r>
    </w:p>
    <w:p w:rsidR="00FC70B0" w:rsidRPr="00FC70B0" w:rsidRDefault="00FC70B0" w:rsidP="00FC70B0">
      <w:pPr>
        <w:tabs>
          <w:tab w:val="left" w:pos="270"/>
        </w:tabs>
        <w:spacing w:before="0" w:beforeAutospacing="0" w:after="0" w:afterAutospacing="0" w:line="288" w:lineRule="auto"/>
        <w:ind w:left="0"/>
        <w:contextualSpacing/>
        <w:jc w:val="both"/>
        <w:rPr>
          <w:rFonts w:ascii="Calisto MT" w:hAnsi="Calisto MT" w:cs="Times New Roman"/>
          <w:sz w:val="20"/>
          <w:szCs w:val="20"/>
        </w:rPr>
      </w:pPr>
      <w:r w:rsidRPr="00FC70B0">
        <w:rPr>
          <w:rFonts w:ascii="Calisto MT" w:hAnsi="Calisto MT" w:cs="Times New Roman"/>
          <w:sz w:val="20"/>
          <w:szCs w:val="20"/>
        </w:rPr>
        <w:t xml:space="preserve">Dari sepuluh besar rangking tersebut terdapat 9 dari 10 (90%) rangking risiko tersebut memang dampak/pengaruh yang didapati langsung akibat pandemi covid-19 ini. Juga berdasarkan survey awal </w:t>
      </w:r>
      <w:r w:rsidRPr="00FC70B0">
        <w:rPr>
          <w:rFonts w:ascii="Calisto MT" w:hAnsi="Calisto MT" w:cs="Times New Roman"/>
          <w:sz w:val="20"/>
          <w:szCs w:val="20"/>
        </w:rPr>
        <w:lastRenderedPageBreak/>
        <w:t>yang penulis lakukan terhadap beberapa anggota REI Sumatera Barat bahwasanya pandemic ini berpengaruh sekali terhadap daya beli masyarakat sehingga mengakibatkan turunnya permintaan akan rumah tinggal kepada kami. Disisi lain mereka mengatakan bahwasanya pihak ketiga (perbankan) enggan menggelontorkan dana seperti biasanya untuk Kredit Kepemilikan rumah (KPR) pada calon konsumen kami selama pandemic ini.</w:t>
      </w:r>
    </w:p>
    <w:p w:rsidR="00FC70B0" w:rsidRPr="00FC70B0" w:rsidRDefault="00FC70B0" w:rsidP="00FC70B0">
      <w:pPr>
        <w:tabs>
          <w:tab w:val="left" w:pos="270"/>
        </w:tabs>
        <w:spacing w:before="0" w:beforeAutospacing="0" w:after="0" w:afterAutospacing="0" w:line="288" w:lineRule="auto"/>
        <w:ind w:left="0"/>
        <w:contextualSpacing/>
        <w:jc w:val="both"/>
        <w:rPr>
          <w:rFonts w:ascii="Calisto MT" w:hAnsi="Calisto MT" w:cs="Times New Roman"/>
          <w:sz w:val="20"/>
          <w:szCs w:val="20"/>
        </w:rPr>
      </w:pPr>
      <w:r w:rsidRPr="00FC70B0">
        <w:rPr>
          <w:rFonts w:ascii="Calisto MT" w:hAnsi="Calisto MT" w:cs="Times New Roman"/>
          <w:sz w:val="20"/>
          <w:szCs w:val="20"/>
        </w:rPr>
        <w:t xml:space="preserve">Nilai Pengaruh pada Faktor-faktor </w:t>
      </w:r>
      <w:r w:rsidRPr="00FC70B0">
        <w:rPr>
          <w:rFonts w:ascii="Calisto MT" w:eastAsia="Times New Roman" w:hAnsi="Calisto MT" w:cs="Times New Roman"/>
          <w:bCs/>
          <w:sz w:val="20"/>
          <w:szCs w:val="20"/>
        </w:rPr>
        <w:t>Risiko Pembangunan Proyek Perumahan pada Masa Pandemi Covid-19 di Kota Padang dapat dilihat pada Tabel 4.</w:t>
      </w:r>
      <w:r>
        <w:rPr>
          <w:rFonts w:ascii="Calisto MT" w:eastAsia="Times New Roman" w:hAnsi="Calisto MT" w:cs="Times New Roman"/>
          <w:bCs/>
          <w:sz w:val="20"/>
          <w:szCs w:val="20"/>
        </w:rPr>
        <w:t>dan Gambar 3.</w:t>
      </w:r>
      <w:r w:rsidRPr="00FC70B0">
        <w:rPr>
          <w:rFonts w:ascii="Calisto MT" w:eastAsia="Times New Roman" w:hAnsi="Calisto MT" w:cs="Times New Roman"/>
          <w:bCs/>
          <w:sz w:val="20"/>
          <w:szCs w:val="20"/>
        </w:rPr>
        <w:t xml:space="preserve"> berikut ini</w:t>
      </w:r>
    </w:p>
    <w:p w:rsidR="00FC70B0" w:rsidRPr="00FC70B0" w:rsidRDefault="00FC70B0" w:rsidP="00FC70B0">
      <w:pPr>
        <w:tabs>
          <w:tab w:val="left" w:pos="270"/>
        </w:tabs>
        <w:spacing w:before="0" w:beforeAutospacing="0" w:after="0" w:afterAutospacing="0" w:line="288" w:lineRule="auto"/>
        <w:ind w:left="0"/>
        <w:contextualSpacing/>
        <w:rPr>
          <w:rFonts w:ascii="Calisto MT" w:hAnsi="Calisto MT" w:cs="Times New Roman"/>
          <w:sz w:val="20"/>
          <w:szCs w:val="20"/>
        </w:rPr>
      </w:pPr>
      <w:r w:rsidRPr="00FC70B0">
        <w:rPr>
          <w:rFonts w:ascii="Calisto MT" w:hAnsi="Calisto MT" w:cs="Times New Roman"/>
          <w:b/>
          <w:sz w:val="20"/>
          <w:szCs w:val="20"/>
        </w:rPr>
        <w:t xml:space="preserve">Tabel 4. </w:t>
      </w:r>
      <w:r w:rsidRPr="00FC70B0">
        <w:rPr>
          <w:rFonts w:ascii="Calisto MT" w:hAnsi="Calisto MT" w:cs="Times New Roman"/>
          <w:sz w:val="20"/>
          <w:szCs w:val="20"/>
        </w:rPr>
        <w:t xml:space="preserve">Rata-rata Nilai </w:t>
      </w:r>
      <w:r w:rsidRPr="00FC70B0">
        <w:rPr>
          <w:rFonts w:ascii="Calisto MT" w:eastAsia="Times New Roman" w:hAnsi="Calisto MT" w:cs="Times New Roman"/>
          <w:bCs/>
          <w:sz w:val="20"/>
          <w:szCs w:val="20"/>
        </w:rPr>
        <w:t>Faktor Pengaruh Risiko Pembangunan Proyek Perumahan pada Masa Pandemi Covid-19 di Kota Padang</w:t>
      </w:r>
    </w:p>
    <w:tbl>
      <w:tblPr>
        <w:tblW w:w="8523" w:type="dxa"/>
        <w:tblLook w:val="04A0" w:firstRow="1" w:lastRow="0" w:firstColumn="1" w:lastColumn="0" w:noHBand="0" w:noVBand="1"/>
      </w:tblPr>
      <w:tblGrid>
        <w:gridCol w:w="7083"/>
        <w:gridCol w:w="1440"/>
      </w:tblGrid>
      <w:tr w:rsidR="00FC70B0" w:rsidRPr="00FC70B0" w:rsidTr="00FC70B0">
        <w:trPr>
          <w:trHeight w:val="855"/>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70B0" w:rsidRPr="00FC70B0" w:rsidRDefault="00FC70B0" w:rsidP="00FC70B0">
            <w:pPr>
              <w:spacing w:before="0" w:beforeAutospacing="0" w:after="0" w:afterAutospacing="0" w:line="288" w:lineRule="auto"/>
              <w:ind w:left="0"/>
              <w:jc w:val="both"/>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Faktor Pengaruh Risiko Pembangunan Proyek Perumahan pada Masa Pandemi Covid-19 di Kota Padang</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line="288" w:lineRule="auto"/>
              <w:ind w:left="0"/>
              <w:rPr>
                <w:rFonts w:ascii="Calisto MT" w:eastAsia="Times New Roman" w:hAnsi="Calisto MT" w:cs="Times New Roman"/>
                <w:b/>
                <w:bCs/>
                <w:sz w:val="20"/>
                <w:szCs w:val="20"/>
              </w:rPr>
            </w:pPr>
            <w:r w:rsidRPr="00FC70B0">
              <w:rPr>
                <w:rFonts w:ascii="Calisto MT" w:eastAsia="Times New Roman" w:hAnsi="Calisto MT" w:cs="Times New Roman"/>
                <w:b/>
                <w:bCs/>
                <w:sz w:val="20"/>
                <w:szCs w:val="20"/>
              </w:rPr>
              <w:t xml:space="preserve"> Rata-Rata </w:t>
            </w:r>
          </w:p>
        </w:tc>
      </w:tr>
      <w:tr w:rsidR="00FC70B0" w:rsidRPr="00FC70B0" w:rsidTr="00FC70B0">
        <w:trPr>
          <w:trHeight w:val="300"/>
        </w:trPr>
        <w:tc>
          <w:tcPr>
            <w:tcW w:w="7083"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line="288" w:lineRule="auto"/>
              <w:ind w:left="0"/>
              <w:jc w:val="both"/>
              <w:rPr>
                <w:rFonts w:ascii="Calisto MT" w:eastAsia="Times New Roman" w:hAnsi="Calisto MT" w:cs="Times New Roman"/>
                <w:sz w:val="20"/>
                <w:szCs w:val="20"/>
              </w:rPr>
            </w:pPr>
            <w:r>
              <w:rPr>
                <w:rFonts w:ascii="Calisto MT" w:eastAsia="Times New Roman" w:hAnsi="Calisto MT" w:cs="Times New Roman"/>
                <w:sz w:val="20"/>
                <w:szCs w:val="20"/>
              </w:rPr>
              <w:t>A.</w:t>
            </w:r>
            <w:r w:rsidRPr="00FC70B0">
              <w:rPr>
                <w:rFonts w:ascii="Calisto MT" w:eastAsia="Times New Roman" w:hAnsi="Calisto MT" w:cs="Times New Roman"/>
                <w:sz w:val="20"/>
                <w:szCs w:val="20"/>
              </w:rPr>
              <w:t xml:space="preserve">Faktor Bahan </w:t>
            </w:r>
            <w:r w:rsidRPr="00FC70B0">
              <w:rPr>
                <w:rFonts w:ascii="Calisto MT" w:eastAsia="Times New Roman" w:hAnsi="Calisto MT" w:cs="Times New Roman"/>
                <w:i/>
                <w:iCs/>
                <w:sz w:val="20"/>
                <w:szCs w:val="20"/>
              </w:rPr>
              <w:t>(Material )</w:t>
            </w:r>
          </w:p>
        </w:tc>
        <w:tc>
          <w:tcPr>
            <w:tcW w:w="1440"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line="288" w:lineRule="auto"/>
              <w:ind w:left="0"/>
              <w:rPr>
                <w:rFonts w:ascii="Calisto MT" w:eastAsia="Times New Roman" w:hAnsi="Calisto MT" w:cs="Times New Roman"/>
                <w:sz w:val="20"/>
                <w:szCs w:val="20"/>
              </w:rPr>
            </w:pPr>
            <w:r w:rsidRPr="00FC70B0">
              <w:rPr>
                <w:rFonts w:ascii="Calisto MT" w:eastAsia="Times New Roman" w:hAnsi="Calisto MT" w:cs="Times New Roman"/>
                <w:sz w:val="20"/>
                <w:szCs w:val="20"/>
              </w:rPr>
              <w:t xml:space="preserve">3,723 </w:t>
            </w:r>
          </w:p>
        </w:tc>
      </w:tr>
      <w:tr w:rsidR="00FC70B0" w:rsidRPr="00FC70B0" w:rsidTr="00FC70B0">
        <w:trPr>
          <w:trHeight w:val="300"/>
        </w:trPr>
        <w:tc>
          <w:tcPr>
            <w:tcW w:w="7083"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line="288" w:lineRule="auto"/>
              <w:ind w:left="0"/>
              <w:jc w:val="both"/>
              <w:rPr>
                <w:rFonts w:ascii="Calisto MT" w:eastAsia="Times New Roman" w:hAnsi="Calisto MT" w:cs="Times New Roman"/>
                <w:sz w:val="20"/>
                <w:szCs w:val="20"/>
              </w:rPr>
            </w:pPr>
            <w:r w:rsidRPr="00FC70B0">
              <w:rPr>
                <w:rFonts w:ascii="Calisto MT" w:eastAsia="Times New Roman" w:hAnsi="Calisto MT" w:cs="Times New Roman"/>
                <w:sz w:val="20"/>
                <w:szCs w:val="20"/>
              </w:rPr>
              <w:t xml:space="preserve">B.Faktor Tenaga Kerja </w:t>
            </w:r>
            <w:r w:rsidRPr="00FC70B0">
              <w:rPr>
                <w:rFonts w:ascii="Calisto MT" w:eastAsia="Times New Roman" w:hAnsi="Calisto MT" w:cs="Times New Roman"/>
                <w:i/>
                <w:iCs/>
                <w:sz w:val="20"/>
                <w:szCs w:val="20"/>
              </w:rPr>
              <w:t>(labors).</w:t>
            </w:r>
          </w:p>
        </w:tc>
        <w:tc>
          <w:tcPr>
            <w:tcW w:w="1440"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line="288" w:lineRule="auto"/>
              <w:ind w:left="0"/>
              <w:rPr>
                <w:rFonts w:ascii="Calisto MT" w:eastAsia="Times New Roman" w:hAnsi="Calisto MT" w:cs="Times New Roman"/>
                <w:sz w:val="20"/>
                <w:szCs w:val="20"/>
              </w:rPr>
            </w:pPr>
            <w:r w:rsidRPr="00FC70B0">
              <w:rPr>
                <w:rFonts w:ascii="Calisto MT" w:eastAsia="Times New Roman" w:hAnsi="Calisto MT" w:cs="Times New Roman"/>
                <w:sz w:val="20"/>
                <w:szCs w:val="20"/>
              </w:rPr>
              <w:t xml:space="preserve">3,412 </w:t>
            </w:r>
          </w:p>
        </w:tc>
      </w:tr>
      <w:tr w:rsidR="00FC70B0" w:rsidRPr="00FC70B0" w:rsidTr="00FC70B0">
        <w:trPr>
          <w:trHeight w:val="300"/>
        </w:trPr>
        <w:tc>
          <w:tcPr>
            <w:tcW w:w="7083"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line="288" w:lineRule="auto"/>
              <w:ind w:left="0"/>
              <w:jc w:val="both"/>
              <w:rPr>
                <w:rFonts w:ascii="Calisto MT" w:eastAsia="Times New Roman" w:hAnsi="Calisto MT" w:cs="Times New Roman"/>
                <w:sz w:val="20"/>
                <w:szCs w:val="20"/>
              </w:rPr>
            </w:pPr>
            <w:r w:rsidRPr="00FC70B0">
              <w:rPr>
                <w:rFonts w:ascii="Calisto MT" w:eastAsia="Times New Roman" w:hAnsi="Calisto MT" w:cs="Times New Roman"/>
                <w:sz w:val="20"/>
                <w:szCs w:val="20"/>
              </w:rPr>
              <w:t xml:space="preserve">C.Faktor Peralatan </w:t>
            </w:r>
            <w:r w:rsidRPr="00FC70B0">
              <w:rPr>
                <w:rFonts w:ascii="Calisto MT" w:eastAsia="Times New Roman" w:hAnsi="Calisto MT" w:cs="Times New Roman"/>
                <w:i/>
                <w:iCs/>
                <w:sz w:val="20"/>
                <w:szCs w:val="20"/>
              </w:rPr>
              <w:t>(equipment)</w:t>
            </w:r>
          </w:p>
        </w:tc>
        <w:tc>
          <w:tcPr>
            <w:tcW w:w="1440"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line="288" w:lineRule="auto"/>
              <w:ind w:left="0"/>
              <w:rPr>
                <w:rFonts w:ascii="Calisto MT" w:eastAsia="Times New Roman" w:hAnsi="Calisto MT" w:cs="Times New Roman"/>
                <w:sz w:val="20"/>
                <w:szCs w:val="20"/>
              </w:rPr>
            </w:pPr>
            <w:r w:rsidRPr="00FC70B0">
              <w:rPr>
                <w:rFonts w:ascii="Calisto MT" w:eastAsia="Times New Roman" w:hAnsi="Calisto MT" w:cs="Times New Roman"/>
                <w:sz w:val="20"/>
                <w:szCs w:val="20"/>
              </w:rPr>
              <w:t xml:space="preserve">3,474 </w:t>
            </w:r>
          </w:p>
        </w:tc>
      </w:tr>
      <w:tr w:rsidR="00FC70B0" w:rsidRPr="00FC70B0" w:rsidTr="00FC70B0">
        <w:trPr>
          <w:trHeight w:val="300"/>
        </w:trPr>
        <w:tc>
          <w:tcPr>
            <w:tcW w:w="7083"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line="288" w:lineRule="auto"/>
              <w:ind w:left="0"/>
              <w:jc w:val="both"/>
              <w:rPr>
                <w:rFonts w:ascii="Calisto MT" w:eastAsia="Times New Roman" w:hAnsi="Calisto MT" w:cs="Times New Roman"/>
                <w:sz w:val="20"/>
                <w:szCs w:val="20"/>
              </w:rPr>
            </w:pPr>
            <w:r w:rsidRPr="00FC70B0">
              <w:rPr>
                <w:rFonts w:ascii="Calisto MT" w:eastAsia="Times New Roman" w:hAnsi="Calisto MT" w:cs="Times New Roman"/>
                <w:sz w:val="20"/>
                <w:szCs w:val="20"/>
              </w:rPr>
              <w:t>D. Faktor Keuangan (</w:t>
            </w:r>
            <w:r w:rsidRPr="00FC70B0">
              <w:rPr>
                <w:rFonts w:ascii="Calisto MT" w:eastAsia="Times New Roman" w:hAnsi="Calisto MT" w:cs="Times New Roman"/>
                <w:i/>
                <w:iCs/>
                <w:sz w:val="20"/>
                <w:szCs w:val="20"/>
              </w:rPr>
              <w:t>financing</w:t>
            </w:r>
            <w:r w:rsidRPr="00FC70B0">
              <w:rPr>
                <w:rFonts w:ascii="Calisto MT" w:eastAsia="Times New Roman" w:hAnsi="Calisto MT" w:cs="Times New Roman"/>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line="288" w:lineRule="auto"/>
              <w:ind w:left="0"/>
              <w:rPr>
                <w:rFonts w:ascii="Calisto MT" w:eastAsia="Times New Roman" w:hAnsi="Calisto MT" w:cs="Times New Roman"/>
                <w:sz w:val="20"/>
                <w:szCs w:val="20"/>
              </w:rPr>
            </w:pPr>
            <w:r w:rsidRPr="00FC70B0">
              <w:rPr>
                <w:rFonts w:ascii="Calisto MT" w:eastAsia="Times New Roman" w:hAnsi="Calisto MT" w:cs="Times New Roman"/>
                <w:sz w:val="20"/>
                <w:szCs w:val="20"/>
              </w:rPr>
              <w:t xml:space="preserve">4,176 </w:t>
            </w:r>
          </w:p>
        </w:tc>
      </w:tr>
      <w:tr w:rsidR="00FC70B0" w:rsidRPr="00FC70B0" w:rsidTr="00FC70B0">
        <w:trPr>
          <w:trHeight w:val="300"/>
        </w:trPr>
        <w:tc>
          <w:tcPr>
            <w:tcW w:w="7083"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line="288" w:lineRule="auto"/>
              <w:ind w:left="0"/>
              <w:jc w:val="both"/>
              <w:rPr>
                <w:rFonts w:ascii="Calisto MT" w:eastAsia="Times New Roman" w:hAnsi="Calisto MT" w:cs="Times New Roman"/>
                <w:sz w:val="20"/>
                <w:szCs w:val="20"/>
              </w:rPr>
            </w:pPr>
            <w:r w:rsidRPr="00FC70B0">
              <w:rPr>
                <w:rFonts w:ascii="Calisto MT" w:eastAsia="Times New Roman" w:hAnsi="Calisto MT" w:cs="Times New Roman"/>
                <w:sz w:val="20"/>
                <w:szCs w:val="20"/>
              </w:rPr>
              <w:t>E.Faktor Lingkungan / Situasi (</w:t>
            </w:r>
            <w:r w:rsidRPr="00FC70B0">
              <w:rPr>
                <w:rFonts w:ascii="Calisto MT" w:eastAsia="Times New Roman" w:hAnsi="Calisto MT" w:cs="Times New Roman"/>
                <w:i/>
                <w:iCs/>
                <w:sz w:val="20"/>
                <w:szCs w:val="20"/>
              </w:rPr>
              <w:t>environment</w:t>
            </w:r>
            <w:r w:rsidRPr="00FC70B0">
              <w:rPr>
                <w:rFonts w:ascii="Calisto MT" w:eastAsia="Times New Roman" w:hAnsi="Calisto MT" w:cs="Times New Roman"/>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line="288" w:lineRule="auto"/>
              <w:ind w:left="0"/>
              <w:rPr>
                <w:rFonts w:ascii="Calisto MT" w:eastAsia="Times New Roman" w:hAnsi="Calisto MT" w:cs="Times New Roman"/>
                <w:sz w:val="20"/>
                <w:szCs w:val="20"/>
              </w:rPr>
            </w:pPr>
            <w:r w:rsidRPr="00FC70B0">
              <w:rPr>
                <w:rFonts w:ascii="Calisto MT" w:eastAsia="Times New Roman" w:hAnsi="Calisto MT" w:cs="Times New Roman"/>
                <w:sz w:val="20"/>
                <w:szCs w:val="20"/>
              </w:rPr>
              <w:t xml:space="preserve">3,838 </w:t>
            </w:r>
          </w:p>
        </w:tc>
      </w:tr>
      <w:tr w:rsidR="00FC70B0" w:rsidRPr="00FC70B0" w:rsidTr="00FC70B0">
        <w:trPr>
          <w:trHeight w:val="300"/>
        </w:trPr>
        <w:tc>
          <w:tcPr>
            <w:tcW w:w="7083"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line="288" w:lineRule="auto"/>
              <w:ind w:left="0"/>
              <w:jc w:val="both"/>
              <w:rPr>
                <w:rFonts w:ascii="Calisto MT" w:eastAsia="Times New Roman" w:hAnsi="Calisto MT" w:cs="Times New Roman"/>
                <w:sz w:val="20"/>
                <w:szCs w:val="20"/>
              </w:rPr>
            </w:pPr>
            <w:r w:rsidRPr="00FC70B0">
              <w:rPr>
                <w:rFonts w:ascii="Calisto MT" w:eastAsia="Times New Roman" w:hAnsi="Calisto MT" w:cs="Times New Roman"/>
                <w:sz w:val="20"/>
                <w:szCs w:val="20"/>
              </w:rPr>
              <w:t>F.Faktor Pembatasan Wilayah (PSBB/PPKM)</w:t>
            </w:r>
          </w:p>
        </w:tc>
        <w:tc>
          <w:tcPr>
            <w:tcW w:w="1440"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line="288" w:lineRule="auto"/>
              <w:ind w:left="0"/>
              <w:rPr>
                <w:rFonts w:ascii="Calisto MT" w:eastAsia="Times New Roman" w:hAnsi="Calisto MT" w:cs="Times New Roman"/>
                <w:sz w:val="20"/>
                <w:szCs w:val="20"/>
              </w:rPr>
            </w:pPr>
            <w:r w:rsidRPr="00FC70B0">
              <w:rPr>
                <w:rFonts w:ascii="Calisto MT" w:eastAsia="Times New Roman" w:hAnsi="Calisto MT" w:cs="Times New Roman"/>
                <w:sz w:val="20"/>
                <w:szCs w:val="20"/>
              </w:rPr>
              <w:t xml:space="preserve">4,080 </w:t>
            </w:r>
          </w:p>
        </w:tc>
      </w:tr>
      <w:tr w:rsidR="00FC70B0" w:rsidRPr="00FC70B0" w:rsidTr="00FC70B0">
        <w:trPr>
          <w:trHeight w:val="300"/>
        </w:trPr>
        <w:tc>
          <w:tcPr>
            <w:tcW w:w="7083"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line="288" w:lineRule="auto"/>
              <w:ind w:left="0"/>
              <w:jc w:val="both"/>
              <w:rPr>
                <w:rFonts w:ascii="Calisto MT" w:eastAsia="Times New Roman" w:hAnsi="Calisto MT" w:cs="Times New Roman"/>
                <w:sz w:val="20"/>
                <w:szCs w:val="20"/>
              </w:rPr>
            </w:pPr>
            <w:r w:rsidRPr="00FC70B0">
              <w:rPr>
                <w:rFonts w:ascii="Calisto MT" w:eastAsia="Times New Roman" w:hAnsi="Calisto MT" w:cs="Times New Roman"/>
                <w:sz w:val="20"/>
                <w:szCs w:val="20"/>
              </w:rPr>
              <w:t>G.Faktor Karakteristik Tempat (</w:t>
            </w:r>
            <w:r w:rsidRPr="00FC70B0">
              <w:rPr>
                <w:rFonts w:ascii="Calisto MT" w:eastAsia="Times New Roman" w:hAnsi="Calisto MT" w:cs="Times New Roman"/>
                <w:i/>
                <w:iCs/>
                <w:sz w:val="20"/>
                <w:szCs w:val="20"/>
              </w:rPr>
              <w:t>site characteristic</w:t>
            </w:r>
            <w:r w:rsidRPr="00FC70B0">
              <w:rPr>
                <w:rFonts w:ascii="Calisto MT" w:eastAsia="Times New Roman" w:hAnsi="Calisto MT" w:cs="Times New Roman"/>
                <w:sz w:val="20"/>
                <w:szCs w:val="20"/>
              </w:rPr>
              <w:t>)</w:t>
            </w:r>
          </w:p>
        </w:tc>
        <w:tc>
          <w:tcPr>
            <w:tcW w:w="1440"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line="288" w:lineRule="auto"/>
              <w:ind w:left="0"/>
              <w:rPr>
                <w:rFonts w:ascii="Calisto MT" w:eastAsia="Times New Roman" w:hAnsi="Calisto MT" w:cs="Times New Roman"/>
                <w:sz w:val="20"/>
                <w:szCs w:val="20"/>
              </w:rPr>
            </w:pPr>
            <w:r w:rsidRPr="00FC70B0">
              <w:rPr>
                <w:rFonts w:ascii="Calisto MT" w:eastAsia="Times New Roman" w:hAnsi="Calisto MT" w:cs="Times New Roman"/>
                <w:sz w:val="20"/>
                <w:szCs w:val="20"/>
              </w:rPr>
              <w:t xml:space="preserve">3,641 </w:t>
            </w:r>
          </w:p>
        </w:tc>
      </w:tr>
      <w:tr w:rsidR="00FC70B0" w:rsidRPr="00FC70B0" w:rsidTr="00FC70B0">
        <w:trPr>
          <w:trHeight w:val="300"/>
        </w:trPr>
        <w:tc>
          <w:tcPr>
            <w:tcW w:w="7083" w:type="dxa"/>
            <w:tcBorders>
              <w:top w:val="nil"/>
              <w:left w:val="single" w:sz="4" w:space="0" w:color="auto"/>
              <w:bottom w:val="single" w:sz="4" w:space="0" w:color="auto"/>
              <w:right w:val="single" w:sz="4" w:space="0" w:color="auto"/>
            </w:tcBorders>
            <w:shd w:val="clear" w:color="auto" w:fill="auto"/>
            <w:vAlign w:val="bottom"/>
            <w:hideMark/>
          </w:tcPr>
          <w:p w:rsidR="00FC70B0" w:rsidRPr="00FC70B0" w:rsidRDefault="00FC70B0" w:rsidP="00FC70B0">
            <w:pPr>
              <w:spacing w:before="0" w:beforeAutospacing="0" w:after="0" w:afterAutospacing="0" w:line="288" w:lineRule="auto"/>
              <w:ind w:left="0"/>
              <w:jc w:val="both"/>
              <w:rPr>
                <w:rFonts w:ascii="Calisto MT" w:eastAsia="Times New Roman" w:hAnsi="Calisto MT" w:cs="Times New Roman"/>
                <w:sz w:val="20"/>
                <w:szCs w:val="20"/>
              </w:rPr>
            </w:pPr>
            <w:r w:rsidRPr="00FC70B0">
              <w:rPr>
                <w:rFonts w:ascii="Calisto MT" w:eastAsia="Times New Roman" w:hAnsi="Calisto MT" w:cs="Times New Roman"/>
                <w:sz w:val="20"/>
                <w:szCs w:val="20"/>
              </w:rPr>
              <w:t xml:space="preserve">H.Faktor Manajerial </w:t>
            </w:r>
            <w:r w:rsidRPr="00FC70B0">
              <w:rPr>
                <w:rFonts w:ascii="Calisto MT" w:eastAsia="Times New Roman" w:hAnsi="Calisto MT" w:cs="Times New Roman"/>
                <w:i/>
                <w:iCs/>
                <w:sz w:val="20"/>
                <w:szCs w:val="20"/>
              </w:rPr>
              <w:t>(managerial)</w:t>
            </w:r>
          </w:p>
        </w:tc>
        <w:tc>
          <w:tcPr>
            <w:tcW w:w="1440" w:type="dxa"/>
            <w:tcBorders>
              <w:top w:val="nil"/>
              <w:left w:val="nil"/>
              <w:bottom w:val="single" w:sz="4" w:space="0" w:color="auto"/>
              <w:right w:val="single" w:sz="4" w:space="0" w:color="auto"/>
            </w:tcBorders>
            <w:shd w:val="clear" w:color="auto" w:fill="auto"/>
            <w:noWrap/>
            <w:vAlign w:val="center"/>
            <w:hideMark/>
          </w:tcPr>
          <w:p w:rsidR="00FC70B0" w:rsidRPr="00FC70B0" w:rsidRDefault="00FC70B0" w:rsidP="00FC70B0">
            <w:pPr>
              <w:spacing w:before="0" w:beforeAutospacing="0" w:after="0" w:afterAutospacing="0" w:line="288" w:lineRule="auto"/>
              <w:ind w:left="0"/>
              <w:rPr>
                <w:rFonts w:ascii="Calisto MT" w:eastAsia="Times New Roman" w:hAnsi="Calisto MT" w:cs="Times New Roman"/>
                <w:sz w:val="20"/>
                <w:szCs w:val="20"/>
              </w:rPr>
            </w:pPr>
            <w:r w:rsidRPr="00FC70B0">
              <w:rPr>
                <w:rFonts w:ascii="Calisto MT" w:eastAsia="Times New Roman" w:hAnsi="Calisto MT" w:cs="Times New Roman"/>
                <w:sz w:val="20"/>
                <w:szCs w:val="20"/>
              </w:rPr>
              <w:t xml:space="preserve">4,081 </w:t>
            </w:r>
          </w:p>
        </w:tc>
      </w:tr>
    </w:tbl>
    <w:p w:rsidR="00FC70B0" w:rsidRPr="00FC70B0" w:rsidRDefault="00FC70B0" w:rsidP="00FC70B0">
      <w:pPr>
        <w:tabs>
          <w:tab w:val="left" w:pos="270"/>
        </w:tabs>
        <w:spacing w:before="0" w:beforeAutospacing="0" w:after="0" w:afterAutospacing="0" w:line="288" w:lineRule="auto"/>
        <w:ind w:left="0"/>
        <w:contextualSpacing/>
        <w:jc w:val="both"/>
        <w:rPr>
          <w:rFonts w:ascii="Calisto MT" w:hAnsi="Calisto MT" w:cs="Times New Roman"/>
          <w:sz w:val="20"/>
          <w:szCs w:val="20"/>
        </w:rPr>
      </w:pPr>
      <w:r w:rsidRPr="00FC70B0">
        <w:rPr>
          <w:rFonts w:ascii="Calisto MT" w:hAnsi="Calisto MT" w:cs="Times New Roman"/>
          <w:sz w:val="20"/>
          <w:szCs w:val="20"/>
        </w:rPr>
        <w:t>Sumber: Data Olahan, 2021</w:t>
      </w:r>
    </w:p>
    <w:p w:rsidR="00FC70B0" w:rsidRDefault="00FC70B0" w:rsidP="00FC70B0">
      <w:pPr>
        <w:tabs>
          <w:tab w:val="left" w:pos="270"/>
        </w:tabs>
        <w:spacing w:after="0" w:line="360" w:lineRule="auto"/>
        <w:contextualSpacing/>
        <w:rPr>
          <w:rFonts w:ascii="Times New Roman" w:hAnsi="Times New Roman" w:cs="Times New Roman"/>
          <w:sz w:val="24"/>
          <w:szCs w:val="24"/>
        </w:rPr>
      </w:pPr>
      <w:r>
        <w:rPr>
          <w:noProof/>
        </w:rPr>
        <w:drawing>
          <wp:inline distT="0" distB="0" distL="0" distR="0" wp14:anchorId="10F55E64" wp14:editId="3032E850">
            <wp:extent cx="5514975" cy="30765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C70B0" w:rsidRPr="00FC70B0" w:rsidRDefault="00FC70B0" w:rsidP="00FC70B0">
      <w:pPr>
        <w:tabs>
          <w:tab w:val="left" w:pos="270"/>
        </w:tabs>
        <w:spacing w:before="0" w:beforeAutospacing="0" w:after="0" w:afterAutospacing="0" w:line="288" w:lineRule="auto"/>
        <w:contextualSpacing/>
        <w:jc w:val="both"/>
        <w:rPr>
          <w:rFonts w:ascii="Calisto MT" w:hAnsi="Calisto MT" w:cs="Times New Roman"/>
          <w:sz w:val="20"/>
          <w:szCs w:val="24"/>
        </w:rPr>
      </w:pPr>
      <w:r w:rsidRPr="00FC70B0">
        <w:rPr>
          <w:rFonts w:ascii="Calisto MT" w:hAnsi="Calisto MT" w:cs="Times New Roman"/>
          <w:b/>
          <w:sz w:val="20"/>
          <w:szCs w:val="24"/>
        </w:rPr>
        <w:t xml:space="preserve">Gambar </w:t>
      </w:r>
      <w:r w:rsidRPr="00FC70B0">
        <w:rPr>
          <w:rFonts w:ascii="Calisto MT" w:hAnsi="Calisto MT" w:cs="Times New Roman"/>
          <w:b/>
          <w:sz w:val="20"/>
          <w:szCs w:val="24"/>
        </w:rPr>
        <w:t>3</w:t>
      </w:r>
      <w:r w:rsidRPr="00FC70B0">
        <w:rPr>
          <w:rFonts w:ascii="Calisto MT" w:hAnsi="Calisto MT" w:cs="Times New Roman"/>
          <w:b/>
          <w:sz w:val="20"/>
          <w:szCs w:val="24"/>
        </w:rPr>
        <w:t>.</w:t>
      </w:r>
      <w:r w:rsidRPr="00FC70B0">
        <w:rPr>
          <w:rFonts w:ascii="Calisto MT" w:hAnsi="Calisto MT" w:cs="Times New Roman"/>
          <w:sz w:val="20"/>
          <w:szCs w:val="24"/>
        </w:rPr>
        <w:t xml:space="preserve"> Nilai rata-rata Faktor Pengaruh Risiko Pembangunan Perumahan di masa Pandemi Covid-19 di Kota Padang (Sumber: Data Olahan, 2021)</w:t>
      </w:r>
    </w:p>
    <w:p w:rsidR="00FC70B0" w:rsidRDefault="00FC70B0" w:rsidP="00FC70B0">
      <w:pPr>
        <w:tabs>
          <w:tab w:val="left" w:pos="270"/>
        </w:tabs>
        <w:spacing w:before="0" w:beforeAutospacing="0" w:after="0" w:afterAutospacing="0" w:line="288" w:lineRule="auto"/>
        <w:contextualSpacing/>
        <w:jc w:val="both"/>
        <w:rPr>
          <w:rFonts w:ascii="Calisto MT" w:hAnsi="Calisto MT" w:cs="Times New Roman"/>
          <w:sz w:val="20"/>
          <w:szCs w:val="24"/>
        </w:rPr>
      </w:pPr>
      <w:r w:rsidRPr="00FC70B0">
        <w:rPr>
          <w:rFonts w:ascii="Calisto MT" w:hAnsi="Calisto MT" w:cs="Times New Roman"/>
          <w:sz w:val="20"/>
          <w:szCs w:val="24"/>
        </w:rPr>
        <w:t>Berdasarkan Tabel. 4.11 Gambar 4.1. diatas didapat bahwasanya Faktor Keuangan (</w:t>
      </w:r>
      <w:r w:rsidRPr="00FC70B0">
        <w:rPr>
          <w:rFonts w:ascii="Calisto MT" w:hAnsi="Calisto MT" w:cs="Times New Roman"/>
          <w:i/>
          <w:sz w:val="20"/>
          <w:szCs w:val="24"/>
        </w:rPr>
        <w:t>financing</w:t>
      </w:r>
      <w:r w:rsidRPr="00FC70B0">
        <w:rPr>
          <w:rFonts w:ascii="Calisto MT" w:hAnsi="Calisto MT" w:cs="Times New Roman"/>
          <w:sz w:val="20"/>
          <w:szCs w:val="24"/>
        </w:rPr>
        <w:t>) untuk Kota Padang menduduki pengaruh yang paling tinggi dengan nilai rata-rata sebesar = 4,176, dilanjuti dengan Faktor Manajerial dan ketiga Faktor Pembatasan Wilayah (PSBB/PPKM).</w:t>
      </w:r>
    </w:p>
    <w:p w:rsidR="00FC70B0" w:rsidRDefault="00FC70B0" w:rsidP="00FC70B0">
      <w:pPr>
        <w:tabs>
          <w:tab w:val="left" w:pos="270"/>
        </w:tabs>
        <w:spacing w:before="0" w:beforeAutospacing="0" w:after="0" w:afterAutospacing="0" w:line="288" w:lineRule="auto"/>
        <w:contextualSpacing/>
        <w:jc w:val="both"/>
        <w:rPr>
          <w:rFonts w:ascii="Calisto MT" w:hAnsi="Calisto MT" w:cs="Times New Roman"/>
          <w:sz w:val="20"/>
          <w:szCs w:val="24"/>
        </w:rPr>
      </w:pPr>
    </w:p>
    <w:p w:rsidR="00FC70B0" w:rsidRDefault="00FC70B0" w:rsidP="00FC70B0">
      <w:pPr>
        <w:tabs>
          <w:tab w:val="left" w:pos="270"/>
        </w:tabs>
        <w:spacing w:before="0" w:beforeAutospacing="0" w:after="0" w:afterAutospacing="0" w:line="288" w:lineRule="auto"/>
        <w:contextualSpacing/>
        <w:jc w:val="both"/>
        <w:rPr>
          <w:rFonts w:ascii="Calisto MT" w:hAnsi="Calisto MT" w:cs="Times New Roman"/>
          <w:sz w:val="20"/>
          <w:szCs w:val="24"/>
        </w:rPr>
      </w:pPr>
    </w:p>
    <w:p w:rsidR="00FC70B0" w:rsidRDefault="00FC70B0" w:rsidP="00FC70B0">
      <w:pPr>
        <w:tabs>
          <w:tab w:val="left" w:pos="270"/>
        </w:tabs>
        <w:spacing w:before="0" w:beforeAutospacing="0" w:after="0" w:afterAutospacing="0" w:line="288" w:lineRule="auto"/>
        <w:contextualSpacing/>
        <w:jc w:val="both"/>
        <w:rPr>
          <w:rFonts w:ascii="Calisto MT" w:hAnsi="Calisto MT" w:cs="Times New Roman"/>
          <w:sz w:val="20"/>
          <w:szCs w:val="24"/>
        </w:rPr>
      </w:pPr>
    </w:p>
    <w:p w:rsidR="00FC70B0" w:rsidRPr="00FC70B0" w:rsidRDefault="00FC70B0" w:rsidP="00FC70B0">
      <w:pPr>
        <w:spacing w:before="0" w:beforeAutospacing="0" w:after="0" w:afterAutospacing="0" w:line="288" w:lineRule="auto"/>
        <w:ind w:left="0" w:right="0"/>
        <w:jc w:val="both"/>
        <w:rPr>
          <w:rFonts w:ascii="Calisto MT" w:hAnsi="Calisto MT" w:cs="Times New Roman"/>
          <w:b/>
          <w:noProof/>
          <w:color w:val="000000"/>
          <w:sz w:val="20"/>
          <w:szCs w:val="24"/>
          <w:lang w:val="id-ID" w:eastAsia="id-ID"/>
        </w:rPr>
      </w:pPr>
      <w:r w:rsidRPr="00FC70B0">
        <w:rPr>
          <w:rFonts w:ascii="Calisto MT" w:hAnsi="Calisto MT" w:cs="Times New Roman"/>
          <w:b/>
          <w:noProof/>
          <w:color w:val="000000"/>
          <w:sz w:val="20"/>
          <w:szCs w:val="24"/>
          <w:lang w:val="id-ID" w:eastAsia="id-ID"/>
        </w:rPr>
        <w:lastRenderedPageBreak/>
        <w:t>Kesimpulan</w:t>
      </w:r>
    </w:p>
    <w:p w:rsidR="00FC70B0" w:rsidRPr="00FC70B0" w:rsidRDefault="00FC70B0" w:rsidP="00FC70B0">
      <w:pPr>
        <w:spacing w:before="0" w:beforeAutospacing="0" w:after="0" w:afterAutospacing="0" w:line="288" w:lineRule="auto"/>
        <w:ind w:firstLine="426"/>
        <w:jc w:val="both"/>
        <w:rPr>
          <w:rFonts w:ascii="Calisto MT" w:hAnsi="Calisto MT" w:cs="Times New Roman"/>
          <w:noProof/>
          <w:color w:val="000000"/>
          <w:sz w:val="20"/>
          <w:szCs w:val="24"/>
          <w:lang w:val="en-ID" w:eastAsia="id-ID"/>
        </w:rPr>
      </w:pPr>
      <w:r w:rsidRPr="00FC70B0">
        <w:rPr>
          <w:rFonts w:ascii="Calisto MT" w:hAnsi="Calisto MT" w:cs="Times New Roman"/>
          <w:noProof/>
          <w:color w:val="000000"/>
          <w:sz w:val="20"/>
          <w:szCs w:val="24"/>
          <w:lang w:val="id-ID" w:eastAsia="id-ID"/>
        </w:rPr>
        <w:t xml:space="preserve">Berdasarkan hasil Kajian Faktor-Faktor </w:t>
      </w:r>
      <w:r w:rsidRPr="00FC70B0">
        <w:rPr>
          <w:rFonts w:ascii="Calisto MT" w:hAnsi="Calisto MT" w:cs="Times New Roman"/>
          <w:noProof/>
          <w:color w:val="000000"/>
          <w:sz w:val="20"/>
          <w:szCs w:val="24"/>
          <w:lang w:val="en-ID" w:eastAsia="id-ID"/>
        </w:rPr>
        <w:t>dan Variabel – Variabel Risiko yang berpengaruh terhadap kegiatan pembangunan konstruksi perumahan pada masa pandemi covid-19 di kota Padang dapat disimpulkan hal-hal sebagai berikut ini:</w:t>
      </w:r>
    </w:p>
    <w:p w:rsidR="00FC70B0" w:rsidRPr="00FC70B0" w:rsidRDefault="00FC70B0" w:rsidP="00FC70B0">
      <w:pPr>
        <w:pStyle w:val="ListParagraph"/>
        <w:widowControl/>
        <w:numPr>
          <w:ilvl w:val="0"/>
          <w:numId w:val="8"/>
        </w:numPr>
        <w:tabs>
          <w:tab w:val="left" w:pos="270"/>
        </w:tabs>
        <w:autoSpaceDE/>
        <w:autoSpaceDN/>
        <w:spacing w:line="288" w:lineRule="auto"/>
        <w:ind w:left="709"/>
        <w:contextualSpacing/>
        <w:jc w:val="both"/>
        <w:rPr>
          <w:rFonts w:ascii="Calisto MT" w:hAnsi="Calisto MT"/>
          <w:noProof/>
          <w:color w:val="000000"/>
          <w:szCs w:val="24"/>
          <w:lang w:val="en-ID" w:eastAsia="id-ID"/>
        </w:rPr>
      </w:pPr>
      <w:r w:rsidRPr="00FC70B0">
        <w:rPr>
          <w:rFonts w:ascii="Calisto MT" w:hAnsi="Calisto MT"/>
          <w:noProof/>
          <w:color w:val="000000"/>
          <w:sz w:val="20"/>
          <w:szCs w:val="24"/>
          <w:lang w:val="en-ID" w:eastAsia="id-ID"/>
        </w:rPr>
        <w:t>Dari hasil penelitian terdapat 8 faktor risiko keterlambatan ( Faktor Bahan (</w:t>
      </w:r>
      <w:r w:rsidRPr="00FC70B0">
        <w:rPr>
          <w:rFonts w:ascii="Calisto MT" w:hAnsi="Calisto MT"/>
          <w:i/>
          <w:noProof/>
          <w:color w:val="000000"/>
          <w:sz w:val="20"/>
          <w:szCs w:val="24"/>
          <w:lang w:val="en-ID" w:eastAsia="id-ID"/>
        </w:rPr>
        <w:t>Material</w:t>
      </w:r>
      <w:r w:rsidRPr="00FC70B0">
        <w:rPr>
          <w:rFonts w:ascii="Calisto MT" w:hAnsi="Calisto MT"/>
          <w:noProof/>
          <w:color w:val="000000"/>
          <w:sz w:val="20"/>
          <w:szCs w:val="24"/>
          <w:lang w:val="en-ID" w:eastAsia="id-ID"/>
        </w:rPr>
        <w:t>);Faktor Tenaga Kerja (</w:t>
      </w:r>
      <w:r w:rsidRPr="00FC70B0">
        <w:rPr>
          <w:rFonts w:ascii="Calisto MT" w:hAnsi="Calisto MT"/>
          <w:i/>
          <w:noProof/>
          <w:color w:val="000000"/>
          <w:sz w:val="20"/>
          <w:szCs w:val="24"/>
          <w:lang w:val="en-ID" w:eastAsia="id-ID"/>
        </w:rPr>
        <w:t>labors</w:t>
      </w:r>
      <w:r w:rsidRPr="00FC70B0">
        <w:rPr>
          <w:rFonts w:ascii="Calisto MT" w:hAnsi="Calisto MT"/>
          <w:noProof/>
          <w:color w:val="000000"/>
          <w:sz w:val="20"/>
          <w:szCs w:val="24"/>
          <w:lang w:val="en-ID" w:eastAsia="id-ID"/>
        </w:rPr>
        <w:t>); Faktor Peralatan (</w:t>
      </w:r>
      <w:r w:rsidRPr="00FC70B0">
        <w:rPr>
          <w:rFonts w:ascii="Calisto MT" w:hAnsi="Calisto MT"/>
          <w:i/>
          <w:noProof/>
          <w:color w:val="000000"/>
          <w:sz w:val="20"/>
          <w:szCs w:val="24"/>
          <w:lang w:val="en-ID" w:eastAsia="id-ID"/>
        </w:rPr>
        <w:t>equipment</w:t>
      </w:r>
      <w:r w:rsidRPr="00FC70B0">
        <w:rPr>
          <w:rFonts w:ascii="Calisto MT" w:hAnsi="Calisto MT"/>
          <w:noProof/>
          <w:color w:val="000000"/>
          <w:sz w:val="20"/>
          <w:szCs w:val="24"/>
          <w:lang w:val="en-ID" w:eastAsia="id-ID"/>
        </w:rPr>
        <w:t>); Faktor Keuangan (</w:t>
      </w:r>
      <w:r w:rsidRPr="00FC70B0">
        <w:rPr>
          <w:rFonts w:ascii="Calisto MT" w:hAnsi="Calisto MT"/>
          <w:i/>
          <w:noProof/>
          <w:color w:val="000000"/>
          <w:sz w:val="20"/>
          <w:szCs w:val="24"/>
          <w:lang w:val="en-ID" w:eastAsia="id-ID"/>
        </w:rPr>
        <w:t>financing</w:t>
      </w:r>
      <w:r w:rsidRPr="00FC70B0">
        <w:rPr>
          <w:rFonts w:ascii="Calisto MT" w:hAnsi="Calisto MT"/>
          <w:noProof/>
          <w:color w:val="000000"/>
          <w:sz w:val="20"/>
          <w:szCs w:val="24"/>
          <w:lang w:val="en-ID" w:eastAsia="id-ID"/>
        </w:rPr>
        <w:t>); Faktor Lingkungan / Situasi (</w:t>
      </w:r>
      <w:r w:rsidRPr="00FC70B0">
        <w:rPr>
          <w:rFonts w:ascii="Calisto MT" w:hAnsi="Calisto MT"/>
          <w:i/>
          <w:noProof/>
          <w:color w:val="000000"/>
          <w:sz w:val="20"/>
          <w:szCs w:val="24"/>
          <w:lang w:val="en-ID" w:eastAsia="id-ID"/>
        </w:rPr>
        <w:t>environment</w:t>
      </w:r>
      <w:r w:rsidRPr="00FC70B0">
        <w:rPr>
          <w:rFonts w:ascii="Calisto MT" w:hAnsi="Calisto MT"/>
          <w:noProof/>
          <w:color w:val="000000"/>
          <w:sz w:val="20"/>
          <w:szCs w:val="24"/>
          <w:lang w:val="en-ID" w:eastAsia="id-ID"/>
        </w:rPr>
        <w:t>); Faktor Pembatasan Wilayah (PSBB/PPKM); Faktor Karakteristik Tempat (</w:t>
      </w:r>
      <w:r w:rsidRPr="00FC70B0">
        <w:rPr>
          <w:rFonts w:ascii="Calisto MT" w:hAnsi="Calisto MT"/>
          <w:i/>
          <w:noProof/>
          <w:color w:val="000000"/>
          <w:sz w:val="20"/>
          <w:szCs w:val="24"/>
          <w:lang w:val="en-ID" w:eastAsia="id-ID"/>
        </w:rPr>
        <w:t>site characteristic</w:t>
      </w:r>
      <w:r w:rsidRPr="00FC70B0">
        <w:rPr>
          <w:rFonts w:ascii="Calisto MT" w:hAnsi="Calisto MT"/>
          <w:noProof/>
          <w:color w:val="000000"/>
          <w:sz w:val="20"/>
          <w:szCs w:val="24"/>
          <w:lang w:val="en-ID" w:eastAsia="id-ID"/>
        </w:rPr>
        <w:t>); Faktor Manajerial (</w:t>
      </w:r>
      <w:r w:rsidRPr="00FC70B0">
        <w:rPr>
          <w:rFonts w:ascii="Calisto MT" w:hAnsi="Calisto MT"/>
          <w:i/>
          <w:noProof/>
          <w:color w:val="000000"/>
          <w:sz w:val="20"/>
          <w:szCs w:val="24"/>
          <w:lang w:val="en-ID" w:eastAsia="id-ID"/>
        </w:rPr>
        <w:t>managerial</w:t>
      </w:r>
      <w:r w:rsidRPr="00FC70B0">
        <w:rPr>
          <w:rFonts w:ascii="Calisto MT" w:hAnsi="Calisto MT"/>
          <w:noProof/>
          <w:color w:val="000000"/>
          <w:sz w:val="20"/>
          <w:szCs w:val="24"/>
          <w:lang w:val="en-ID" w:eastAsia="id-ID"/>
        </w:rPr>
        <w:t xml:space="preserve">)) dan 57 variabel risiko pengerjaaan konstruksi perumahan saat pandemi covid-19 yang berpengaruh terhadap keterlambatan pekerjaaan tersebut didapati 10 risiko tertinggi dengan hasil 90% dari 10 variabel tersebut merupakan hal-hal yang dialami langsung oleh para pengembang / developer perumahan di Kota Padang ini, yaitu </w:t>
      </w:r>
      <w:r w:rsidRPr="00FC70B0">
        <w:rPr>
          <w:rFonts w:ascii="Calisto MT" w:hAnsi="Calisto MT"/>
          <w:bCs/>
          <w:sz w:val="20"/>
          <w:szCs w:val="24"/>
        </w:rPr>
        <w:t>D.3 Situasi perekonomian menurun akibat pendemi covid-19, E.1 Lingkungan proyek perumahan yang berada dikawasan zona merah/ orange (covid-19), D.9 Alokasi dana yang tidak cukup, D.4 Terjadinya kenaikan Harga bahan bangunan yang signifikan saat masa pandemi covid-19, A.4 Ketidaktepatan waktu pemesanan akibat aturan PSBB/PPKM, F.5 Adanya Krisis ekonomi semasa PSBB/PPKM, A.6 Harga bahan baku dan material yang melambung tinggi, D.8 Bertambahnya anggaran proyek, F.6 Adanya ketidakpastian kelangsungan proyek akibat pemberlakuan PSBB/PPKM ini, H.1 Kurangnya Pengalaman manajer/pelaksana proyek di lapangan</w:t>
      </w:r>
    </w:p>
    <w:p w:rsidR="00FC70B0" w:rsidRPr="00FC70B0" w:rsidRDefault="00FC70B0" w:rsidP="00FC70B0">
      <w:pPr>
        <w:pStyle w:val="ListParagraph"/>
        <w:widowControl/>
        <w:numPr>
          <w:ilvl w:val="0"/>
          <w:numId w:val="8"/>
        </w:numPr>
        <w:tabs>
          <w:tab w:val="left" w:pos="270"/>
        </w:tabs>
        <w:autoSpaceDE/>
        <w:autoSpaceDN/>
        <w:spacing w:line="288" w:lineRule="auto"/>
        <w:ind w:left="709" w:hanging="357"/>
        <w:contextualSpacing/>
        <w:jc w:val="both"/>
        <w:rPr>
          <w:rFonts w:ascii="Calisto MT" w:hAnsi="Calisto MT"/>
          <w:noProof/>
          <w:color w:val="000000"/>
          <w:szCs w:val="24"/>
          <w:lang w:val="en-ID" w:eastAsia="id-ID"/>
        </w:rPr>
      </w:pPr>
      <w:r w:rsidRPr="00FC70B0">
        <w:rPr>
          <w:rFonts w:ascii="Calisto MT" w:hAnsi="Calisto MT"/>
          <w:sz w:val="20"/>
        </w:rPr>
        <w:t>Ada beberapa</w:t>
      </w:r>
      <w:r w:rsidRPr="00FC70B0">
        <w:rPr>
          <w:rFonts w:ascii="Calisto MT" w:hAnsi="Calisto MT"/>
          <w:spacing w:val="1"/>
          <w:sz w:val="20"/>
        </w:rPr>
        <w:t xml:space="preserve"> </w:t>
      </w:r>
      <w:r w:rsidRPr="00FC70B0">
        <w:rPr>
          <w:rFonts w:ascii="Calisto MT" w:hAnsi="Calisto MT"/>
          <w:sz w:val="20"/>
        </w:rPr>
        <w:t>strategi yang dapat diterapkan</w:t>
      </w:r>
      <w:r w:rsidRPr="00FC70B0">
        <w:rPr>
          <w:rFonts w:ascii="Calisto MT" w:hAnsi="Calisto MT"/>
          <w:spacing w:val="1"/>
          <w:sz w:val="20"/>
        </w:rPr>
        <w:t xml:space="preserve"> </w:t>
      </w:r>
      <w:r w:rsidRPr="00FC70B0">
        <w:rPr>
          <w:rFonts w:ascii="Calisto MT" w:hAnsi="Calisto MT"/>
          <w:sz w:val="20"/>
        </w:rPr>
        <w:t>pada penyelengaraan Proyek Konstruksi Perumahan selama pandemi dan pasca pandemi, disesuaikan dengan faktor-faktor utama yang terbentuk. Untuk komponen Utama pertama, solusi yang dapat diterapkan antara lain: 1) Pengontrolan</w:t>
      </w:r>
      <w:r w:rsidRPr="00FC70B0">
        <w:rPr>
          <w:rFonts w:ascii="Calisto MT" w:hAnsi="Calisto MT"/>
          <w:spacing w:val="1"/>
          <w:sz w:val="20"/>
        </w:rPr>
        <w:t xml:space="preserve"> </w:t>
      </w:r>
      <w:r w:rsidRPr="00FC70B0">
        <w:rPr>
          <w:rFonts w:ascii="Calisto MT" w:hAnsi="Calisto MT"/>
          <w:sz w:val="20"/>
        </w:rPr>
        <w:t>arus kas Proyek secara efektif dan efisien; 2) Penerapan metode Analisa nilai hasil (</w:t>
      </w:r>
      <w:r w:rsidRPr="00FC70B0">
        <w:rPr>
          <w:rFonts w:ascii="Calisto MT" w:hAnsi="Calisto MT"/>
          <w:i/>
          <w:sz w:val="20"/>
        </w:rPr>
        <w:t>earn value method</w:t>
      </w:r>
      <w:r w:rsidRPr="00FC70B0">
        <w:rPr>
          <w:rFonts w:ascii="Calisto MT" w:hAnsi="Calisto MT"/>
          <w:sz w:val="20"/>
        </w:rPr>
        <w:t>) untuk</w:t>
      </w:r>
      <w:r w:rsidRPr="00FC70B0">
        <w:rPr>
          <w:rFonts w:ascii="Calisto MT" w:hAnsi="Calisto MT"/>
          <w:spacing w:val="1"/>
          <w:sz w:val="20"/>
        </w:rPr>
        <w:t xml:space="preserve"> </w:t>
      </w:r>
      <w:r w:rsidRPr="00FC70B0">
        <w:rPr>
          <w:rFonts w:ascii="Calisto MT" w:hAnsi="Calisto MT"/>
          <w:sz w:val="20"/>
        </w:rPr>
        <w:t>mengontrol</w:t>
      </w:r>
      <w:r w:rsidRPr="00FC70B0">
        <w:rPr>
          <w:rFonts w:ascii="Calisto MT" w:hAnsi="Calisto MT"/>
          <w:spacing w:val="-7"/>
          <w:sz w:val="20"/>
        </w:rPr>
        <w:t xml:space="preserve"> </w:t>
      </w:r>
      <w:r w:rsidRPr="00FC70B0">
        <w:rPr>
          <w:rFonts w:ascii="Calisto MT" w:hAnsi="Calisto MT"/>
          <w:sz w:val="20"/>
        </w:rPr>
        <w:t>anggaran</w:t>
      </w:r>
      <w:r w:rsidRPr="00FC70B0">
        <w:rPr>
          <w:rFonts w:ascii="Calisto MT" w:hAnsi="Calisto MT"/>
          <w:spacing w:val="-3"/>
          <w:sz w:val="20"/>
        </w:rPr>
        <w:t xml:space="preserve"> </w:t>
      </w:r>
      <w:r w:rsidRPr="00FC70B0">
        <w:rPr>
          <w:rFonts w:ascii="Calisto MT" w:hAnsi="Calisto MT"/>
          <w:sz w:val="20"/>
        </w:rPr>
        <w:t>dan</w:t>
      </w:r>
      <w:r w:rsidRPr="00FC70B0">
        <w:rPr>
          <w:rFonts w:ascii="Calisto MT" w:hAnsi="Calisto MT"/>
          <w:spacing w:val="-3"/>
          <w:sz w:val="20"/>
        </w:rPr>
        <w:t xml:space="preserve"> </w:t>
      </w:r>
      <w:r w:rsidRPr="00FC70B0">
        <w:rPr>
          <w:rFonts w:ascii="Calisto MT" w:hAnsi="Calisto MT"/>
          <w:sz w:val="20"/>
        </w:rPr>
        <w:t>waktu proyek;</w:t>
      </w:r>
      <w:r w:rsidRPr="00FC70B0">
        <w:rPr>
          <w:rFonts w:ascii="Calisto MT" w:hAnsi="Calisto MT"/>
          <w:spacing w:val="-2"/>
          <w:sz w:val="20"/>
        </w:rPr>
        <w:t xml:space="preserve"> </w:t>
      </w:r>
      <w:r w:rsidRPr="00FC70B0">
        <w:rPr>
          <w:rFonts w:ascii="Calisto MT" w:hAnsi="Calisto MT"/>
          <w:sz w:val="20"/>
        </w:rPr>
        <w:t>3)</w:t>
      </w:r>
      <w:r w:rsidRPr="00FC70B0">
        <w:rPr>
          <w:rFonts w:ascii="Calisto MT" w:hAnsi="Calisto MT"/>
          <w:spacing w:val="3"/>
          <w:sz w:val="20"/>
        </w:rPr>
        <w:t xml:space="preserve"> </w:t>
      </w:r>
      <w:r w:rsidRPr="00FC70B0">
        <w:rPr>
          <w:rFonts w:ascii="Calisto MT" w:hAnsi="Calisto MT"/>
          <w:sz w:val="20"/>
        </w:rPr>
        <w:t>Menyiapkan</w:t>
      </w:r>
      <w:r w:rsidRPr="00FC70B0">
        <w:rPr>
          <w:rFonts w:ascii="Calisto MT" w:hAnsi="Calisto MT"/>
          <w:spacing w:val="-3"/>
          <w:sz w:val="20"/>
        </w:rPr>
        <w:t xml:space="preserve"> </w:t>
      </w:r>
      <w:r w:rsidRPr="00FC70B0">
        <w:rPr>
          <w:rFonts w:ascii="Calisto MT" w:hAnsi="Calisto MT"/>
          <w:sz w:val="20"/>
        </w:rPr>
        <w:t>anggaran</w:t>
      </w:r>
      <w:r w:rsidRPr="00FC70B0">
        <w:rPr>
          <w:rFonts w:ascii="Calisto MT" w:hAnsi="Calisto MT"/>
          <w:spacing w:val="-4"/>
          <w:sz w:val="20"/>
        </w:rPr>
        <w:t xml:space="preserve"> </w:t>
      </w:r>
      <w:r w:rsidRPr="00FC70B0">
        <w:rPr>
          <w:rFonts w:ascii="Calisto MT" w:hAnsi="Calisto MT"/>
          <w:sz w:val="20"/>
        </w:rPr>
        <w:t>tidak</w:t>
      </w:r>
      <w:r w:rsidRPr="00FC70B0">
        <w:rPr>
          <w:rFonts w:ascii="Calisto MT" w:hAnsi="Calisto MT"/>
          <w:spacing w:val="1"/>
          <w:sz w:val="20"/>
        </w:rPr>
        <w:t xml:space="preserve"> </w:t>
      </w:r>
      <w:r w:rsidRPr="00FC70B0">
        <w:rPr>
          <w:rFonts w:ascii="Calisto MT" w:hAnsi="Calisto MT"/>
          <w:sz w:val="20"/>
        </w:rPr>
        <w:t>terduga</w:t>
      </w:r>
      <w:r w:rsidRPr="00FC70B0">
        <w:rPr>
          <w:rFonts w:ascii="Calisto MT" w:hAnsi="Calisto MT"/>
          <w:spacing w:val="1"/>
          <w:sz w:val="20"/>
        </w:rPr>
        <w:t xml:space="preserve"> </w:t>
      </w:r>
      <w:r w:rsidRPr="00FC70B0">
        <w:rPr>
          <w:rFonts w:ascii="Calisto MT" w:hAnsi="Calisto MT"/>
          <w:sz w:val="20"/>
        </w:rPr>
        <w:t>proyek; 4) Menerapkan Protokol kesehatan yang ketat terhadap proyek yang sedang berlangsung</w:t>
      </w:r>
    </w:p>
    <w:p w:rsidR="00FC70B0" w:rsidRPr="00FC70B0" w:rsidRDefault="00FC70B0" w:rsidP="00FC70B0">
      <w:pPr>
        <w:pStyle w:val="ListParagraph"/>
        <w:widowControl/>
        <w:numPr>
          <w:ilvl w:val="0"/>
          <w:numId w:val="8"/>
        </w:numPr>
        <w:tabs>
          <w:tab w:val="left" w:pos="270"/>
        </w:tabs>
        <w:autoSpaceDE/>
        <w:autoSpaceDN/>
        <w:spacing w:line="288" w:lineRule="auto"/>
        <w:ind w:left="709"/>
        <w:contextualSpacing/>
        <w:jc w:val="both"/>
        <w:rPr>
          <w:rFonts w:ascii="Calisto MT" w:hAnsi="Calisto MT"/>
          <w:noProof/>
          <w:color w:val="000000"/>
          <w:sz w:val="20"/>
          <w:szCs w:val="24"/>
          <w:lang w:val="en-ID" w:eastAsia="id-ID"/>
        </w:rPr>
      </w:pPr>
      <w:r w:rsidRPr="00FC70B0">
        <w:rPr>
          <w:rFonts w:ascii="Calisto MT" w:hAnsi="Calisto MT"/>
          <w:bCs/>
          <w:sz w:val="20"/>
          <w:szCs w:val="24"/>
        </w:rPr>
        <w:t xml:space="preserve">Terdapat Tiga Faktor pengaruh risiko tertinggi di Kota Padang yaitu: </w:t>
      </w:r>
      <w:r w:rsidRPr="00FC70B0">
        <w:rPr>
          <w:rFonts w:ascii="Calisto MT" w:hAnsi="Calisto MT"/>
          <w:sz w:val="20"/>
          <w:szCs w:val="24"/>
        </w:rPr>
        <w:t>Faktor Keuangan (</w:t>
      </w:r>
      <w:r w:rsidRPr="00FC70B0">
        <w:rPr>
          <w:rFonts w:ascii="Calisto MT" w:hAnsi="Calisto MT"/>
          <w:i/>
          <w:sz w:val="20"/>
          <w:szCs w:val="24"/>
        </w:rPr>
        <w:t>financing</w:t>
      </w:r>
      <w:r w:rsidRPr="00FC70B0">
        <w:rPr>
          <w:rFonts w:ascii="Calisto MT" w:hAnsi="Calisto MT"/>
          <w:sz w:val="20"/>
          <w:szCs w:val="24"/>
        </w:rPr>
        <w:t>) untuk Kota Padang menduduki pengaruh yang paling tinggi dengan nilai rata-rata sebesar = 4,176, dilanjuti dengan Faktor Manajerial = 4,081 dan ketiga Faktor Pembatasan Wilayah (PSBB/PPKM) = 4,080. Nilai tetinggi adalah factor keuangan sesuai dengan wawancara awal penulis dengan pengurus dan anggota REI- Sumatera Barat tentang hal-hal yang diakibatkan pandemic covid-19 ini terhadap keberlangsungan pembangunan perumahan di sumatera Barat khususnya di Kota Padang</w:t>
      </w:r>
    </w:p>
    <w:p w:rsidR="00FC70B0" w:rsidRPr="00FC70B0" w:rsidRDefault="00FC70B0" w:rsidP="00FC70B0">
      <w:pPr>
        <w:spacing w:line="288" w:lineRule="auto"/>
        <w:ind w:left="0"/>
        <w:contextualSpacing/>
        <w:jc w:val="both"/>
        <w:rPr>
          <w:rFonts w:ascii="Calisto MT" w:hAnsi="Calisto MT"/>
          <w:noProof/>
          <w:color w:val="000000"/>
          <w:sz w:val="20"/>
          <w:szCs w:val="24"/>
          <w:lang w:val="en-ID" w:eastAsia="id-ID"/>
        </w:rPr>
      </w:pPr>
      <w:r w:rsidRPr="00FC70B0">
        <w:rPr>
          <w:rFonts w:ascii="Calisto MT" w:hAnsi="Calisto MT"/>
          <w:b/>
          <w:color w:val="000000"/>
          <w:sz w:val="20"/>
          <w:szCs w:val="24"/>
          <w:lang w:val="id-ID"/>
        </w:rPr>
        <w:t>Saran</w:t>
      </w:r>
    </w:p>
    <w:p w:rsidR="00FC70B0" w:rsidRPr="00FC70B0" w:rsidRDefault="00FC70B0" w:rsidP="00FC70B0">
      <w:pPr>
        <w:tabs>
          <w:tab w:val="left" w:pos="270"/>
        </w:tabs>
        <w:spacing w:before="0" w:beforeAutospacing="0" w:after="0" w:afterAutospacing="0" w:line="288" w:lineRule="auto"/>
        <w:ind w:left="0"/>
        <w:contextualSpacing/>
        <w:jc w:val="both"/>
        <w:rPr>
          <w:rFonts w:ascii="Calisto MT" w:hAnsi="Calisto MT" w:cs="Times New Roman"/>
          <w:sz w:val="20"/>
          <w:szCs w:val="24"/>
        </w:rPr>
      </w:pPr>
      <w:r w:rsidRPr="00FC70B0">
        <w:rPr>
          <w:rFonts w:ascii="Calisto MT" w:hAnsi="Calisto MT" w:cs="Times New Roman"/>
          <w:sz w:val="20"/>
          <w:szCs w:val="24"/>
        </w:rPr>
        <w:t>Berdasarkan temuan yang penulis dapat, penulis menyarankan:</w:t>
      </w:r>
    </w:p>
    <w:p w:rsidR="00FC70B0" w:rsidRPr="00FC70B0" w:rsidRDefault="00FC70B0" w:rsidP="00FC70B0">
      <w:pPr>
        <w:pStyle w:val="ListParagraph"/>
        <w:widowControl/>
        <w:numPr>
          <w:ilvl w:val="0"/>
          <w:numId w:val="10"/>
        </w:numPr>
        <w:tabs>
          <w:tab w:val="left" w:pos="270"/>
        </w:tabs>
        <w:autoSpaceDE/>
        <w:autoSpaceDN/>
        <w:spacing w:line="288" w:lineRule="auto"/>
        <w:contextualSpacing/>
        <w:jc w:val="both"/>
        <w:rPr>
          <w:rFonts w:ascii="Calisto MT" w:hAnsi="Calisto MT"/>
          <w:sz w:val="20"/>
          <w:szCs w:val="24"/>
        </w:rPr>
      </w:pPr>
      <w:r w:rsidRPr="00FC70B0">
        <w:rPr>
          <w:rFonts w:ascii="Calisto MT" w:hAnsi="Calisto MT"/>
          <w:sz w:val="20"/>
          <w:szCs w:val="24"/>
        </w:rPr>
        <w:t>Agar pihak pengembang lebih memperhatikan risiko risiko yang mempunyai nilai pengaruh yang tinggi untuk segera ditndak lanjuti dengan baik seperti, situasi perekonimian yang sedang menurun sebaiknya penembang mensiasati dengan pihak ketiga agar bunga pinjaman kredit kepemilikan rumah itu (KPR) lebih rendah dari biasanya dan DP yang diberikan kepada konsumen direndahkan agar minat konsumen tinggi atas keinginan kepemilikan rumah ini serta angsuran pembayaran diberikan kelonggaran pembayaran angsuran jika konsumen-konsumen tersebut terdampak langsung akan pandemic ini.</w:t>
      </w:r>
    </w:p>
    <w:p w:rsidR="00FC70B0" w:rsidRPr="00FC70B0" w:rsidRDefault="00FC70B0" w:rsidP="000517FF">
      <w:pPr>
        <w:pStyle w:val="ListParagraph"/>
        <w:numPr>
          <w:ilvl w:val="0"/>
          <w:numId w:val="10"/>
        </w:numPr>
        <w:tabs>
          <w:tab w:val="left" w:pos="270"/>
          <w:tab w:val="left" w:pos="485"/>
        </w:tabs>
        <w:spacing w:line="288" w:lineRule="auto"/>
        <w:ind w:left="714" w:right="40" w:hanging="357"/>
        <w:contextualSpacing/>
        <w:jc w:val="both"/>
        <w:rPr>
          <w:rFonts w:ascii="Calisto MT" w:hAnsi="Calisto MT"/>
          <w:sz w:val="16"/>
          <w:szCs w:val="24"/>
        </w:rPr>
      </w:pPr>
      <w:r w:rsidRPr="00FC70B0">
        <w:rPr>
          <w:rFonts w:ascii="Calisto MT" w:hAnsi="Calisto MT"/>
          <w:sz w:val="20"/>
          <w:szCs w:val="24"/>
        </w:rPr>
        <w:t>Selama masa pandemic sebaiknya pihak developer/pengembang perumahan</w:t>
      </w:r>
      <w:r w:rsidRPr="00FC70B0">
        <w:rPr>
          <w:rFonts w:ascii="Calisto MT" w:hAnsi="Calisto MT"/>
          <w:spacing w:val="5"/>
          <w:sz w:val="20"/>
          <w:szCs w:val="24"/>
        </w:rPr>
        <w:t xml:space="preserve"> </w:t>
      </w:r>
      <w:r w:rsidRPr="00FC70B0">
        <w:rPr>
          <w:rFonts w:ascii="Calisto MT" w:hAnsi="Calisto MT"/>
          <w:sz w:val="20"/>
          <w:szCs w:val="24"/>
        </w:rPr>
        <w:t>menerapkan protocol</w:t>
      </w:r>
      <w:r w:rsidRPr="00FC70B0">
        <w:rPr>
          <w:rFonts w:ascii="Calisto MT" w:hAnsi="Calisto MT"/>
          <w:spacing w:val="-2"/>
          <w:sz w:val="20"/>
          <w:szCs w:val="24"/>
        </w:rPr>
        <w:t xml:space="preserve"> </w:t>
      </w:r>
      <w:r w:rsidRPr="00FC70B0">
        <w:rPr>
          <w:rFonts w:ascii="Calisto MT" w:hAnsi="Calisto MT"/>
          <w:sz w:val="20"/>
          <w:szCs w:val="24"/>
        </w:rPr>
        <w:t>ketat</w:t>
      </w:r>
      <w:r w:rsidRPr="00FC70B0">
        <w:rPr>
          <w:rFonts w:ascii="Calisto MT" w:hAnsi="Calisto MT"/>
          <w:spacing w:val="6"/>
          <w:sz w:val="20"/>
          <w:szCs w:val="24"/>
        </w:rPr>
        <w:t xml:space="preserve"> </w:t>
      </w:r>
      <w:r w:rsidRPr="00FC70B0">
        <w:rPr>
          <w:rFonts w:ascii="Calisto MT" w:hAnsi="Calisto MT"/>
          <w:sz w:val="20"/>
          <w:szCs w:val="24"/>
        </w:rPr>
        <w:t>pencegahan</w:t>
      </w:r>
      <w:r w:rsidRPr="00FC70B0">
        <w:rPr>
          <w:rFonts w:ascii="Calisto MT" w:hAnsi="Calisto MT"/>
          <w:spacing w:val="1"/>
          <w:sz w:val="20"/>
          <w:szCs w:val="24"/>
        </w:rPr>
        <w:t xml:space="preserve"> </w:t>
      </w:r>
      <w:r w:rsidRPr="00FC70B0">
        <w:rPr>
          <w:rFonts w:ascii="Calisto MT" w:hAnsi="Calisto MT"/>
          <w:sz w:val="20"/>
          <w:szCs w:val="24"/>
        </w:rPr>
        <w:t>Covid-19</w:t>
      </w:r>
      <w:r w:rsidRPr="00FC70B0">
        <w:rPr>
          <w:rFonts w:ascii="Calisto MT" w:hAnsi="Calisto MT"/>
          <w:spacing w:val="1"/>
          <w:sz w:val="20"/>
          <w:szCs w:val="24"/>
        </w:rPr>
        <w:t xml:space="preserve"> </w:t>
      </w:r>
      <w:r w:rsidRPr="00FC70B0">
        <w:rPr>
          <w:rFonts w:ascii="Calisto MT" w:hAnsi="Calisto MT"/>
          <w:sz w:val="20"/>
          <w:szCs w:val="24"/>
        </w:rPr>
        <w:t>di</w:t>
      </w:r>
      <w:r w:rsidRPr="00FC70B0">
        <w:rPr>
          <w:rFonts w:ascii="Calisto MT" w:hAnsi="Calisto MT"/>
          <w:spacing w:val="1"/>
          <w:sz w:val="20"/>
          <w:szCs w:val="24"/>
        </w:rPr>
        <w:t xml:space="preserve"> </w:t>
      </w:r>
      <w:r w:rsidRPr="00FC70B0">
        <w:rPr>
          <w:rFonts w:ascii="Calisto MT" w:hAnsi="Calisto MT"/>
          <w:sz w:val="20"/>
          <w:szCs w:val="24"/>
        </w:rPr>
        <w:t>lokasi</w:t>
      </w:r>
      <w:r w:rsidRPr="00FC70B0">
        <w:rPr>
          <w:rFonts w:ascii="Calisto MT" w:hAnsi="Calisto MT"/>
          <w:spacing w:val="1"/>
          <w:sz w:val="20"/>
          <w:szCs w:val="24"/>
        </w:rPr>
        <w:t xml:space="preserve"> </w:t>
      </w:r>
      <w:r w:rsidRPr="00FC70B0">
        <w:rPr>
          <w:rFonts w:ascii="Calisto MT" w:hAnsi="Calisto MT"/>
          <w:sz w:val="20"/>
          <w:szCs w:val="24"/>
        </w:rPr>
        <w:t>proyek,</w:t>
      </w:r>
      <w:r w:rsidRPr="00FC70B0">
        <w:rPr>
          <w:rFonts w:ascii="Calisto MT" w:hAnsi="Calisto MT"/>
          <w:spacing w:val="1"/>
          <w:sz w:val="20"/>
          <w:szCs w:val="24"/>
        </w:rPr>
        <w:t xml:space="preserve"> </w:t>
      </w:r>
      <w:r w:rsidRPr="00FC70B0">
        <w:rPr>
          <w:rFonts w:ascii="Calisto MT" w:hAnsi="Calisto MT"/>
          <w:sz w:val="20"/>
          <w:szCs w:val="24"/>
        </w:rPr>
        <w:t>serta</w:t>
      </w:r>
      <w:r w:rsidRPr="00FC70B0">
        <w:rPr>
          <w:rFonts w:ascii="Calisto MT" w:hAnsi="Calisto MT"/>
          <w:spacing w:val="1"/>
          <w:sz w:val="20"/>
          <w:szCs w:val="24"/>
        </w:rPr>
        <w:t xml:space="preserve"> </w:t>
      </w:r>
      <w:r w:rsidRPr="00FC70B0">
        <w:rPr>
          <w:rFonts w:ascii="Calisto MT" w:hAnsi="Calisto MT"/>
          <w:sz w:val="20"/>
          <w:szCs w:val="24"/>
        </w:rPr>
        <w:t>menerapkan</w:t>
      </w:r>
      <w:r w:rsidRPr="00FC70B0">
        <w:rPr>
          <w:rFonts w:ascii="Calisto MT" w:hAnsi="Calisto MT"/>
          <w:spacing w:val="1"/>
          <w:sz w:val="20"/>
          <w:szCs w:val="24"/>
        </w:rPr>
        <w:t xml:space="preserve"> </w:t>
      </w:r>
      <w:r w:rsidRPr="00FC70B0">
        <w:rPr>
          <w:rFonts w:ascii="Calisto MT" w:hAnsi="Calisto MT"/>
          <w:sz w:val="20"/>
          <w:szCs w:val="24"/>
        </w:rPr>
        <w:t>strategi-</w:t>
      </w:r>
      <w:r w:rsidRPr="00FC70B0">
        <w:rPr>
          <w:rFonts w:ascii="Calisto MT" w:hAnsi="Calisto MT"/>
          <w:spacing w:val="1"/>
          <w:sz w:val="20"/>
          <w:szCs w:val="24"/>
        </w:rPr>
        <w:t xml:space="preserve"> </w:t>
      </w:r>
      <w:r w:rsidRPr="00FC70B0">
        <w:rPr>
          <w:rFonts w:ascii="Calisto MT" w:hAnsi="Calisto MT"/>
          <w:sz w:val="20"/>
          <w:szCs w:val="24"/>
        </w:rPr>
        <w:t>strategi</w:t>
      </w:r>
      <w:r w:rsidRPr="00FC70B0">
        <w:rPr>
          <w:rFonts w:ascii="Calisto MT" w:hAnsi="Calisto MT"/>
          <w:spacing w:val="-7"/>
          <w:sz w:val="20"/>
          <w:szCs w:val="24"/>
        </w:rPr>
        <w:t xml:space="preserve"> </w:t>
      </w:r>
      <w:r w:rsidRPr="00FC70B0">
        <w:rPr>
          <w:rFonts w:ascii="Calisto MT" w:hAnsi="Calisto MT"/>
          <w:sz w:val="20"/>
          <w:szCs w:val="24"/>
        </w:rPr>
        <w:t>penyelenggaran</w:t>
      </w:r>
      <w:r w:rsidRPr="00FC70B0">
        <w:rPr>
          <w:rFonts w:ascii="Calisto MT" w:hAnsi="Calisto MT"/>
          <w:spacing w:val="-3"/>
          <w:sz w:val="20"/>
          <w:szCs w:val="24"/>
        </w:rPr>
        <w:t xml:space="preserve"> </w:t>
      </w:r>
      <w:r w:rsidRPr="00FC70B0">
        <w:rPr>
          <w:rFonts w:ascii="Calisto MT" w:hAnsi="Calisto MT"/>
          <w:sz w:val="20"/>
          <w:szCs w:val="24"/>
        </w:rPr>
        <w:t>Proyek</w:t>
      </w:r>
      <w:r w:rsidRPr="00FC70B0">
        <w:rPr>
          <w:rFonts w:ascii="Calisto MT" w:hAnsi="Calisto MT"/>
          <w:spacing w:val="4"/>
          <w:sz w:val="20"/>
          <w:szCs w:val="24"/>
        </w:rPr>
        <w:t xml:space="preserve"> </w:t>
      </w:r>
      <w:r w:rsidRPr="00FC70B0">
        <w:rPr>
          <w:rFonts w:ascii="Calisto MT" w:hAnsi="Calisto MT"/>
          <w:sz w:val="20"/>
          <w:szCs w:val="24"/>
        </w:rPr>
        <w:t xml:space="preserve">lainnya. </w:t>
      </w:r>
    </w:p>
    <w:p w:rsidR="00FC70B0" w:rsidRPr="00FC70B0" w:rsidRDefault="00FC70B0" w:rsidP="000517FF">
      <w:pPr>
        <w:pStyle w:val="ListParagraph"/>
        <w:numPr>
          <w:ilvl w:val="0"/>
          <w:numId w:val="10"/>
        </w:numPr>
        <w:tabs>
          <w:tab w:val="left" w:pos="270"/>
          <w:tab w:val="left" w:pos="485"/>
        </w:tabs>
        <w:spacing w:line="288" w:lineRule="auto"/>
        <w:ind w:left="714" w:right="40" w:hanging="357"/>
        <w:contextualSpacing/>
        <w:jc w:val="both"/>
        <w:rPr>
          <w:rFonts w:ascii="Calisto MT" w:hAnsi="Calisto MT"/>
          <w:sz w:val="16"/>
          <w:szCs w:val="24"/>
        </w:rPr>
      </w:pPr>
      <w:r w:rsidRPr="00FC70B0">
        <w:rPr>
          <w:rFonts w:ascii="Calisto MT" w:hAnsi="Calisto MT"/>
          <w:sz w:val="20"/>
          <w:szCs w:val="24"/>
        </w:rPr>
        <w:t>Dilakukan penelitian serupa untuk kota-kota / d</w:t>
      </w:r>
      <w:r>
        <w:rPr>
          <w:rFonts w:ascii="Calisto MT" w:hAnsi="Calisto MT"/>
          <w:sz w:val="20"/>
          <w:szCs w:val="24"/>
          <w:lang w:val="en-US"/>
        </w:rPr>
        <w:t>a</w:t>
      </w:r>
      <w:r w:rsidRPr="00FC70B0">
        <w:rPr>
          <w:rFonts w:ascii="Calisto MT" w:hAnsi="Calisto MT"/>
          <w:sz w:val="20"/>
          <w:szCs w:val="24"/>
        </w:rPr>
        <w:t>erah lainnya di seluruh Indonesia.</w:t>
      </w:r>
    </w:p>
    <w:p w:rsidR="00FC70B0" w:rsidRPr="00FC70B0" w:rsidRDefault="00FC70B0" w:rsidP="00FC70B0">
      <w:pPr>
        <w:tabs>
          <w:tab w:val="left" w:pos="270"/>
        </w:tabs>
        <w:spacing w:before="0" w:beforeAutospacing="0" w:after="0" w:afterAutospacing="0" w:line="288" w:lineRule="auto"/>
        <w:contextualSpacing/>
        <w:jc w:val="both"/>
        <w:rPr>
          <w:rFonts w:ascii="Calisto MT" w:hAnsi="Calisto MT" w:cs="Times New Roman"/>
          <w:sz w:val="20"/>
          <w:szCs w:val="20"/>
        </w:rPr>
      </w:pPr>
    </w:p>
    <w:p w:rsidR="00FC70B0" w:rsidRDefault="00FC70B0" w:rsidP="00FC70B0">
      <w:pPr>
        <w:spacing w:before="0" w:beforeAutospacing="0" w:after="0" w:afterAutospacing="0" w:line="288" w:lineRule="auto"/>
        <w:rPr>
          <w:rFonts w:ascii="Calisto MT" w:hAnsi="Calisto MT" w:cs="Times New Roman"/>
          <w:b/>
          <w:sz w:val="20"/>
          <w:szCs w:val="20"/>
        </w:rPr>
      </w:pPr>
      <w:r w:rsidRPr="00FC70B0">
        <w:rPr>
          <w:rFonts w:ascii="Calisto MT" w:hAnsi="Calisto MT" w:cs="Times New Roman"/>
          <w:b/>
          <w:sz w:val="20"/>
          <w:szCs w:val="20"/>
        </w:rPr>
        <w:lastRenderedPageBreak/>
        <w:t>DAFTAR PUSTAKA</w:t>
      </w:r>
    </w:p>
    <w:p w:rsidR="00FC70B0" w:rsidRPr="00FC70B0" w:rsidRDefault="00FC70B0" w:rsidP="00FC70B0">
      <w:pPr>
        <w:spacing w:before="0" w:beforeAutospacing="0" w:after="0" w:afterAutospacing="0" w:line="288" w:lineRule="auto"/>
        <w:rPr>
          <w:rFonts w:ascii="Calisto MT" w:hAnsi="Calisto MT" w:cs="Times New Roman"/>
          <w:b/>
          <w:sz w:val="20"/>
          <w:szCs w:val="20"/>
        </w:rPr>
      </w:pPr>
    </w:p>
    <w:p w:rsidR="00FC70B0" w:rsidRPr="00FC70B0" w:rsidRDefault="00FC70B0" w:rsidP="00FC70B0">
      <w:pPr>
        <w:pStyle w:val="top5"/>
        <w:spacing w:before="0" w:beforeAutospacing="0" w:after="0" w:afterAutospacing="0" w:line="288" w:lineRule="auto"/>
        <w:ind w:left="851" w:hanging="851"/>
        <w:jc w:val="both"/>
        <w:rPr>
          <w:rFonts w:ascii="Calisto MT" w:hAnsi="Calisto MT"/>
          <w:sz w:val="20"/>
          <w:szCs w:val="20"/>
        </w:rPr>
      </w:pPr>
      <w:r w:rsidRPr="00FC70B0">
        <w:rPr>
          <w:rFonts w:ascii="Calisto MT" w:hAnsi="Calisto MT"/>
          <w:sz w:val="20"/>
          <w:szCs w:val="20"/>
        </w:rPr>
        <w:t xml:space="preserve">Apriliyani, Merlina A. "Analisa Keterlambatan Berbasis Manajemen Risiko pada Proyek Warehouse Lazada Tahap 2." </w:t>
      </w:r>
      <w:r w:rsidRPr="00FC70B0">
        <w:rPr>
          <w:rStyle w:val="Emphasis"/>
          <w:rFonts w:ascii="Calisto MT" w:hAnsi="Calisto MT"/>
          <w:sz w:val="20"/>
          <w:szCs w:val="20"/>
        </w:rPr>
        <w:t>Rekayasa Sipil</w:t>
      </w:r>
      <w:r w:rsidRPr="00FC70B0">
        <w:rPr>
          <w:rFonts w:ascii="Calisto MT" w:hAnsi="Calisto MT"/>
          <w:sz w:val="20"/>
          <w:szCs w:val="20"/>
        </w:rPr>
        <w:t>, vol. 8, no. 2, 2019, doi:</w:t>
      </w:r>
      <w:hyperlink r:id="rId19" w:history="1">
        <w:r w:rsidRPr="00FC70B0">
          <w:rPr>
            <w:rStyle w:val="Hyperlink"/>
            <w:rFonts w:ascii="Calisto MT" w:hAnsi="Calisto MT"/>
            <w:sz w:val="20"/>
            <w:szCs w:val="20"/>
          </w:rPr>
          <w:t>10.22441//jrs.2019.V08.i2.02</w:t>
        </w:r>
      </w:hyperlink>
      <w:r w:rsidRPr="00FC70B0">
        <w:rPr>
          <w:rFonts w:ascii="Calisto MT" w:hAnsi="Calisto MT"/>
          <w:sz w:val="20"/>
          <w:szCs w:val="20"/>
        </w:rPr>
        <w:t xml:space="preserve">. </w:t>
      </w:r>
    </w:p>
    <w:p w:rsidR="00FC70B0" w:rsidRPr="00FC70B0" w:rsidRDefault="00FC70B0" w:rsidP="00FC70B0">
      <w:pPr>
        <w:spacing w:before="0" w:beforeAutospacing="0" w:after="0" w:afterAutospacing="0" w:line="288" w:lineRule="auto"/>
        <w:ind w:left="851" w:hanging="851"/>
        <w:jc w:val="both"/>
        <w:rPr>
          <w:rFonts w:ascii="Calisto MT" w:hAnsi="Calisto MT" w:cs="Times New Roman"/>
          <w:sz w:val="20"/>
          <w:szCs w:val="20"/>
        </w:rPr>
      </w:pPr>
      <w:r w:rsidRPr="00FC70B0">
        <w:rPr>
          <w:rFonts w:ascii="Calisto MT" w:hAnsi="Calisto MT" w:cs="Times New Roman"/>
          <w:sz w:val="20"/>
          <w:szCs w:val="20"/>
        </w:rPr>
        <w:t xml:space="preserve">Boy, W., Erlindo, R., &amp; Fitrah, R. (2021). FAKTOR-FAKTOR PENYEBAB KETERLAMBATAN PROYEK KONSTRUKSI GEDUNG KULIAH PADA MASA PANDEMI COVID 19. </w:t>
      </w:r>
      <w:r w:rsidRPr="00FC70B0">
        <w:rPr>
          <w:rFonts w:ascii="Calisto MT" w:hAnsi="Calisto MT" w:cs="Times New Roman"/>
          <w:i/>
          <w:iCs/>
          <w:sz w:val="20"/>
          <w:szCs w:val="20"/>
        </w:rPr>
        <w:t>JURNAL RIVET</w:t>
      </w:r>
      <w:r w:rsidRPr="00FC70B0">
        <w:rPr>
          <w:rFonts w:ascii="Calisto MT" w:hAnsi="Calisto MT" w:cs="Times New Roman"/>
          <w:sz w:val="20"/>
          <w:szCs w:val="20"/>
        </w:rPr>
        <w:t xml:space="preserve">, </w:t>
      </w:r>
      <w:r w:rsidRPr="00FC70B0">
        <w:rPr>
          <w:rFonts w:ascii="Calisto MT" w:hAnsi="Calisto MT" w:cs="Times New Roman"/>
          <w:i/>
          <w:iCs/>
          <w:sz w:val="20"/>
          <w:szCs w:val="20"/>
        </w:rPr>
        <w:t>1</w:t>
      </w:r>
      <w:r w:rsidRPr="00FC70B0">
        <w:rPr>
          <w:rFonts w:ascii="Calisto MT" w:hAnsi="Calisto MT" w:cs="Times New Roman"/>
          <w:sz w:val="20"/>
          <w:szCs w:val="20"/>
        </w:rPr>
        <w:t xml:space="preserve">(01), 57-64. Retrieved from </w:t>
      </w:r>
      <w:hyperlink r:id="rId20" w:history="1">
        <w:r w:rsidRPr="00FC70B0">
          <w:rPr>
            <w:rStyle w:val="Hyperlink"/>
            <w:rFonts w:ascii="Calisto MT" w:hAnsi="Calisto MT" w:cs="Times New Roman"/>
            <w:sz w:val="20"/>
            <w:szCs w:val="20"/>
          </w:rPr>
          <w:t>http://jurnal.unidha.ac.id/index.php/RIVT/article/view/231</w:t>
        </w:r>
      </w:hyperlink>
    </w:p>
    <w:p w:rsidR="00FC70B0" w:rsidRDefault="00FC70B0" w:rsidP="00FC70B0">
      <w:pPr>
        <w:tabs>
          <w:tab w:val="left" w:pos="270"/>
        </w:tabs>
        <w:spacing w:before="0" w:beforeAutospacing="0" w:after="0" w:afterAutospacing="0" w:line="288" w:lineRule="auto"/>
        <w:ind w:left="851" w:hanging="851"/>
        <w:contextualSpacing/>
        <w:jc w:val="both"/>
        <w:rPr>
          <w:rFonts w:ascii="Calisto MT" w:hAnsi="Calisto MT"/>
          <w:sz w:val="20"/>
          <w:szCs w:val="28"/>
        </w:rPr>
      </w:pPr>
      <w:r w:rsidRPr="00FC70B0">
        <w:rPr>
          <w:rFonts w:ascii="Calisto MT" w:hAnsi="Calisto MT"/>
          <w:sz w:val="20"/>
          <w:szCs w:val="28"/>
        </w:rPr>
        <w:t>Gay, L.R. dan Diehl, P.L. (1992), Research Methods for Business and.Management, MacMillan Publishing Company, New York</w:t>
      </w:r>
    </w:p>
    <w:p w:rsidR="00FC70B0" w:rsidRDefault="00FC70B0" w:rsidP="00FC70B0">
      <w:pPr>
        <w:tabs>
          <w:tab w:val="left" w:pos="270"/>
        </w:tabs>
        <w:spacing w:before="0" w:beforeAutospacing="0" w:after="0" w:afterAutospacing="0" w:line="288" w:lineRule="auto"/>
        <w:ind w:left="851" w:hanging="851"/>
        <w:contextualSpacing/>
        <w:jc w:val="both"/>
        <w:rPr>
          <w:rFonts w:ascii="Calisto MT" w:hAnsi="Calisto MT"/>
          <w:sz w:val="20"/>
        </w:rPr>
      </w:pPr>
      <w:r w:rsidRPr="00FC70B0">
        <w:rPr>
          <w:rFonts w:ascii="Calisto MT" w:hAnsi="Calisto MT"/>
          <w:sz w:val="20"/>
        </w:rPr>
        <w:t xml:space="preserve">Maelissa, N., Gaspersz, W., &amp; Metekohy, S. (2021). DAMPAK PANDEMI COVID-19 BAGI PELAKSANAAN PROYEK KONSTRUKSI DI KOTA AMBON. </w:t>
      </w:r>
      <w:r w:rsidRPr="00FC70B0">
        <w:rPr>
          <w:rFonts w:ascii="Calisto MT" w:hAnsi="Calisto MT"/>
          <w:i/>
          <w:iCs/>
          <w:sz w:val="20"/>
        </w:rPr>
        <w:t>JURNAL SIMETRIK</w:t>
      </w:r>
      <w:r w:rsidRPr="00FC70B0">
        <w:rPr>
          <w:rFonts w:ascii="Calisto MT" w:hAnsi="Calisto MT"/>
          <w:sz w:val="20"/>
        </w:rPr>
        <w:t xml:space="preserve">, </w:t>
      </w:r>
      <w:r w:rsidRPr="00FC70B0">
        <w:rPr>
          <w:rFonts w:ascii="Calisto MT" w:hAnsi="Calisto MT"/>
          <w:i/>
          <w:iCs/>
          <w:sz w:val="20"/>
        </w:rPr>
        <w:t>11</w:t>
      </w:r>
      <w:r w:rsidRPr="00FC70B0">
        <w:rPr>
          <w:rFonts w:ascii="Calisto MT" w:hAnsi="Calisto MT"/>
          <w:sz w:val="20"/>
        </w:rPr>
        <w:t>(1), 411-416.</w:t>
      </w:r>
    </w:p>
    <w:p w:rsidR="00FC70B0" w:rsidRPr="00FC70B0" w:rsidRDefault="00FC70B0" w:rsidP="00FC70B0">
      <w:pPr>
        <w:spacing w:before="0" w:beforeAutospacing="0" w:after="0" w:afterAutospacing="0" w:line="288" w:lineRule="auto"/>
        <w:ind w:left="851" w:hanging="851"/>
        <w:jc w:val="both"/>
        <w:rPr>
          <w:rFonts w:ascii="Calisto MT" w:hAnsi="Calisto MT" w:cs="Times New Roman"/>
          <w:sz w:val="20"/>
          <w:szCs w:val="20"/>
        </w:rPr>
      </w:pPr>
      <w:r w:rsidRPr="00FC70B0">
        <w:rPr>
          <w:rFonts w:ascii="Calisto MT" w:hAnsi="Calisto MT" w:cs="Times New Roman"/>
          <w:sz w:val="20"/>
          <w:szCs w:val="20"/>
        </w:rPr>
        <w:t xml:space="preserve">Masinambow, B.W. and Gosal, P.H., 2021. TANTANGAN DAN PELUANG DUNIA JASA KONSTRUKSI DI TENGAH PANDEMIK COVID-19. </w:t>
      </w:r>
      <w:r w:rsidRPr="00FC70B0">
        <w:rPr>
          <w:rFonts w:ascii="Calisto MT" w:hAnsi="Calisto MT" w:cs="Times New Roman"/>
          <w:i/>
          <w:iCs/>
          <w:sz w:val="20"/>
          <w:szCs w:val="20"/>
        </w:rPr>
        <w:t>MEDIA MATRASAIN</w:t>
      </w:r>
      <w:r w:rsidRPr="00FC70B0">
        <w:rPr>
          <w:rFonts w:ascii="Calisto MT" w:hAnsi="Calisto MT" w:cs="Times New Roman"/>
          <w:sz w:val="20"/>
          <w:szCs w:val="20"/>
        </w:rPr>
        <w:t xml:space="preserve">, </w:t>
      </w:r>
      <w:r w:rsidRPr="00FC70B0">
        <w:rPr>
          <w:rFonts w:ascii="Calisto MT" w:hAnsi="Calisto MT" w:cs="Times New Roman"/>
          <w:i/>
          <w:iCs/>
          <w:sz w:val="20"/>
          <w:szCs w:val="20"/>
        </w:rPr>
        <w:t>17</w:t>
      </w:r>
      <w:r w:rsidRPr="00FC70B0">
        <w:rPr>
          <w:rFonts w:ascii="Calisto MT" w:hAnsi="Calisto MT" w:cs="Times New Roman"/>
          <w:sz w:val="20"/>
          <w:szCs w:val="20"/>
        </w:rPr>
        <w:t>(1), pp.9-14.</w:t>
      </w:r>
    </w:p>
    <w:p w:rsidR="00FC70B0" w:rsidRPr="00FC70B0" w:rsidRDefault="00FC70B0" w:rsidP="00FC70B0">
      <w:pPr>
        <w:tabs>
          <w:tab w:val="left" w:pos="270"/>
        </w:tabs>
        <w:spacing w:before="0" w:beforeAutospacing="0" w:after="0" w:afterAutospacing="0" w:line="288" w:lineRule="auto"/>
        <w:ind w:left="851" w:hanging="851"/>
        <w:jc w:val="both"/>
        <w:rPr>
          <w:rFonts w:ascii="Calisto MT" w:hAnsi="Calisto MT" w:cs="Times New Roman"/>
          <w:sz w:val="20"/>
          <w:szCs w:val="20"/>
        </w:rPr>
      </w:pPr>
      <w:r w:rsidRPr="00FC70B0">
        <w:rPr>
          <w:rFonts w:ascii="Calisto MT" w:hAnsi="Calisto MT" w:cs="Times New Roman"/>
          <w:sz w:val="20"/>
          <w:szCs w:val="20"/>
        </w:rPr>
        <w:t xml:space="preserve">Mastura Labombang, 2011, </w:t>
      </w:r>
      <w:r w:rsidRPr="00FC70B0">
        <w:rPr>
          <w:rFonts w:ascii="Calisto MT" w:hAnsi="Calisto MT" w:cs="Times New Roman"/>
          <w:i/>
          <w:sz w:val="20"/>
          <w:szCs w:val="20"/>
        </w:rPr>
        <w:t xml:space="preserve">Manajemen Risiko Dalam Proyek Konstruksi. </w:t>
      </w:r>
      <w:r w:rsidRPr="00FC70B0">
        <w:rPr>
          <w:rFonts w:ascii="Calisto MT" w:hAnsi="Calisto MT" w:cs="Times New Roman"/>
          <w:sz w:val="20"/>
          <w:szCs w:val="20"/>
        </w:rPr>
        <w:t>Jurnal SMARTek, Vol. 9 No. 1. Pebruari 2011: 39 – 46</w:t>
      </w:r>
    </w:p>
    <w:p w:rsidR="00FC70B0" w:rsidRPr="00FC70B0" w:rsidRDefault="00FC70B0" w:rsidP="00FC70B0">
      <w:pPr>
        <w:spacing w:before="0" w:beforeAutospacing="0" w:after="0" w:afterAutospacing="0" w:line="288" w:lineRule="auto"/>
        <w:ind w:left="851" w:hanging="851"/>
        <w:jc w:val="both"/>
        <w:rPr>
          <w:rFonts w:ascii="Calisto MT" w:hAnsi="Calisto MT" w:cs="Times New Roman"/>
          <w:sz w:val="20"/>
          <w:szCs w:val="20"/>
        </w:rPr>
      </w:pPr>
      <w:r w:rsidRPr="00FC70B0">
        <w:rPr>
          <w:rFonts w:ascii="Calisto MT" w:hAnsi="Calisto MT" w:cs="Times New Roman"/>
          <w:sz w:val="20"/>
          <w:szCs w:val="20"/>
        </w:rPr>
        <w:t xml:space="preserve">Muhyiddin, M. (2020). Covid-19, New Normal, dan Perencanaan Pembangunan di Indonesia. </w:t>
      </w:r>
      <w:r w:rsidRPr="00FC70B0">
        <w:rPr>
          <w:rFonts w:ascii="Calisto MT" w:hAnsi="Calisto MT" w:cs="Times New Roman"/>
          <w:i/>
          <w:iCs/>
          <w:sz w:val="20"/>
          <w:szCs w:val="20"/>
        </w:rPr>
        <w:t>Jurnal Perencanaan Pembangunan: The Indonesian Journal of Development Planning</w:t>
      </w:r>
      <w:r w:rsidRPr="00FC70B0">
        <w:rPr>
          <w:rFonts w:ascii="Calisto MT" w:hAnsi="Calisto MT" w:cs="Times New Roman"/>
          <w:sz w:val="20"/>
          <w:szCs w:val="20"/>
        </w:rPr>
        <w:t xml:space="preserve">, </w:t>
      </w:r>
      <w:r w:rsidRPr="00FC70B0">
        <w:rPr>
          <w:rFonts w:ascii="Calisto MT" w:hAnsi="Calisto MT" w:cs="Times New Roman"/>
          <w:i/>
          <w:iCs/>
          <w:sz w:val="20"/>
          <w:szCs w:val="20"/>
        </w:rPr>
        <w:t>4</w:t>
      </w:r>
      <w:r w:rsidRPr="00FC70B0">
        <w:rPr>
          <w:rFonts w:ascii="Calisto MT" w:hAnsi="Calisto MT" w:cs="Times New Roman"/>
          <w:sz w:val="20"/>
          <w:szCs w:val="20"/>
        </w:rPr>
        <w:t>(2), 240-252. https://doi.org/10.36574/jpp.v4i2.118</w:t>
      </w:r>
    </w:p>
    <w:p w:rsidR="00FC70B0" w:rsidRPr="00FC70B0" w:rsidRDefault="00FC70B0" w:rsidP="00FC70B0">
      <w:pPr>
        <w:pStyle w:val="BodyText"/>
        <w:spacing w:line="288" w:lineRule="auto"/>
        <w:ind w:left="851" w:hanging="851"/>
        <w:jc w:val="both"/>
        <w:rPr>
          <w:rFonts w:ascii="Calisto MT" w:hAnsi="Calisto MT"/>
          <w:sz w:val="20"/>
          <w:szCs w:val="20"/>
        </w:rPr>
      </w:pPr>
      <w:r w:rsidRPr="00FC70B0">
        <w:rPr>
          <w:rFonts w:ascii="Calisto MT" w:hAnsi="Calisto MT"/>
          <w:sz w:val="20"/>
          <w:szCs w:val="20"/>
        </w:rPr>
        <w:t xml:space="preserve">Muhyiddin, M., &amp; Hanan Nugroho. (2020). Edisi Khusus tentang Covid-19, New Normal, dan Perencanaan Pembangunan. </w:t>
      </w:r>
      <w:r w:rsidRPr="00FC70B0">
        <w:rPr>
          <w:rFonts w:ascii="Calisto MT" w:hAnsi="Calisto MT"/>
          <w:i/>
          <w:iCs/>
          <w:sz w:val="20"/>
          <w:szCs w:val="20"/>
        </w:rPr>
        <w:t>Jurnal Perencanaan Pembangunan: The Indonesian Journal of Development Planning</w:t>
      </w:r>
      <w:r w:rsidRPr="00FC70B0">
        <w:rPr>
          <w:rFonts w:ascii="Calisto MT" w:hAnsi="Calisto MT"/>
          <w:sz w:val="20"/>
          <w:szCs w:val="20"/>
        </w:rPr>
        <w:t xml:space="preserve">, </w:t>
      </w:r>
      <w:r w:rsidRPr="00FC70B0">
        <w:rPr>
          <w:rFonts w:ascii="Calisto MT" w:hAnsi="Calisto MT"/>
          <w:i/>
          <w:iCs/>
          <w:sz w:val="20"/>
          <w:szCs w:val="20"/>
        </w:rPr>
        <w:t>4</w:t>
      </w:r>
      <w:r w:rsidRPr="00FC70B0">
        <w:rPr>
          <w:rFonts w:ascii="Calisto MT" w:hAnsi="Calisto MT"/>
          <w:sz w:val="20"/>
          <w:szCs w:val="20"/>
        </w:rPr>
        <w:t>(2). https://doi.org/10.36574/jpp.v4i2.120</w:t>
      </w:r>
    </w:p>
    <w:p w:rsidR="00FC70B0" w:rsidRPr="00FC70B0" w:rsidRDefault="00FC70B0" w:rsidP="00FC70B0">
      <w:pPr>
        <w:spacing w:before="0" w:beforeAutospacing="0" w:after="0" w:afterAutospacing="0" w:line="288" w:lineRule="auto"/>
        <w:ind w:left="851" w:hanging="851"/>
        <w:jc w:val="both"/>
        <w:rPr>
          <w:rFonts w:ascii="Calisto MT" w:hAnsi="Calisto MT" w:cs="Times New Roman"/>
          <w:sz w:val="20"/>
          <w:szCs w:val="20"/>
        </w:rPr>
      </w:pPr>
      <w:r w:rsidRPr="00FC70B0">
        <w:rPr>
          <w:rFonts w:ascii="Calisto MT" w:hAnsi="Calisto MT" w:cs="Times New Roman"/>
          <w:bCs/>
          <w:sz w:val="20"/>
          <w:szCs w:val="20"/>
        </w:rPr>
        <w:t xml:space="preserve">Novatus Senduk, Debby Willar, Fabian. J. Manopp, </w:t>
      </w:r>
      <w:r w:rsidRPr="00FC70B0">
        <w:rPr>
          <w:rFonts w:ascii="Calisto MT" w:hAnsi="Calisto MT" w:cs="Times New Roman"/>
          <w:i/>
          <w:iCs/>
          <w:sz w:val="20"/>
          <w:szCs w:val="20"/>
        </w:rPr>
        <w:t>Pemodelan pengolahan resiko proyek pada perusahaan Penyedia jasa konstruksi secara kecil.</w:t>
      </w:r>
      <w:r w:rsidRPr="00FC70B0">
        <w:rPr>
          <w:rFonts w:ascii="Calisto MT" w:hAnsi="Calisto MT" w:cs="Times New Roman"/>
          <w:sz w:val="20"/>
          <w:szCs w:val="20"/>
        </w:rPr>
        <w:t xml:space="preserve"> Jurnal Ilmiah Media Engineering Vol.6 No.2, Mei 2016.</w:t>
      </w:r>
    </w:p>
    <w:p w:rsidR="00FC70B0" w:rsidRPr="00FC70B0" w:rsidRDefault="00FC70B0" w:rsidP="00FC70B0">
      <w:pPr>
        <w:spacing w:before="0" w:beforeAutospacing="0" w:after="0" w:afterAutospacing="0" w:line="288" w:lineRule="auto"/>
        <w:ind w:left="851" w:hanging="851"/>
        <w:jc w:val="both"/>
        <w:rPr>
          <w:rFonts w:ascii="Calisto MT" w:hAnsi="Calisto MT" w:cs="Times New Roman"/>
          <w:sz w:val="20"/>
          <w:szCs w:val="20"/>
        </w:rPr>
      </w:pPr>
      <w:r w:rsidRPr="00FC70B0">
        <w:rPr>
          <w:rFonts w:ascii="Calisto MT" w:hAnsi="Calisto MT" w:cs="Times New Roman"/>
          <w:sz w:val="20"/>
          <w:szCs w:val="20"/>
        </w:rPr>
        <w:t xml:space="preserve">Parinduri, L. and Parinduri, T., 2020. Implementasi Manajemen Keselamatan Konstruksi Dalam Pandemi Covid 19. </w:t>
      </w:r>
      <w:r w:rsidRPr="00FC70B0">
        <w:rPr>
          <w:rFonts w:ascii="Calisto MT" w:hAnsi="Calisto MT" w:cs="Times New Roman"/>
          <w:i/>
          <w:iCs/>
          <w:sz w:val="20"/>
          <w:szCs w:val="20"/>
        </w:rPr>
        <w:t>Buletin Utama Teknik</w:t>
      </w:r>
      <w:r w:rsidRPr="00FC70B0">
        <w:rPr>
          <w:rFonts w:ascii="Calisto MT" w:hAnsi="Calisto MT" w:cs="Times New Roman"/>
          <w:sz w:val="20"/>
          <w:szCs w:val="20"/>
        </w:rPr>
        <w:t xml:space="preserve">, </w:t>
      </w:r>
      <w:r w:rsidRPr="00FC70B0">
        <w:rPr>
          <w:rFonts w:ascii="Calisto MT" w:hAnsi="Calisto MT" w:cs="Times New Roman"/>
          <w:i/>
          <w:iCs/>
          <w:sz w:val="20"/>
          <w:szCs w:val="20"/>
        </w:rPr>
        <w:t>15</w:t>
      </w:r>
      <w:r w:rsidRPr="00FC70B0">
        <w:rPr>
          <w:rFonts w:ascii="Calisto MT" w:hAnsi="Calisto MT" w:cs="Times New Roman"/>
          <w:sz w:val="20"/>
          <w:szCs w:val="20"/>
        </w:rPr>
        <w:t>(3), pp.222-228.</w:t>
      </w:r>
    </w:p>
    <w:p w:rsidR="00FC70B0" w:rsidRPr="00FC70B0" w:rsidRDefault="00FC70B0" w:rsidP="00FC70B0">
      <w:pPr>
        <w:spacing w:before="0" w:beforeAutospacing="0" w:after="0" w:afterAutospacing="0" w:line="288" w:lineRule="auto"/>
        <w:ind w:left="851" w:hanging="851"/>
        <w:jc w:val="both"/>
        <w:rPr>
          <w:rFonts w:ascii="Calisto MT" w:hAnsi="Calisto MT" w:cs="Times New Roman"/>
          <w:sz w:val="20"/>
          <w:szCs w:val="20"/>
        </w:rPr>
      </w:pPr>
      <w:r w:rsidRPr="00FC70B0">
        <w:rPr>
          <w:rFonts w:ascii="Calisto MT" w:hAnsi="Calisto MT" w:cs="Times New Roman"/>
          <w:sz w:val="20"/>
          <w:szCs w:val="20"/>
        </w:rPr>
        <w:t xml:space="preserve">Reyner R. Rumimper, Bonny F Sompie, Marthin D.J.Sumajouw, 2015, Analisis </w:t>
      </w:r>
      <w:r w:rsidRPr="00FC70B0">
        <w:rPr>
          <w:rFonts w:ascii="Calisto MT" w:hAnsi="Calisto MT" w:cs="Times New Roman"/>
          <w:i/>
          <w:sz w:val="20"/>
          <w:szCs w:val="20"/>
        </w:rPr>
        <w:t xml:space="preserve">Resiko Pada Proyek Konstruksi Perumahan Di Kabupaten Minahasa Utara. </w:t>
      </w:r>
      <w:r w:rsidRPr="00FC70B0">
        <w:rPr>
          <w:rFonts w:ascii="Calisto MT" w:hAnsi="Calisto MT" w:cs="Times New Roman"/>
          <w:sz w:val="20"/>
          <w:szCs w:val="20"/>
        </w:rPr>
        <w:t>Jurnal Ilmiah Media Engineering Vol.5 No.2, September 2015 (283-293) ISSN: 2087-9334</w:t>
      </w:r>
    </w:p>
    <w:p w:rsidR="00FC70B0" w:rsidRPr="00FC70B0" w:rsidRDefault="00FC70B0" w:rsidP="00FC70B0">
      <w:pPr>
        <w:pStyle w:val="BodyText"/>
        <w:spacing w:line="288" w:lineRule="auto"/>
        <w:ind w:left="851" w:hanging="851"/>
        <w:jc w:val="both"/>
        <w:rPr>
          <w:rFonts w:ascii="Calisto MT" w:hAnsi="Calisto MT"/>
          <w:sz w:val="20"/>
          <w:szCs w:val="20"/>
        </w:rPr>
      </w:pPr>
      <w:r w:rsidRPr="00FC70B0">
        <w:rPr>
          <w:rFonts w:ascii="Calisto MT" w:hAnsi="Calisto MT"/>
          <w:sz w:val="20"/>
          <w:szCs w:val="20"/>
        </w:rPr>
        <w:t xml:space="preserve">Santoso, K.J., Wijaya, K.A. and Chandra, H.P., 2021. POTRET INDUSTRI KONSTRUKSI DI SURABAYA DALAM MASA PANDEMI COVID-19. </w:t>
      </w:r>
      <w:r w:rsidRPr="00FC70B0">
        <w:rPr>
          <w:rFonts w:ascii="Calisto MT" w:hAnsi="Calisto MT"/>
          <w:i/>
          <w:iCs/>
          <w:sz w:val="20"/>
          <w:szCs w:val="20"/>
        </w:rPr>
        <w:t>Jurnal Dimensi Pratama Teknik Sipil</w:t>
      </w:r>
      <w:r w:rsidRPr="00FC70B0">
        <w:rPr>
          <w:rFonts w:ascii="Calisto MT" w:hAnsi="Calisto MT"/>
          <w:sz w:val="20"/>
          <w:szCs w:val="20"/>
        </w:rPr>
        <w:t xml:space="preserve">, </w:t>
      </w:r>
      <w:r w:rsidRPr="00FC70B0">
        <w:rPr>
          <w:rFonts w:ascii="Calisto MT" w:hAnsi="Calisto MT"/>
          <w:i/>
          <w:iCs/>
          <w:sz w:val="20"/>
          <w:szCs w:val="20"/>
        </w:rPr>
        <w:t>10</w:t>
      </w:r>
      <w:r w:rsidRPr="00FC70B0">
        <w:rPr>
          <w:rFonts w:ascii="Calisto MT" w:hAnsi="Calisto MT"/>
          <w:sz w:val="20"/>
          <w:szCs w:val="20"/>
        </w:rPr>
        <w:t>(1), pp.57-64.</w:t>
      </w:r>
    </w:p>
    <w:p w:rsidR="00FC70B0" w:rsidRPr="00FC70B0" w:rsidRDefault="00FC70B0" w:rsidP="00FC70B0">
      <w:pPr>
        <w:spacing w:before="0" w:beforeAutospacing="0" w:after="0" w:afterAutospacing="0" w:line="288" w:lineRule="auto"/>
        <w:ind w:left="851" w:hanging="851"/>
        <w:jc w:val="both"/>
        <w:rPr>
          <w:rFonts w:ascii="Calisto MT" w:hAnsi="Calisto MT" w:cs="Times New Roman"/>
          <w:sz w:val="20"/>
          <w:szCs w:val="20"/>
        </w:rPr>
      </w:pPr>
      <w:r w:rsidRPr="00FC70B0">
        <w:rPr>
          <w:rFonts w:ascii="Calisto MT" w:hAnsi="Calisto MT" w:cs="Times New Roman"/>
          <w:sz w:val="20"/>
          <w:szCs w:val="20"/>
        </w:rPr>
        <w:t xml:space="preserve">Suci Oktavia Dwi Ningsih , Shinta Wahyu Hati, </w:t>
      </w:r>
      <w:r w:rsidRPr="00FC70B0">
        <w:rPr>
          <w:rFonts w:ascii="Calisto MT" w:hAnsi="Calisto MT" w:cs="Times New Roman"/>
          <w:i/>
          <w:iCs/>
          <w:sz w:val="20"/>
          <w:szCs w:val="20"/>
        </w:rPr>
        <w:t xml:space="preserve">Analisis risiko Keselamatan Dan Kesehatan Kerja (K3) Dengan Menggunakan Metode Hazard And operability Study (Hazop) Pada Bagian Hydrotest manual Di PT. CLADTEK BI METAL MANUFACTURING </w:t>
      </w:r>
      <w:r w:rsidRPr="00FC70B0">
        <w:rPr>
          <w:rFonts w:ascii="Calisto MT" w:hAnsi="Calisto MT" w:cs="Times New Roman"/>
          <w:sz w:val="20"/>
          <w:szCs w:val="20"/>
        </w:rPr>
        <w:t>Journal of Business Administration Vol 3, No 1, Maret 2019, hlm. 29-39. e-ISSN:2548-9909</w:t>
      </w:r>
    </w:p>
    <w:p w:rsidR="00FC70B0" w:rsidRPr="00FC70B0" w:rsidRDefault="00FC70B0" w:rsidP="00FC70B0">
      <w:pPr>
        <w:tabs>
          <w:tab w:val="left" w:pos="270"/>
        </w:tabs>
        <w:spacing w:before="0" w:beforeAutospacing="0" w:after="0" w:afterAutospacing="0" w:line="288" w:lineRule="auto"/>
        <w:ind w:left="851" w:hanging="851"/>
        <w:contextualSpacing/>
        <w:jc w:val="both"/>
        <w:rPr>
          <w:rFonts w:ascii="Calisto MT" w:hAnsi="Calisto MT" w:cs="Arial"/>
          <w:sz w:val="12"/>
          <w:szCs w:val="30"/>
        </w:rPr>
      </w:pPr>
      <w:r w:rsidRPr="00FC70B0">
        <w:rPr>
          <w:rStyle w:val="markedcontent"/>
          <w:rFonts w:ascii="Calisto MT" w:hAnsi="Calisto MT" w:cs="Arial"/>
          <w:sz w:val="20"/>
          <w:szCs w:val="30"/>
        </w:rPr>
        <w:t>Sugiyono. (2012). Metode Penelitian</w:t>
      </w:r>
      <w:r>
        <w:rPr>
          <w:rStyle w:val="markedcontent"/>
          <w:rFonts w:ascii="Calisto MT" w:hAnsi="Calisto MT" w:cs="Arial"/>
          <w:sz w:val="20"/>
          <w:szCs w:val="30"/>
        </w:rPr>
        <w:t xml:space="preserve"> </w:t>
      </w:r>
      <w:r w:rsidRPr="00FC70B0">
        <w:rPr>
          <w:rStyle w:val="markedcontent"/>
          <w:rFonts w:ascii="Calisto MT" w:hAnsi="Calisto MT" w:cs="Arial"/>
          <w:sz w:val="20"/>
          <w:szCs w:val="30"/>
        </w:rPr>
        <w:t>Kuantitatif, Kualitatif, dan R&amp;D. Bandung:</w:t>
      </w:r>
      <w:r>
        <w:rPr>
          <w:rStyle w:val="markedcontent"/>
          <w:rFonts w:ascii="Calisto MT" w:hAnsi="Calisto MT" w:cs="Arial"/>
          <w:sz w:val="20"/>
          <w:szCs w:val="30"/>
        </w:rPr>
        <w:t xml:space="preserve"> </w:t>
      </w:r>
      <w:r w:rsidRPr="00FC70B0">
        <w:rPr>
          <w:rStyle w:val="markedcontent"/>
          <w:rFonts w:ascii="Calisto MT" w:hAnsi="Calisto MT" w:cs="Arial"/>
          <w:sz w:val="20"/>
          <w:szCs w:val="30"/>
        </w:rPr>
        <w:t>Alfabeta.</w:t>
      </w:r>
      <w:r>
        <w:rPr>
          <w:rStyle w:val="markedcontent"/>
          <w:rFonts w:ascii="Calisto MT" w:hAnsi="Calisto MT" w:cs="Arial"/>
          <w:sz w:val="20"/>
          <w:szCs w:val="30"/>
        </w:rPr>
        <w:t xml:space="preserve"> </w:t>
      </w:r>
    </w:p>
    <w:p w:rsidR="00FC70B0" w:rsidRDefault="00FC70B0" w:rsidP="00FC70B0">
      <w:pPr>
        <w:tabs>
          <w:tab w:val="left" w:pos="270"/>
        </w:tabs>
        <w:spacing w:before="0" w:beforeAutospacing="0" w:after="0" w:afterAutospacing="0" w:line="288" w:lineRule="auto"/>
        <w:ind w:left="851" w:hanging="851"/>
        <w:contextualSpacing/>
        <w:jc w:val="both"/>
        <w:rPr>
          <w:rFonts w:ascii="Calisto MT" w:hAnsi="Calisto MT" w:cs="Arial"/>
          <w:sz w:val="20"/>
          <w:szCs w:val="30"/>
        </w:rPr>
      </w:pPr>
      <w:r w:rsidRPr="00FC70B0">
        <w:rPr>
          <w:rFonts w:ascii="Calisto MT" w:hAnsi="Calisto MT" w:cs="Arial"/>
          <w:sz w:val="20"/>
          <w:szCs w:val="30"/>
        </w:rPr>
        <w:t>Sugiyono. 2014. Metode Penelitian</w:t>
      </w:r>
      <w:r>
        <w:rPr>
          <w:rFonts w:ascii="Calisto MT" w:hAnsi="Calisto MT" w:cs="Arial"/>
          <w:sz w:val="20"/>
          <w:szCs w:val="30"/>
        </w:rPr>
        <w:t xml:space="preserve"> </w:t>
      </w:r>
      <w:r w:rsidRPr="00FC70B0">
        <w:rPr>
          <w:rFonts w:ascii="Calisto MT" w:hAnsi="Calisto MT" w:cs="Arial"/>
          <w:sz w:val="20"/>
          <w:szCs w:val="30"/>
        </w:rPr>
        <w:t>Kuantitatif Kualitatif dan R&amp;D.</w:t>
      </w:r>
      <w:r>
        <w:rPr>
          <w:rFonts w:ascii="Calisto MT" w:hAnsi="Calisto MT" w:cs="Arial"/>
          <w:sz w:val="20"/>
          <w:szCs w:val="30"/>
        </w:rPr>
        <w:t xml:space="preserve"> </w:t>
      </w:r>
      <w:r w:rsidRPr="00FC70B0">
        <w:rPr>
          <w:rFonts w:ascii="Calisto MT" w:hAnsi="Calisto MT" w:cs="Arial"/>
          <w:sz w:val="20"/>
          <w:szCs w:val="30"/>
        </w:rPr>
        <w:t>Alfabeta, Bandung.</w:t>
      </w:r>
    </w:p>
    <w:p w:rsidR="00FC70B0" w:rsidRPr="00FC70B0" w:rsidRDefault="00FC70B0" w:rsidP="00FC70B0">
      <w:pPr>
        <w:pStyle w:val="BodyText"/>
        <w:spacing w:line="288" w:lineRule="auto"/>
        <w:ind w:left="851" w:hanging="851"/>
        <w:jc w:val="both"/>
        <w:rPr>
          <w:rFonts w:ascii="Calisto MT" w:hAnsi="Calisto MT"/>
          <w:sz w:val="18"/>
          <w:szCs w:val="20"/>
        </w:rPr>
      </w:pPr>
      <w:r w:rsidRPr="00FC70B0">
        <w:rPr>
          <w:rFonts w:ascii="Calisto MT" w:hAnsi="Calisto MT"/>
          <w:sz w:val="20"/>
          <w:szCs w:val="20"/>
        </w:rPr>
        <w:t xml:space="preserve">TRIYAWAN, Andi; FENDAYANTI, Zuhdiana El Ummah. Dampak pandemi covid-19 terhadap keberlangsungan perusahaan jasa konstruksi. </w:t>
      </w:r>
      <w:r w:rsidRPr="00FC70B0">
        <w:rPr>
          <w:rStyle w:val="Strong"/>
          <w:rFonts w:ascii="Calisto MT" w:hAnsi="Calisto MT"/>
          <w:sz w:val="20"/>
          <w:szCs w:val="20"/>
        </w:rPr>
        <w:t>FORUM EKONOMI</w:t>
      </w:r>
      <w:r w:rsidRPr="00FC70B0">
        <w:rPr>
          <w:rFonts w:ascii="Calisto MT" w:hAnsi="Calisto MT"/>
          <w:sz w:val="20"/>
          <w:szCs w:val="20"/>
        </w:rPr>
        <w:t>, [S.l.], v. 23, n. 2, p. 223-230, june 2021. ISSN 2528-150X. Available at: &lt;</w:t>
      </w:r>
      <w:hyperlink r:id="rId21" w:tgtFrame="_new" w:history="1">
        <w:r w:rsidRPr="00FC70B0">
          <w:rPr>
            <w:rStyle w:val="Hyperlink"/>
            <w:rFonts w:ascii="Calisto MT" w:hAnsi="Calisto MT"/>
            <w:sz w:val="20"/>
            <w:szCs w:val="20"/>
          </w:rPr>
          <w:t>https://journal.feb.unmul.ac.id/index.php/FORUMEKONOMI/article/view/8082</w:t>
        </w:r>
      </w:hyperlink>
      <w:r w:rsidRPr="00FC70B0">
        <w:rPr>
          <w:rFonts w:ascii="Calisto MT" w:hAnsi="Calisto MT"/>
          <w:sz w:val="20"/>
          <w:szCs w:val="20"/>
        </w:rPr>
        <w:t>&gt;. Date accessed: 15 nov. 2021. doi:</w:t>
      </w:r>
      <w:hyperlink r:id="rId22" w:history="1">
        <w:r w:rsidRPr="00FC70B0">
          <w:rPr>
            <w:rStyle w:val="Hyperlink"/>
            <w:rFonts w:ascii="Calisto MT" w:hAnsi="Calisto MT"/>
            <w:sz w:val="20"/>
            <w:szCs w:val="20"/>
          </w:rPr>
          <w:t>http://dx.doi.org/10.29264/jfor.v23i2.8082</w:t>
        </w:r>
      </w:hyperlink>
      <w:r w:rsidRPr="00FC70B0">
        <w:rPr>
          <w:rFonts w:ascii="Calisto MT" w:hAnsi="Calisto MT"/>
          <w:sz w:val="20"/>
          <w:szCs w:val="20"/>
        </w:rPr>
        <w:t>.</w:t>
      </w:r>
    </w:p>
    <w:p w:rsidR="00FC70B0" w:rsidRDefault="00FC70B0" w:rsidP="00FC70B0">
      <w:pPr>
        <w:tabs>
          <w:tab w:val="left" w:pos="270"/>
        </w:tabs>
        <w:spacing w:before="0" w:beforeAutospacing="0" w:after="0" w:afterAutospacing="0" w:line="288" w:lineRule="auto"/>
        <w:ind w:left="851" w:hanging="851"/>
        <w:contextualSpacing/>
        <w:jc w:val="both"/>
        <w:rPr>
          <w:rFonts w:ascii="Calisto MT" w:hAnsi="Calisto MT"/>
          <w:sz w:val="20"/>
          <w:szCs w:val="28"/>
        </w:rPr>
      </w:pPr>
    </w:p>
    <w:p w:rsidR="00FC70B0" w:rsidRDefault="00FC70B0" w:rsidP="00FC70B0">
      <w:pPr>
        <w:tabs>
          <w:tab w:val="left" w:pos="270"/>
        </w:tabs>
        <w:spacing w:before="0" w:beforeAutospacing="0" w:after="0" w:afterAutospacing="0" w:line="288" w:lineRule="auto"/>
        <w:ind w:left="851" w:hanging="851"/>
        <w:contextualSpacing/>
        <w:jc w:val="both"/>
        <w:rPr>
          <w:rFonts w:ascii="Calisto MT" w:hAnsi="Calisto MT"/>
          <w:sz w:val="20"/>
          <w:szCs w:val="28"/>
        </w:rPr>
      </w:pPr>
    </w:p>
    <w:p w:rsidR="00FC70B0" w:rsidRPr="00FC70B0" w:rsidRDefault="00FC70B0" w:rsidP="00FC70B0">
      <w:pPr>
        <w:tabs>
          <w:tab w:val="left" w:pos="270"/>
        </w:tabs>
        <w:spacing w:before="0" w:beforeAutospacing="0" w:after="0" w:afterAutospacing="0" w:line="288" w:lineRule="auto"/>
        <w:ind w:left="851" w:hanging="851"/>
        <w:contextualSpacing/>
        <w:jc w:val="both"/>
        <w:rPr>
          <w:rFonts w:ascii="Calisto MT" w:hAnsi="Calisto MT" w:cs="Arial"/>
          <w:sz w:val="14"/>
          <w:szCs w:val="30"/>
        </w:rPr>
      </w:pPr>
    </w:p>
    <w:p w:rsidR="00FC70B0" w:rsidRPr="00FC70B0" w:rsidRDefault="00FC70B0" w:rsidP="00FC70B0">
      <w:pPr>
        <w:tabs>
          <w:tab w:val="left" w:pos="270"/>
        </w:tabs>
        <w:spacing w:before="0" w:beforeAutospacing="0" w:after="0" w:afterAutospacing="0" w:line="288" w:lineRule="auto"/>
        <w:ind w:left="851" w:hanging="851"/>
        <w:contextualSpacing/>
        <w:jc w:val="both"/>
        <w:rPr>
          <w:rFonts w:ascii="Calisto MT" w:hAnsi="Calisto MT" w:cs="Times New Roman"/>
          <w:sz w:val="10"/>
          <w:szCs w:val="24"/>
        </w:rPr>
      </w:pPr>
    </w:p>
    <w:sectPr w:rsidR="00FC70B0" w:rsidRPr="00FC70B0" w:rsidSect="00FC70B0">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D4D" w:rsidRDefault="00492D4D">
      <w:pPr>
        <w:spacing w:before="0" w:after="0"/>
      </w:pPr>
      <w:r>
        <w:separator/>
      </w:r>
    </w:p>
  </w:endnote>
  <w:endnote w:type="continuationSeparator" w:id="0">
    <w:p w:rsidR="00492D4D" w:rsidRDefault="00492D4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00" w:rsidRPr="00852420" w:rsidRDefault="001C1700">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FC70B0">
          <w:rPr>
            <w:rFonts w:ascii="Calisto MT" w:hAnsi="Calisto MT"/>
            <w:noProof/>
          </w:rPr>
          <w:t>2</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227270"/>
      <w:docPartObj>
        <w:docPartGallery w:val="Page Numbers (Bottom of Page)"/>
        <w:docPartUnique/>
      </w:docPartObj>
    </w:sdtPr>
    <w:sdtEndPr>
      <w:rPr>
        <w:noProof/>
        <w:sz w:val="20"/>
      </w:rPr>
    </w:sdtEndPr>
    <w:sdtContent>
      <w:p w:rsidR="001C1700" w:rsidRPr="00264831" w:rsidRDefault="007B258F" w:rsidP="001C1700">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FC70B0">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D4D" w:rsidRDefault="00492D4D">
      <w:pPr>
        <w:spacing w:before="0" w:after="0"/>
      </w:pPr>
      <w:r>
        <w:separator/>
      </w:r>
    </w:p>
  </w:footnote>
  <w:footnote w:type="continuationSeparator" w:id="0">
    <w:p w:rsidR="00492D4D" w:rsidRDefault="00492D4D">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00" w:rsidRDefault="007B258F" w:rsidP="001C1700">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00" w:rsidRPr="0005270C" w:rsidRDefault="001C1700" w:rsidP="001C1700">
    <w:pPr>
      <w:pStyle w:val="Header"/>
      <w:rPr>
        <w:rFonts w:ascii="Calisto MT" w:hAnsi="Calisto MT" w:cs="Calisto MT"/>
        <w:sz w:val="18"/>
        <w:szCs w:val="18"/>
        <w:lang w:val="it-IT"/>
      </w:rPr>
    </w:pPr>
  </w:p>
  <w:p w:rsidR="001C1700" w:rsidRPr="00273764" w:rsidRDefault="007B258F" w:rsidP="001C1700">
    <w:pPr>
      <w:pStyle w:val="BasicParagraph"/>
      <w:spacing w:line="480" w:lineRule="auto"/>
      <w:jc w:val="center"/>
      <w:rPr>
        <w:color w:val="auto"/>
        <w:sz w:val="18"/>
      </w:rPr>
    </w:pPr>
    <w:r>
      <w:rPr>
        <w:bCs/>
        <w:sz w:val="18"/>
        <w:szCs w:val="18"/>
      </w:rPr>
      <w:t xml:space="preserve">Teknika </w:t>
    </w:r>
    <w:r>
      <w:rPr>
        <w:color w:val="auto"/>
        <w:sz w:val="18"/>
      </w:rPr>
      <w:t>15</w:t>
    </w:r>
    <w:r w:rsidRPr="0066004E">
      <w:rPr>
        <w:color w:val="auto"/>
        <w:sz w:val="18"/>
      </w:rPr>
      <w:t xml:space="preserve"> (</w:t>
    </w:r>
    <w:r>
      <w:rPr>
        <w:color w:val="auto"/>
        <w:sz w:val="18"/>
      </w:rPr>
      <w:t>1</w:t>
    </w:r>
    <w:r w:rsidRPr="0066004E">
      <w:rPr>
        <w:color w:val="auto"/>
        <w:sz w:val="18"/>
      </w:rPr>
      <w:t>) (</w:t>
    </w:r>
    <w:r>
      <w:rPr>
        <w:color w:val="auto"/>
        <w:sz w:val="18"/>
      </w:rPr>
      <w:t>2020</w:t>
    </w:r>
    <w:r w:rsidRPr="0066004E">
      <w:rPr>
        <w:color w:val="auto"/>
        <w:sz w:val="18"/>
      </w:rPr>
      <w:t>)</w:t>
    </w:r>
    <w:r>
      <w:rPr>
        <w:color w:val="auto"/>
        <w:sz w:val="18"/>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00" w:rsidRPr="00AB6728" w:rsidRDefault="001C1700" w:rsidP="001C1700">
    <w:pPr>
      <w:pStyle w:val="Header"/>
      <w:rPr>
        <w:rFonts w:ascii="Calisto MT" w:hAnsi="Calisto MT" w:cs="Calisto MT"/>
        <w:sz w:val="18"/>
        <w:szCs w:val="18"/>
        <w:lang w:val="it-IT"/>
      </w:rPr>
    </w:pPr>
  </w:p>
  <w:p w:rsidR="001C1700" w:rsidRPr="00AB6728" w:rsidRDefault="007B258F" w:rsidP="001C1700">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5025"/>
    <w:multiLevelType w:val="multilevel"/>
    <w:tmpl w:val="A0DEE9D4"/>
    <w:lvl w:ilvl="0">
      <w:start w:val="5"/>
      <w:numFmt w:val="decimal"/>
      <w:lvlText w:val="%1"/>
      <w:lvlJc w:val="left"/>
      <w:pPr>
        <w:ind w:left="360" w:hanging="360"/>
      </w:pPr>
      <w:rPr>
        <w:rFonts w:hint="default"/>
      </w:rPr>
    </w:lvl>
    <w:lvl w:ilvl="1">
      <w:start w:val="1"/>
      <w:numFmt w:val="decimal"/>
      <w:lvlText w:val="%1.%2"/>
      <w:lvlJc w:val="left"/>
      <w:pPr>
        <w:ind w:left="2509" w:hanging="360"/>
      </w:pPr>
      <w:rPr>
        <w:rFonts w:hint="default"/>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1" w15:restartNumberingAfterBreak="0">
    <w:nsid w:val="1B1C4113"/>
    <w:multiLevelType w:val="hybridMultilevel"/>
    <w:tmpl w:val="0FE661AA"/>
    <w:lvl w:ilvl="0" w:tplc="4F7CDEF8">
      <w:start w:val="1"/>
      <w:numFmt w:val="decimal"/>
      <w:lvlText w:val="%1."/>
      <w:lvlJc w:val="left"/>
      <w:pPr>
        <w:ind w:left="1069" w:hanging="360"/>
      </w:pPr>
      <w:rPr>
        <w:rFonts w:ascii="Calisto MT" w:eastAsia="SimSun" w:hAnsi="Calisto MT" w:cs="Times New Roman" w:hint="default"/>
        <w:b w:val="0"/>
        <w:sz w:val="20"/>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38C5B22"/>
    <w:multiLevelType w:val="multilevel"/>
    <w:tmpl w:val="E4E82C84"/>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BE6C28"/>
    <w:multiLevelType w:val="hybridMultilevel"/>
    <w:tmpl w:val="40BE0DD4"/>
    <w:lvl w:ilvl="0" w:tplc="C11275E2">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D721DA"/>
    <w:multiLevelType w:val="hybridMultilevel"/>
    <w:tmpl w:val="921CACBC"/>
    <w:lvl w:ilvl="0" w:tplc="4DEE15EC">
      <w:start w:val="1"/>
      <w:numFmt w:val="decimal"/>
      <w:lvlText w:val="%1)"/>
      <w:lvlJc w:val="left"/>
      <w:pPr>
        <w:ind w:left="789" w:hanging="428"/>
      </w:pPr>
      <w:rPr>
        <w:rFonts w:ascii="Times New Roman" w:eastAsia="Times New Roman" w:hAnsi="Times New Roman" w:cs="Times New Roman" w:hint="default"/>
        <w:w w:val="100"/>
        <w:sz w:val="22"/>
        <w:szCs w:val="22"/>
        <w:lang w:val="id" w:eastAsia="en-US" w:bidi="ar-SA"/>
      </w:rPr>
    </w:lvl>
    <w:lvl w:ilvl="1" w:tplc="713A2166">
      <w:numFmt w:val="bullet"/>
      <w:lvlText w:val="•"/>
      <w:lvlJc w:val="left"/>
      <w:pPr>
        <w:ind w:left="1684" w:hanging="428"/>
      </w:pPr>
      <w:rPr>
        <w:rFonts w:hint="default"/>
        <w:lang w:val="id" w:eastAsia="en-US" w:bidi="ar-SA"/>
      </w:rPr>
    </w:lvl>
    <w:lvl w:ilvl="2" w:tplc="87CABB5A">
      <w:numFmt w:val="bullet"/>
      <w:lvlText w:val="•"/>
      <w:lvlJc w:val="left"/>
      <w:pPr>
        <w:ind w:left="2589" w:hanging="428"/>
      </w:pPr>
      <w:rPr>
        <w:rFonts w:hint="default"/>
        <w:lang w:val="id" w:eastAsia="en-US" w:bidi="ar-SA"/>
      </w:rPr>
    </w:lvl>
    <w:lvl w:ilvl="3" w:tplc="21A4042E">
      <w:numFmt w:val="bullet"/>
      <w:lvlText w:val="•"/>
      <w:lvlJc w:val="left"/>
      <w:pPr>
        <w:ind w:left="3493" w:hanging="428"/>
      </w:pPr>
      <w:rPr>
        <w:rFonts w:hint="default"/>
        <w:lang w:val="id" w:eastAsia="en-US" w:bidi="ar-SA"/>
      </w:rPr>
    </w:lvl>
    <w:lvl w:ilvl="4" w:tplc="9208C9B6">
      <w:numFmt w:val="bullet"/>
      <w:lvlText w:val="•"/>
      <w:lvlJc w:val="left"/>
      <w:pPr>
        <w:ind w:left="4398" w:hanging="428"/>
      </w:pPr>
      <w:rPr>
        <w:rFonts w:hint="default"/>
        <w:lang w:val="id" w:eastAsia="en-US" w:bidi="ar-SA"/>
      </w:rPr>
    </w:lvl>
    <w:lvl w:ilvl="5" w:tplc="E51E6B0E">
      <w:numFmt w:val="bullet"/>
      <w:lvlText w:val="•"/>
      <w:lvlJc w:val="left"/>
      <w:pPr>
        <w:ind w:left="5303" w:hanging="428"/>
      </w:pPr>
      <w:rPr>
        <w:rFonts w:hint="default"/>
        <w:lang w:val="id" w:eastAsia="en-US" w:bidi="ar-SA"/>
      </w:rPr>
    </w:lvl>
    <w:lvl w:ilvl="6" w:tplc="5024DED0">
      <w:numFmt w:val="bullet"/>
      <w:lvlText w:val="•"/>
      <w:lvlJc w:val="left"/>
      <w:pPr>
        <w:ind w:left="6207" w:hanging="428"/>
      </w:pPr>
      <w:rPr>
        <w:rFonts w:hint="default"/>
        <w:lang w:val="id" w:eastAsia="en-US" w:bidi="ar-SA"/>
      </w:rPr>
    </w:lvl>
    <w:lvl w:ilvl="7" w:tplc="5658F996">
      <w:numFmt w:val="bullet"/>
      <w:lvlText w:val="•"/>
      <w:lvlJc w:val="left"/>
      <w:pPr>
        <w:ind w:left="7112" w:hanging="428"/>
      </w:pPr>
      <w:rPr>
        <w:rFonts w:hint="default"/>
        <w:lang w:val="id" w:eastAsia="en-US" w:bidi="ar-SA"/>
      </w:rPr>
    </w:lvl>
    <w:lvl w:ilvl="8" w:tplc="A748F430">
      <w:numFmt w:val="bullet"/>
      <w:lvlText w:val="•"/>
      <w:lvlJc w:val="left"/>
      <w:pPr>
        <w:ind w:left="8017" w:hanging="428"/>
      </w:pPr>
      <w:rPr>
        <w:rFonts w:hint="default"/>
        <w:lang w:val="id" w:eastAsia="en-US" w:bidi="ar-SA"/>
      </w:rPr>
    </w:lvl>
  </w:abstractNum>
  <w:abstractNum w:abstractNumId="5" w15:restartNumberingAfterBreak="0">
    <w:nsid w:val="5F5B5E2A"/>
    <w:multiLevelType w:val="hybridMultilevel"/>
    <w:tmpl w:val="7D2205F8"/>
    <w:lvl w:ilvl="0" w:tplc="D69A8B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23E1D0F"/>
    <w:multiLevelType w:val="multilevel"/>
    <w:tmpl w:val="F06A9AF6"/>
    <w:lvl w:ilvl="0">
      <w:start w:val="4"/>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rPr>
        <w:b/>
      </w:rPr>
    </w:lvl>
    <w:lvl w:ilvl="3">
      <w:start w:val="1"/>
      <w:numFmt w:val="decimal"/>
      <w:lvlText w:val="%1.%2.%3.%4"/>
      <w:lvlJc w:val="left"/>
      <w:pPr>
        <w:ind w:left="2160" w:hanging="1080"/>
      </w:pPr>
      <w:rPr>
        <w:b w:val="0"/>
      </w:r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6FF60D82"/>
    <w:multiLevelType w:val="multilevel"/>
    <w:tmpl w:val="0BE4A688"/>
    <w:lvl w:ilvl="0">
      <w:start w:val="1"/>
      <w:numFmt w:val="decimal"/>
      <w:lvlText w:val="%1."/>
      <w:lvlJc w:val="left"/>
      <w:pPr>
        <w:ind w:left="3644" w:hanging="360"/>
      </w:pPr>
      <w:rPr>
        <w:rFonts w:hint="default"/>
      </w:rPr>
    </w:lvl>
    <w:lvl w:ilvl="1">
      <w:start w:val="2"/>
      <w:numFmt w:val="decimal"/>
      <w:isLgl/>
      <w:lvlText w:val="%1.%2"/>
      <w:lvlJc w:val="left"/>
      <w:pPr>
        <w:ind w:left="3644" w:hanging="360"/>
      </w:pPr>
      <w:rPr>
        <w:rFonts w:hint="default"/>
      </w:rPr>
    </w:lvl>
    <w:lvl w:ilvl="2">
      <w:start w:val="1"/>
      <w:numFmt w:val="decimal"/>
      <w:isLgl/>
      <w:lvlText w:val="%1.%2.%3"/>
      <w:lvlJc w:val="left"/>
      <w:pPr>
        <w:ind w:left="4004" w:hanging="720"/>
      </w:pPr>
      <w:rPr>
        <w:rFonts w:hint="default"/>
      </w:rPr>
    </w:lvl>
    <w:lvl w:ilvl="3">
      <w:start w:val="1"/>
      <w:numFmt w:val="decimal"/>
      <w:isLgl/>
      <w:lvlText w:val="%1.%2.%3.%4"/>
      <w:lvlJc w:val="left"/>
      <w:pPr>
        <w:ind w:left="4004" w:hanging="720"/>
      </w:pPr>
      <w:rPr>
        <w:rFonts w:hint="default"/>
      </w:rPr>
    </w:lvl>
    <w:lvl w:ilvl="4">
      <w:start w:val="1"/>
      <w:numFmt w:val="decimal"/>
      <w:isLgl/>
      <w:lvlText w:val="%1.%2.%3.%4.%5"/>
      <w:lvlJc w:val="left"/>
      <w:pPr>
        <w:ind w:left="4364" w:hanging="1080"/>
      </w:pPr>
      <w:rPr>
        <w:rFonts w:hint="default"/>
      </w:rPr>
    </w:lvl>
    <w:lvl w:ilvl="5">
      <w:start w:val="1"/>
      <w:numFmt w:val="decimal"/>
      <w:isLgl/>
      <w:lvlText w:val="%1.%2.%3.%4.%5.%6"/>
      <w:lvlJc w:val="left"/>
      <w:pPr>
        <w:ind w:left="4364" w:hanging="1080"/>
      </w:pPr>
      <w:rPr>
        <w:rFonts w:hint="default"/>
      </w:rPr>
    </w:lvl>
    <w:lvl w:ilvl="6">
      <w:start w:val="1"/>
      <w:numFmt w:val="decimal"/>
      <w:isLgl/>
      <w:lvlText w:val="%1.%2.%3.%4.%5.%6.%7"/>
      <w:lvlJc w:val="left"/>
      <w:pPr>
        <w:ind w:left="4724" w:hanging="1440"/>
      </w:pPr>
      <w:rPr>
        <w:rFonts w:hint="default"/>
      </w:rPr>
    </w:lvl>
    <w:lvl w:ilvl="7">
      <w:start w:val="1"/>
      <w:numFmt w:val="decimal"/>
      <w:isLgl/>
      <w:lvlText w:val="%1.%2.%3.%4.%5.%6.%7.%8"/>
      <w:lvlJc w:val="left"/>
      <w:pPr>
        <w:ind w:left="4724" w:hanging="1440"/>
      </w:pPr>
      <w:rPr>
        <w:rFonts w:hint="default"/>
      </w:rPr>
    </w:lvl>
    <w:lvl w:ilvl="8">
      <w:start w:val="1"/>
      <w:numFmt w:val="decimal"/>
      <w:isLgl/>
      <w:lvlText w:val="%1.%2.%3.%4.%5.%6.%7.%8.%9"/>
      <w:lvlJc w:val="left"/>
      <w:pPr>
        <w:ind w:left="5084" w:hanging="1800"/>
      </w:pPr>
      <w:rPr>
        <w:rFonts w:hint="default"/>
      </w:rPr>
    </w:lvl>
  </w:abstractNum>
  <w:abstractNum w:abstractNumId="8" w15:restartNumberingAfterBreak="0">
    <w:nsid w:val="740B105D"/>
    <w:multiLevelType w:val="hybridMultilevel"/>
    <w:tmpl w:val="D046C724"/>
    <w:lvl w:ilvl="0" w:tplc="4DEE15EC">
      <w:start w:val="1"/>
      <w:numFmt w:val="decimal"/>
      <w:lvlText w:val="%1)"/>
      <w:lvlJc w:val="left"/>
      <w:pPr>
        <w:ind w:left="789" w:hanging="428"/>
      </w:pPr>
      <w:rPr>
        <w:rFonts w:ascii="Times New Roman" w:eastAsia="Times New Roman" w:hAnsi="Times New Roman" w:cs="Times New Roman" w:hint="default"/>
        <w:w w:val="100"/>
        <w:sz w:val="22"/>
        <w:szCs w:val="22"/>
        <w:lang w:val="id" w:eastAsia="en-US" w:bidi="ar-SA"/>
      </w:rPr>
    </w:lvl>
    <w:lvl w:ilvl="1" w:tplc="713A2166">
      <w:numFmt w:val="bullet"/>
      <w:lvlText w:val="•"/>
      <w:lvlJc w:val="left"/>
      <w:pPr>
        <w:ind w:left="1684" w:hanging="428"/>
      </w:pPr>
      <w:rPr>
        <w:rFonts w:hint="default"/>
        <w:lang w:val="id" w:eastAsia="en-US" w:bidi="ar-SA"/>
      </w:rPr>
    </w:lvl>
    <w:lvl w:ilvl="2" w:tplc="87CABB5A">
      <w:numFmt w:val="bullet"/>
      <w:lvlText w:val="•"/>
      <w:lvlJc w:val="left"/>
      <w:pPr>
        <w:ind w:left="2589" w:hanging="428"/>
      </w:pPr>
      <w:rPr>
        <w:rFonts w:hint="default"/>
        <w:lang w:val="id" w:eastAsia="en-US" w:bidi="ar-SA"/>
      </w:rPr>
    </w:lvl>
    <w:lvl w:ilvl="3" w:tplc="21A4042E">
      <w:numFmt w:val="bullet"/>
      <w:lvlText w:val="•"/>
      <w:lvlJc w:val="left"/>
      <w:pPr>
        <w:ind w:left="3493" w:hanging="428"/>
      </w:pPr>
      <w:rPr>
        <w:rFonts w:hint="default"/>
        <w:lang w:val="id" w:eastAsia="en-US" w:bidi="ar-SA"/>
      </w:rPr>
    </w:lvl>
    <w:lvl w:ilvl="4" w:tplc="9208C9B6">
      <w:numFmt w:val="bullet"/>
      <w:lvlText w:val="•"/>
      <w:lvlJc w:val="left"/>
      <w:pPr>
        <w:ind w:left="4398" w:hanging="428"/>
      </w:pPr>
      <w:rPr>
        <w:rFonts w:hint="default"/>
        <w:lang w:val="id" w:eastAsia="en-US" w:bidi="ar-SA"/>
      </w:rPr>
    </w:lvl>
    <w:lvl w:ilvl="5" w:tplc="E51E6B0E">
      <w:numFmt w:val="bullet"/>
      <w:lvlText w:val="•"/>
      <w:lvlJc w:val="left"/>
      <w:pPr>
        <w:ind w:left="5303" w:hanging="428"/>
      </w:pPr>
      <w:rPr>
        <w:rFonts w:hint="default"/>
        <w:lang w:val="id" w:eastAsia="en-US" w:bidi="ar-SA"/>
      </w:rPr>
    </w:lvl>
    <w:lvl w:ilvl="6" w:tplc="5024DED0">
      <w:numFmt w:val="bullet"/>
      <w:lvlText w:val="•"/>
      <w:lvlJc w:val="left"/>
      <w:pPr>
        <w:ind w:left="6207" w:hanging="428"/>
      </w:pPr>
      <w:rPr>
        <w:rFonts w:hint="default"/>
        <w:lang w:val="id" w:eastAsia="en-US" w:bidi="ar-SA"/>
      </w:rPr>
    </w:lvl>
    <w:lvl w:ilvl="7" w:tplc="5658F996">
      <w:numFmt w:val="bullet"/>
      <w:lvlText w:val="•"/>
      <w:lvlJc w:val="left"/>
      <w:pPr>
        <w:ind w:left="7112" w:hanging="428"/>
      </w:pPr>
      <w:rPr>
        <w:rFonts w:hint="default"/>
        <w:lang w:val="id" w:eastAsia="en-US" w:bidi="ar-SA"/>
      </w:rPr>
    </w:lvl>
    <w:lvl w:ilvl="8" w:tplc="A748F430">
      <w:numFmt w:val="bullet"/>
      <w:lvlText w:val="•"/>
      <w:lvlJc w:val="left"/>
      <w:pPr>
        <w:ind w:left="8017" w:hanging="428"/>
      </w:pPr>
      <w:rPr>
        <w:rFonts w:hint="default"/>
        <w:lang w:val="id" w:eastAsia="en-US" w:bidi="ar-SA"/>
      </w:rPr>
    </w:lvl>
  </w:abstractNum>
  <w:abstractNum w:abstractNumId="9" w15:restartNumberingAfterBreak="0">
    <w:nsid w:val="7BE54251"/>
    <w:multiLevelType w:val="multilevel"/>
    <w:tmpl w:val="8494BA20"/>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4"/>
  </w:num>
  <w:num w:numId="2">
    <w:abstractNumId w:val="8"/>
  </w:num>
  <w:num w:numId="3">
    <w:abstractNumId w:val="7"/>
  </w:num>
  <w:num w:numId="4">
    <w:abstractNumId w:val="9"/>
  </w:num>
  <w:num w:numId="5">
    <w:abstractNumId w:val="2"/>
  </w:num>
  <w:num w:numId="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8F"/>
    <w:rsid w:val="00155D89"/>
    <w:rsid w:val="001C1700"/>
    <w:rsid w:val="00492D4D"/>
    <w:rsid w:val="007B258F"/>
    <w:rsid w:val="00800D7D"/>
    <w:rsid w:val="00901137"/>
    <w:rsid w:val="00982418"/>
    <w:rsid w:val="00A727B8"/>
    <w:rsid w:val="00AE1FE1"/>
    <w:rsid w:val="00C720F3"/>
    <w:rsid w:val="00EA4366"/>
    <w:rsid w:val="00EC2F14"/>
    <w:rsid w:val="00FC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C6580"/>
  <w15:chartTrackingRefBased/>
  <w15:docId w15:val="{5FFA71F9-5029-4C44-87D7-5805BBEF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paragraph" w:styleId="BodyText">
    <w:name w:val="Body Text"/>
    <w:basedOn w:val="Normal"/>
    <w:link w:val="BodyTextChar"/>
    <w:uiPriority w:val="1"/>
    <w:qFormat/>
    <w:rsid w:val="00EA4366"/>
    <w:pPr>
      <w:widowControl w:val="0"/>
      <w:autoSpaceDE w:val="0"/>
      <w:autoSpaceDN w:val="0"/>
      <w:spacing w:before="0" w:beforeAutospacing="0" w:after="0" w:afterAutospacing="0"/>
      <w:ind w:left="0" w:right="0"/>
      <w:jc w:val="left"/>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EA4366"/>
    <w:rPr>
      <w:rFonts w:ascii="Times New Roman" w:eastAsia="Times New Roman" w:hAnsi="Times New Roman" w:cs="Times New Roman"/>
      <w:lang w:val="id"/>
    </w:rPr>
  </w:style>
  <w:style w:type="paragraph" w:styleId="ListParagraph">
    <w:name w:val="List Paragraph"/>
    <w:basedOn w:val="Normal"/>
    <w:link w:val="ListParagraphChar"/>
    <w:uiPriority w:val="1"/>
    <w:qFormat/>
    <w:rsid w:val="00EA4366"/>
    <w:pPr>
      <w:widowControl w:val="0"/>
      <w:autoSpaceDE w:val="0"/>
      <w:autoSpaceDN w:val="0"/>
      <w:spacing w:before="0" w:beforeAutospacing="0" w:after="0" w:afterAutospacing="0"/>
      <w:ind w:left="928" w:right="0" w:hanging="284"/>
      <w:jc w:val="left"/>
    </w:pPr>
    <w:rPr>
      <w:rFonts w:ascii="Times New Roman" w:eastAsia="Times New Roman" w:hAnsi="Times New Roman" w:cs="Times New Roman"/>
      <w:lang w:val="id"/>
    </w:rPr>
  </w:style>
  <w:style w:type="character" w:styleId="Hyperlink">
    <w:name w:val="Hyperlink"/>
    <w:basedOn w:val="DefaultParagraphFont"/>
    <w:uiPriority w:val="99"/>
    <w:unhideWhenUsed/>
    <w:rsid w:val="00EA4366"/>
    <w:rPr>
      <w:color w:val="0563C1" w:themeColor="hyperlink"/>
      <w:u w:val="single"/>
    </w:rPr>
  </w:style>
  <w:style w:type="character" w:customStyle="1" w:styleId="ListParagraphChar">
    <w:name w:val="List Paragraph Char"/>
    <w:link w:val="ListParagraph"/>
    <w:uiPriority w:val="34"/>
    <w:locked/>
    <w:rsid w:val="00EA4366"/>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EA4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A4366"/>
    <w:rPr>
      <w:rFonts w:ascii="Courier New" w:eastAsia="Times New Roman" w:hAnsi="Courier New" w:cs="Courier New"/>
      <w:sz w:val="20"/>
      <w:szCs w:val="20"/>
    </w:rPr>
  </w:style>
  <w:style w:type="character" w:customStyle="1" w:styleId="y2iqfc">
    <w:name w:val="y2iqfc"/>
    <w:basedOn w:val="DefaultParagraphFont"/>
    <w:rsid w:val="00EA4366"/>
  </w:style>
  <w:style w:type="paragraph" w:customStyle="1" w:styleId="Default">
    <w:name w:val="Default"/>
    <w:rsid w:val="00EC2F1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SubtleEmphasis">
    <w:name w:val="Subtle Emphasis"/>
    <w:uiPriority w:val="19"/>
    <w:qFormat/>
    <w:rsid w:val="00A727B8"/>
    <w:rPr>
      <w:i/>
      <w:iCs/>
      <w:color w:val="808080"/>
    </w:rPr>
  </w:style>
  <w:style w:type="character" w:styleId="Strong">
    <w:name w:val="Strong"/>
    <w:basedOn w:val="DefaultParagraphFont"/>
    <w:uiPriority w:val="22"/>
    <w:qFormat/>
    <w:rsid w:val="00FC70B0"/>
    <w:rPr>
      <w:b/>
      <w:bCs/>
    </w:rPr>
  </w:style>
  <w:style w:type="paragraph" w:customStyle="1" w:styleId="top5">
    <w:name w:val="top5"/>
    <w:basedOn w:val="Normal"/>
    <w:rsid w:val="00FC70B0"/>
    <w:pPr>
      <w:ind w:left="0" w:right="0"/>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FC70B0"/>
    <w:rPr>
      <w:i/>
      <w:iCs/>
    </w:rPr>
  </w:style>
  <w:style w:type="character" w:customStyle="1" w:styleId="markedcontent">
    <w:name w:val="markedcontent"/>
    <w:basedOn w:val="DefaultParagraphFont"/>
    <w:rsid w:val="00FC7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310553">
      <w:bodyDiv w:val="1"/>
      <w:marLeft w:val="0"/>
      <w:marRight w:val="0"/>
      <w:marTop w:val="0"/>
      <w:marBottom w:val="0"/>
      <w:divBdr>
        <w:top w:val="none" w:sz="0" w:space="0" w:color="auto"/>
        <w:left w:val="none" w:sz="0" w:space="0" w:color="auto"/>
        <w:bottom w:val="none" w:sz="0" w:space="0" w:color="auto"/>
        <w:right w:val="none" w:sz="0" w:space="0" w:color="auto"/>
      </w:divBdr>
    </w:div>
    <w:div w:id="861359301">
      <w:bodyDiv w:val="1"/>
      <w:marLeft w:val="0"/>
      <w:marRight w:val="0"/>
      <w:marTop w:val="0"/>
      <w:marBottom w:val="0"/>
      <w:divBdr>
        <w:top w:val="none" w:sz="0" w:space="0" w:color="auto"/>
        <w:left w:val="none" w:sz="0" w:space="0" w:color="auto"/>
        <w:bottom w:val="none" w:sz="0" w:space="0" w:color="auto"/>
        <w:right w:val="none" w:sz="0" w:space="0" w:color="auto"/>
      </w:divBdr>
      <w:divsChild>
        <w:div w:id="1647123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hyperlink" Target="https://journal.feb.unmul.ac.id/index.php/FORUMEKONOMI/article/view/8082" TargetMode="Externa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jurnal.unidha.ac.id/index.php/RIVT/article/view/2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dx.doi.org/10.22441/jrs.2019.V08.i2.02" TargetMode="External"/><Relationship Id="rId4" Type="http://schemas.openxmlformats.org/officeDocument/2006/relationships/webSettings" Target="webSettings.xml"/><Relationship Id="rId9" Type="http://schemas.openxmlformats.org/officeDocument/2006/relationships/hyperlink" Target="mailto:wendi@unidha.ac.id" TargetMode="External"/><Relationship Id="rId14" Type="http://schemas.openxmlformats.org/officeDocument/2006/relationships/header" Target="header3.xml"/><Relationship Id="rId22" Type="http://schemas.openxmlformats.org/officeDocument/2006/relationships/hyperlink" Target="http://dx.doi.org/10.29264/jfor.v23i2.808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1.1.1.%20UNIDHA%20Padang\9.%20Penelitian%20@%20UNIDHA\Ganjil%2020211_Juli%202021\Penilaian%20Kuesioner%20Pengaruh%20Perumahan_sd%20data%205%20November%2020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'Grafik Padang'!$B$2</c:f>
              <c:strCache>
                <c:ptCount val="1"/>
                <c:pt idx="0">
                  <c:v>Nilai Faktor Pengaruh Risiko</c:v>
                </c:pt>
              </c:strCache>
            </c:strRef>
          </c:tx>
          <c:spPr>
            <a:solidFill>
              <a:schemeClr val="accent1"/>
            </a:solidFill>
            <a:ln>
              <a:noFill/>
            </a:ln>
            <a:effectLst/>
          </c:spPr>
          <c:invertIfNegative val="0"/>
          <c:cat>
            <c:strRef>
              <c:f>'Grafik Padang'!$A$3:$A$10</c:f>
              <c:strCache>
                <c:ptCount val="8"/>
                <c:pt idx="0">
                  <c:v>A. Faktor Bahan (Material )</c:v>
                </c:pt>
                <c:pt idx="1">
                  <c:v>B. Faktor Tenaga Kerja (labors).</c:v>
                </c:pt>
                <c:pt idx="2">
                  <c:v>C. Faktor Peralatan (equipment)</c:v>
                </c:pt>
                <c:pt idx="3">
                  <c:v>D. Faktor Keuangan (financing).</c:v>
                </c:pt>
                <c:pt idx="4">
                  <c:v>E. Faktor Lingkungan / Situasi (environment)</c:v>
                </c:pt>
                <c:pt idx="5">
                  <c:v>F. Faktor Pembatasan Wilayah (PSBB/PPKM)</c:v>
                </c:pt>
                <c:pt idx="6">
                  <c:v>G. Faktor Karakteristik Tempat (site characteristic)</c:v>
                </c:pt>
                <c:pt idx="7">
                  <c:v>H. Faktor Manajerial (managerial)</c:v>
                </c:pt>
              </c:strCache>
            </c:strRef>
          </c:cat>
          <c:val>
            <c:numRef>
              <c:f>'Grafik Padang'!$B$3:$B$10</c:f>
              <c:numCache>
                <c:formatCode>_-* #,##0.000_-;\-* #,##0.000_-;_-* "-"_-;_-@_-</c:formatCode>
                <c:ptCount val="8"/>
                <c:pt idx="0">
                  <c:v>3.7226890756302522</c:v>
                </c:pt>
                <c:pt idx="1">
                  <c:v>3.4117647058823524</c:v>
                </c:pt>
                <c:pt idx="2">
                  <c:v>3.4742647058823528</c:v>
                </c:pt>
                <c:pt idx="3">
                  <c:v>4.1764705882352944</c:v>
                </c:pt>
                <c:pt idx="4">
                  <c:v>3.8382352941176472</c:v>
                </c:pt>
                <c:pt idx="5">
                  <c:v>4.079831932773109</c:v>
                </c:pt>
                <c:pt idx="6">
                  <c:v>3.6411764705882357</c:v>
                </c:pt>
                <c:pt idx="7">
                  <c:v>4.0808823529411757</c:v>
                </c:pt>
              </c:numCache>
            </c:numRef>
          </c:val>
          <c:extLst>
            <c:ext xmlns:c16="http://schemas.microsoft.com/office/drawing/2014/chart" uri="{C3380CC4-5D6E-409C-BE32-E72D297353CC}">
              <c16:uniqueId val="{00000000-78C6-4D81-82D2-4C6E5B094E3F}"/>
            </c:ext>
          </c:extLst>
        </c:ser>
        <c:dLbls>
          <c:showLegendKey val="0"/>
          <c:showVal val="0"/>
          <c:showCatName val="0"/>
          <c:showSerName val="0"/>
          <c:showPercent val="0"/>
          <c:showBubbleSize val="0"/>
        </c:dLbls>
        <c:gapWidth val="182"/>
        <c:axId val="1506092207"/>
        <c:axId val="1506098447"/>
      </c:barChart>
      <c:catAx>
        <c:axId val="15060922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6098447"/>
        <c:crosses val="autoZero"/>
        <c:auto val="1"/>
        <c:lblAlgn val="ctr"/>
        <c:lblOffset val="100"/>
        <c:noMultiLvlLbl val="0"/>
      </c:catAx>
      <c:valAx>
        <c:axId val="1506098447"/>
        <c:scaling>
          <c:orientation val="minMax"/>
        </c:scaling>
        <c:delete val="0"/>
        <c:axPos val="b"/>
        <c:majorGridlines>
          <c:spPr>
            <a:ln w="9525" cap="flat" cmpd="sng" algn="ctr">
              <a:solidFill>
                <a:schemeClr val="tx1">
                  <a:lumMod val="15000"/>
                  <a:lumOff val="85000"/>
                </a:schemeClr>
              </a:solidFill>
              <a:round/>
            </a:ln>
            <a:effectLst/>
          </c:spPr>
        </c:majorGridlines>
        <c:numFmt formatCode="_-* #,##0.000_-;\-* #,##0.0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60922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14</Pages>
  <Words>5001</Words>
  <Characters>28506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Wendi Boy</cp:lastModifiedBy>
  <cp:revision>1</cp:revision>
  <dcterms:created xsi:type="dcterms:W3CDTF">2021-12-29T03:15:00Z</dcterms:created>
  <dcterms:modified xsi:type="dcterms:W3CDTF">2021-12-29T07:08:00Z</dcterms:modified>
</cp:coreProperties>
</file>