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152"/>
        <w:gridCol w:w="1134"/>
      </w:tblGrid>
      <w:tr w:rsidR="007B258F" w:rsidRPr="00025542" w:rsidTr="00044895">
        <w:trPr>
          <w:trHeight w:val="1259"/>
        </w:trPr>
        <w:tc>
          <w:tcPr>
            <w:tcW w:w="1175" w:type="dxa"/>
            <w:tcBorders>
              <w:top w:val="single" w:sz="4" w:space="0" w:color="auto"/>
              <w:bottom w:val="single" w:sz="4" w:space="0" w:color="auto"/>
            </w:tcBorders>
          </w:tcPr>
          <w:p w:rsidR="007B258F" w:rsidRPr="00025542" w:rsidRDefault="007B258F" w:rsidP="00044895">
            <w:pPr>
              <w:rPr>
                <w:lang w:val="id-ID"/>
              </w:rPr>
            </w:pPr>
            <w:r w:rsidRPr="00025542">
              <w:rPr>
                <w:noProof/>
                <w:lang w:val="id-ID" w:eastAsia="id-ID"/>
              </w:rPr>
              <w:drawing>
                <wp:inline distT="0" distB="0" distL="0" distR="0" wp14:anchorId="3700891B" wp14:editId="2A98B3CA">
                  <wp:extent cx="723265" cy="776457"/>
                  <wp:effectExtent l="0" t="0" r="0" b="5080"/>
                  <wp:docPr id="13" name="Picture 13" descr="C:\Users\hazegan\AppData\Local\Microsoft\Windows\INetCache\Content.Word\LOGO USMJA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azegan\AppData\Local\Microsoft\Windows\INetCache\Content.Word\LOGO USMJAY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218" cy="780701"/>
                          </a:xfrm>
                          <a:prstGeom prst="rect">
                            <a:avLst/>
                          </a:prstGeom>
                          <a:noFill/>
                          <a:ln>
                            <a:noFill/>
                          </a:ln>
                        </pic:spPr>
                      </pic:pic>
                    </a:graphicData>
                  </a:graphic>
                </wp:inline>
              </w:drawing>
            </w:r>
          </w:p>
        </w:tc>
        <w:tc>
          <w:tcPr>
            <w:tcW w:w="6196" w:type="dxa"/>
            <w:gridSpan w:val="3"/>
            <w:tcBorders>
              <w:top w:val="single" w:sz="4" w:space="0" w:color="auto"/>
              <w:bottom w:val="single" w:sz="4" w:space="0" w:color="auto"/>
            </w:tcBorders>
          </w:tcPr>
          <w:p w:rsidR="007B258F" w:rsidRPr="00025542" w:rsidRDefault="007B258F" w:rsidP="00044895">
            <w:pPr>
              <w:pStyle w:val="BasicParagraph"/>
              <w:spacing w:line="480" w:lineRule="auto"/>
              <w:jc w:val="center"/>
              <w:rPr>
                <w:color w:val="auto"/>
                <w:sz w:val="18"/>
                <w:lang w:val="id-ID"/>
              </w:rPr>
            </w:pPr>
            <w:r w:rsidRPr="00025542">
              <w:rPr>
                <w:color w:val="auto"/>
                <w:sz w:val="18"/>
                <w:lang w:val="id-ID"/>
              </w:rPr>
              <w:t>15 (1) (2020) 1-4</w:t>
            </w:r>
          </w:p>
          <w:p w:rsidR="007B258F" w:rsidRPr="00025542" w:rsidRDefault="007B258F" w:rsidP="00044895">
            <w:pPr>
              <w:pStyle w:val="BasicParagraph"/>
              <w:spacing w:after="240" w:line="240" w:lineRule="auto"/>
              <w:jc w:val="center"/>
              <w:rPr>
                <w:b/>
                <w:bCs/>
                <w:color w:val="auto"/>
                <w:sz w:val="24"/>
                <w:szCs w:val="28"/>
                <w:lang w:val="id-ID"/>
              </w:rPr>
            </w:pPr>
            <w:r w:rsidRPr="00025542">
              <w:rPr>
                <w:b/>
                <w:bCs/>
                <w:color w:val="auto"/>
                <w:sz w:val="24"/>
                <w:szCs w:val="28"/>
                <w:lang w:val="id-ID"/>
              </w:rPr>
              <w:t>Teknika</w:t>
            </w:r>
          </w:p>
          <w:p w:rsidR="007B258F" w:rsidRPr="00025542" w:rsidRDefault="007B258F" w:rsidP="00044895">
            <w:pPr>
              <w:pStyle w:val="BasicParagraph"/>
              <w:spacing w:after="240" w:line="240" w:lineRule="auto"/>
              <w:jc w:val="center"/>
              <w:rPr>
                <w:rFonts w:cs="Times New Roman"/>
                <w:color w:val="auto"/>
                <w:sz w:val="18"/>
                <w:szCs w:val="18"/>
                <w:u w:color="0000FF"/>
                <w:lang w:val="id-ID"/>
              </w:rPr>
            </w:pPr>
            <w:r w:rsidRPr="00025542">
              <w:rPr>
                <w:rFonts w:cs="Times New Roman"/>
                <w:color w:val="auto"/>
                <w:sz w:val="18"/>
                <w:szCs w:val="18"/>
                <w:u w:color="0000FF"/>
                <w:lang w:val="id-ID"/>
              </w:rPr>
              <w:t>http://journals.usm.ac.id/index.php/teknika</w:t>
            </w:r>
          </w:p>
        </w:tc>
        <w:tc>
          <w:tcPr>
            <w:tcW w:w="1134" w:type="dxa"/>
            <w:tcBorders>
              <w:top w:val="single" w:sz="4" w:space="0" w:color="auto"/>
            </w:tcBorders>
          </w:tcPr>
          <w:p w:rsidR="007B258F" w:rsidRPr="00025542" w:rsidRDefault="007B258F" w:rsidP="00044895">
            <w:pPr>
              <w:pStyle w:val="BasicParagraph"/>
              <w:spacing w:line="276" w:lineRule="auto"/>
              <w:jc w:val="center"/>
              <w:rPr>
                <w:rFonts w:cs="Times New Roman"/>
                <w:color w:val="auto"/>
                <w:sz w:val="18"/>
                <w:szCs w:val="18"/>
                <w:lang w:val="id-ID"/>
              </w:rPr>
            </w:pPr>
            <w:r w:rsidRPr="00025542">
              <w:rPr>
                <w:rFonts w:cs="Times New Roman"/>
                <w:noProof/>
                <w:sz w:val="28"/>
                <w:lang w:val="id-ID" w:eastAsia="id-ID"/>
              </w:rPr>
              <w:drawing>
                <wp:anchor distT="0" distB="0" distL="114300" distR="114300" simplePos="0" relativeHeight="251659264" behindDoc="0" locked="0" layoutInCell="1" allowOverlap="1" wp14:anchorId="3F362433" wp14:editId="1B178DE0">
                  <wp:simplePos x="0" y="0"/>
                  <wp:positionH relativeFrom="margin">
                    <wp:posOffset>-420075</wp:posOffset>
                  </wp:positionH>
                  <wp:positionV relativeFrom="paragraph">
                    <wp:posOffset>100404</wp:posOffset>
                  </wp:positionV>
                  <wp:extent cx="1066800" cy="624840"/>
                  <wp:effectExtent l="0" t="0" r="0" b="3810"/>
                  <wp:wrapNone/>
                  <wp:docPr id="1" name="Picture 1" descr="C:\Users\hazegan\AppData\Local\Microsoft\Windows\INetCache\Content.Word\LOGO-JURNAL-ILMIAH-U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azegan\AppData\Local\Microsoft\Windows\INetCache\Content.Word\LOGO-JURNAL-ILMIAH-USM-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343" r="-4321" b="23077"/>
                          <a:stretch/>
                        </pic:blipFill>
                        <pic:spPr bwMode="auto">
                          <a:xfrm>
                            <a:off x="0" y="0"/>
                            <a:ext cx="1066800" cy="624840"/>
                          </a:xfrm>
                          <a:prstGeom prst="rect">
                            <a:avLst/>
                          </a:prstGeom>
                          <a:noFill/>
                          <a:ln>
                            <a:noFill/>
                          </a:ln>
                          <a:extLst>
                            <a:ext uri="{53640926-AAD7-44D8-BBD7-CCE9431645EC}">
                              <a14:shadowObscured xmlns:a14="http://schemas.microsoft.com/office/drawing/2010/main"/>
                            </a:ext>
                          </a:extLst>
                        </pic:spPr>
                      </pic:pic>
                    </a:graphicData>
                  </a:graphic>
                </wp:anchor>
              </w:drawing>
            </w:r>
          </w:p>
          <w:p w:rsidR="007B258F" w:rsidRPr="00025542" w:rsidRDefault="007B258F" w:rsidP="00044895">
            <w:pPr>
              <w:pStyle w:val="BasicParagraph"/>
              <w:spacing w:line="276" w:lineRule="auto"/>
              <w:jc w:val="center"/>
              <w:rPr>
                <w:rFonts w:cs="Times New Roman"/>
                <w:color w:val="auto"/>
                <w:sz w:val="18"/>
                <w:szCs w:val="18"/>
                <w:lang w:val="id-ID"/>
              </w:rPr>
            </w:pPr>
          </w:p>
          <w:p w:rsidR="007B258F" w:rsidRPr="00025542" w:rsidRDefault="007B258F" w:rsidP="00044895">
            <w:pPr>
              <w:pStyle w:val="BasicParagraph"/>
              <w:spacing w:line="276" w:lineRule="auto"/>
              <w:jc w:val="center"/>
              <w:rPr>
                <w:rFonts w:cs="Times New Roman"/>
                <w:color w:val="auto"/>
                <w:sz w:val="18"/>
                <w:szCs w:val="18"/>
                <w:lang w:val="id-ID"/>
              </w:rPr>
            </w:pPr>
          </w:p>
        </w:tc>
      </w:tr>
      <w:tr w:rsidR="007B258F" w:rsidRPr="00025542" w:rsidTr="00044895">
        <w:tc>
          <w:tcPr>
            <w:tcW w:w="8505" w:type="dxa"/>
            <w:gridSpan w:val="5"/>
            <w:tcBorders>
              <w:top w:val="single" w:sz="4" w:space="0" w:color="auto"/>
              <w:bottom w:val="single" w:sz="4" w:space="0" w:color="auto"/>
            </w:tcBorders>
          </w:tcPr>
          <w:p w:rsidR="007B258F" w:rsidRPr="00025542" w:rsidRDefault="007B258F" w:rsidP="00044895">
            <w:pPr>
              <w:pStyle w:val="Judul"/>
              <w:suppressAutoHyphens/>
              <w:ind w:left="720" w:hanging="720"/>
              <w:jc w:val="both"/>
              <w:rPr>
                <w:rFonts w:ascii="Calisto MT" w:hAnsi="Calisto MT" w:cs="Times New Roman"/>
                <w:sz w:val="28"/>
                <w:lang w:val="id-ID"/>
              </w:rPr>
            </w:pPr>
          </w:p>
          <w:p w:rsidR="007B258F" w:rsidRPr="00025542" w:rsidRDefault="00025542" w:rsidP="00025542">
            <w:pPr>
              <w:pStyle w:val="NamaPenulis"/>
              <w:spacing w:line="276" w:lineRule="auto"/>
              <w:jc w:val="center"/>
              <w:rPr>
                <w:rFonts w:ascii="Calisto MT" w:hAnsi="Calisto MT" w:cs="Times New Roman"/>
                <w:b/>
                <w:bCs/>
                <w:sz w:val="28"/>
                <w:szCs w:val="24"/>
                <w:lang w:val="id-ID"/>
              </w:rPr>
            </w:pPr>
            <w:r w:rsidRPr="00025542">
              <w:rPr>
                <w:rFonts w:ascii="Calisto MT" w:hAnsi="Calisto MT" w:cs="Times New Roman"/>
                <w:b/>
                <w:bCs/>
                <w:sz w:val="28"/>
                <w:szCs w:val="24"/>
                <w:lang w:val="id-ID"/>
              </w:rPr>
              <w:t>Analisis Kinerja Simpang Tak Bersinyal Kawasan Perekonomian Pasar Beka Simongan, Semarang</w:t>
            </w:r>
          </w:p>
          <w:p w:rsidR="007B258F" w:rsidRPr="00025542" w:rsidRDefault="007B258F" w:rsidP="00044895">
            <w:pPr>
              <w:pStyle w:val="NamaPenulis"/>
              <w:spacing w:line="276" w:lineRule="auto"/>
              <w:rPr>
                <w:rFonts w:ascii="Calisto MT" w:hAnsi="Calisto MT" w:cs="Times New Roman"/>
                <w:b/>
                <w:bCs/>
                <w:iCs/>
                <w:lang w:val="id-ID"/>
              </w:rPr>
            </w:pPr>
          </w:p>
          <w:p w:rsidR="007B258F" w:rsidRPr="00025542" w:rsidRDefault="00025542" w:rsidP="00025542">
            <w:pPr>
              <w:pStyle w:val="Heading4"/>
              <w:ind w:firstLine="34"/>
              <w:jc w:val="center"/>
              <w:outlineLvl w:val="3"/>
            </w:pPr>
            <w:r>
              <w:rPr>
                <w:b/>
              </w:rPr>
              <w:t>Wardana Galih Pamungkas</w:t>
            </w:r>
            <w:r w:rsidR="007B258F" w:rsidRPr="00025542">
              <w:rPr>
                <w:color w:val="auto"/>
                <w:vertAlign w:val="superscript"/>
              </w:rPr>
              <w:sym w:font="Wingdings" w:char="F02A"/>
            </w:r>
            <w:r w:rsidR="007B258F" w:rsidRPr="00025542">
              <w:rPr>
                <w:b/>
              </w:rPr>
              <w:t xml:space="preserve">, </w:t>
            </w:r>
            <w:r>
              <w:rPr>
                <w:b/>
              </w:rPr>
              <w:t>Galih Widyarini</w:t>
            </w:r>
            <w:r w:rsidR="007B258F" w:rsidRPr="00025542">
              <w:rPr>
                <w:b/>
              </w:rPr>
              <w:t xml:space="preserve">, </w:t>
            </w:r>
            <w:r>
              <w:rPr>
                <w:b/>
              </w:rPr>
              <w:t>Yesina Intan Pratiwi</w:t>
            </w:r>
          </w:p>
          <w:p w:rsidR="007B258F" w:rsidRPr="00025542" w:rsidRDefault="007B258F" w:rsidP="00044895">
            <w:pPr>
              <w:pStyle w:val="SekolahDiterima"/>
              <w:spacing w:line="276" w:lineRule="auto"/>
              <w:jc w:val="left"/>
              <w:rPr>
                <w:rFonts w:cs="Times New Roman"/>
                <w:iCs/>
                <w:sz w:val="20"/>
                <w:szCs w:val="20"/>
                <w:lang w:val="id-ID"/>
              </w:rPr>
            </w:pPr>
          </w:p>
          <w:p w:rsidR="007B258F" w:rsidRPr="00025542" w:rsidRDefault="007B258F" w:rsidP="00025542">
            <w:pPr>
              <w:pStyle w:val="SekolahDiterima"/>
              <w:suppressAutoHyphens/>
              <w:spacing w:line="276" w:lineRule="auto"/>
              <w:rPr>
                <w:rFonts w:cs="Times New Roman"/>
                <w:iCs/>
                <w:sz w:val="20"/>
                <w:szCs w:val="20"/>
                <w:lang w:val="id-ID"/>
              </w:rPr>
            </w:pPr>
            <w:r w:rsidRPr="00025542">
              <w:rPr>
                <w:rFonts w:cs="Times New Roman"/>
                <w:iCs/>
                <w:sz w:val="20"/>
                <w:szCs w:val="20"/>
                <w:lang w:val="id-ID"/>
              </w:rPr>
              <w:t>Universitas Semarang, Indonesia</w:t>
            </w:r>
          </w:p>
          <w:p w:rsidR="007B258F" w:rsidRPr="00025542" w:rsidRDefault="007B258F" w:rsidP="00025542">
            <w:pPr>
              <w:pStyle w:val="SekolahDiterima"/>
              <w:suppressAutoHyphens/>
              <w:spacing w:line="276" w:lineRule="auto"/>
              <w:rPr>
                <w:rFonts w:cs="Times New Roman"/>
                <w:iCs/>
                <w:sz w:val="20"/>
                <w:szCs w:val="20"/>
                <w:lang w:val="id-ID"/>
              </w:rPr>
            </w:pPr>
          </w:p>
          <w:p w:rsidR="007B258F" w:rsidRPr="00025542" w:rsidRDefault="007B258F" w:rsidP="00025542">
            <w:pPr>
              <w:pStyle w:val="SekolahDiterima"/>
              <w:suppressAutoHyphens/>
              <w:spacing w:line="276" w:lineRule="auto"/>
              <w:rPr>
                <w:rFonts w:cs="Times New Roman"/>
                <w:iCs/>
                <w:sz w:val="20"/>
                <w:szCs w:val="20"/>
                <w:lang w:val="id-ID"/>
              </w:rPr>
            </w:pPr>
            <w:r w:rsidRPr="00025542">
              <w:rPr>
                <w:rFonts w:cs="Times New Roman"/>
                <w:b/>
                <w:bCs/>
                <w:iCs/>
                <w:sz w:val="20"/>
                <w:szCs w:val="20"/>
                <w:lang w:val="id-ID"/>
              </w:rPr>
              <w:t>DOI</w:t>
            </w:r>
            <w:r w:rsidRPr="00025542">
              <w:rPr>
                <w:rFonts w:cs="Times New Roman"/>
                <w:iCs/>
                <w:sz w:val="20"/>
                <w:szCs w:val="20"/>
                <w:lang w:val="id-ID"/>
              </w:rPr>
              <w:t xml:space="preserve">: </w:t>
            </w:r>
            <w:r w:rsidRPr="00025542">
              <w:rPr>
                <w:rFonts w:cs="Times New Roman"/>
                <w:iCs/>
                <w:sz w:val="20"/>
                <w:szCs w:val="20"/>
                <w:u w:color="0000FF"/>
                <w:lang w:val="id-ID"/>
              </w:rPr>
              <w:t>http://dx.doi.org/10.26623/teknika.v14i2.kodeartikel</w:t>
            </w:r>
          </w:p>
          <w:p w:rsidR="007B258F" w:rsidRPr="00025542" w:rsidRDefault="007B258F" w:rsidP="00044895">
            <w:pPr>
              <w:pStyle w:val="SekolahDiterima"/>
              <w:suppressAutoHyphens/>
              <w:spacing w:line="276" w:lineRule="auto"/>
              <w:jc w:val="left"/>
              <w:rPr>
                <w:rFonts w:cs="Times New Roman"/>
                <w:iCs/>
                <w:color w:val="auto"/>
                <w:sz w:val="20"/>
                <w:szCs w:val="20"/>
                <w:lang w:val="id-ID"/>
              </w:rPr>
            </w:pPr>
          </w:p>
        </w:tc>
      </w:tr>
      <w:tr w:rsidR="007B258F" w:rsidRPr="00025542" w:rsidTr="00044895">
        <w:tc>
          <w:tcPr>
            <w:tcW w:w="2268" w:type="dxa"/>
            <w:gridSpan w:val="2"/>
            <w:tcBorders>
              <w:top w:val="single" w:sz="4" w:space="0" w:color="auto"/>
              <w:bottom w:val="single" w:sz="4" w:space="0" w:color="auto"/>
            </w:tcBorders>
          </w:tcPr>
          <w:p w:rsidR="007B258F" w:rsidRPr="00025542" w:rsidRDefault="007B258F" w:rsidP="00044895">
            <w:pPr>
              <w:pStyle w:val="BasicParagraph"/>
              <w:spacing w:line="240" w:lineRule="auto"/>
              <w:rPr>
                <w:rFonts w:cs="Times New Roman"/>
                <w:b/>
                <w:bCs/>
                <w:color w:val="auto"/>
                <w:position w:val="-20"/>
                <w:sz w:val="22"/>
                <w:szCs w:val="22"/>
                <w:lang w:val="id-ID"/>
              </w:rPr>
            </w:pPr>
            <w:r w:rsidRPr="00025542">
              <w:rPr>
                <w:rFonts w:cs="Times New Roman"/>
                <w:b/>
                <w:bCs/>
                <w:color w:val="auto"/>
                <w:position w:val="-20"/>
                <w:sz w:val="22"/>
                <w:szCs w:val="22"/>
                <w:lang w:val="id-ID"/>
              </w:rPr>
              <w:t>Info Artikel</w:t>
            </w:r>
          </w:p>
          <w:p w:rsidR="007B258F" w:rsidRPr="00025542" w:rsidRDefault="007B258F" w:rsidP="00044895">
            <w:pPr>
              <w:pStyle w:val="BasicParagraph"/>
              <w:spacing w:line="276" w:lineRule="auto"/>
              <w:rPr>
                <w:rFonts w:cs="Times New Roman"/>
                <w:color w:val="auto"/>
                <w:lang w:val="id-ID"/>
              </w:rPr>
            </w:pPr>
            <w:r w:rsidRPr="00025542">
              <w:rPr>
                <w:rFonts w:cs="Times New Roman"/>
                <w:color w:val="auto"/>
                <w:lang w:val="id-ID"/>
              </w:rPr>
              <w:t>___________________</w:t>
            </w:r>
          </w:p>
          <w:p w:rsidR="007B258F" w:rsidRPr="00025542" w:rsidRDefault="007B258F" w:rsidP="00044895">
            <w:pPr>
              <w:pStyle w:val="BasicParagraph"/>
              <w:spacing w:line="276" w:lineRule="auto"/>
              <w:rPr>
                <w:rFonts w:cs="Times New Roman"/>
                <w:i/>
                <w:iCs/>
                <w:color w:val="auto"/>
                <w:position w:val="-6"/>
                <w:sz w:val="16"/>
                <w:szCs w:val="16"/>
                <w:lang w:val="id-ID"/>
              </w:rPr>
            </w:pPr>
            <w:r w:rsidRPr="00025542">
              <w:rPr>
                <w:rFonts w:cs="Times New Roman"/>
                <w:i/>
                <w:iCs/>
                <w:color w:val="auto"/>
                <w:position w:val="-6"/>
                <w:sz w:val="16"/>
                <w:szCs w:val="16"/>
                <w:lang w:val="id-ID"/>
              </w:rPr>
              <w:t>Sejarah Artikel:</w:t>
            </w:r>
          </w:p>
          <w:p w:rsidR="007B258F" w:rsidRPr="00025542" w:rsidRDefault="007B258F" w:rsidP="00044895">
            <w:pPr>
              <w:pStyle w:val="Disetujui"/>
              <w:spacing w:line="276" w:lineRule="auto"/>
              <w:rPr>
                <w:rFonts w:ascii="Calisto MT" w:hAnsi="Calisto MT" w:cs="Times New Roman"/>
                <w:color w:val="auto"/>
                <w:position w:val="-6"/>
                <w:lang w:val="id-ID"/>
              </w:rPr>
            </w:pPr>
            <w:r w:rsidRPr="00025542">
              <w:rPr>
                <w:rFonts w:ascii="Calisto MT" w:hAnsi="Calisto MT" w:cs="Times New Roman"/>
                <w:color w:val="auto"/>
                <w:position w:val="-6"/>
                <w:lang w:val="id-ID"/>
              </w:rPr>
              <w:t>Disubmit 6 Juli 2019</w:t>
            </w:r>
          </w:p>
          <w:p w:rsidR="007B258F" w:rsidRPr="00025542" w:rsidRDefault="007B258F" w:rsidP="00044895">
            <w:pPr>
              <w:pStyle w:val="Disetujui"/>
              <w:spacing w:line="276" w:lineRule="auto"/>
              <w:rPr>
                <w:rFonts w:ascii="Calisto MT" w:hAnsi="Calisto MT" w:cs="Times New Roman"/>
                <w:color w:val="auto"/>
                <w:position w:val="-6"/>
                <w:lang w:val="id-ID"/>
              </w:rPr>
            </w:pPr>
            <w:r w:rsidRPr="00025542">
              <w:rPr>
                <w:rFonts w:ascii="Calisto MT" w:hAnsi="Calisto MT" w:cs="Times New Roman"/>
                <w:color w:val="auto"/>
                <w:position w:val="-6"/>
                <w:lang w:val="id-ID"/>
              </w:rPr>
              <w:t>Direvisi 11 Agustus 2019</w:t>
            </w:r>
          </w:p>
          <w:p w:rsidR="007B258F" w:rsidRPr="00025542" w:rsidRDefault="007B258F" w:rsidP="00044895">
            <w:pPr>
              <w:pStyle w:val="Disetujui"/>
              <w:spacing w:line="276" w:lineRule="auto"/>
              <w:rPr>
                <w:rFonts w:ascii="Calisto MT" w:hAnsi="Calisto MT" w:cs="Times New Roman"/>
                <w:color w:val="auto"/>
                <w:position w:val="-6"/>
                <w:lang w:val="id-ID"/>
              </w:rPr>
            </w:pPr>
            <w:r w:rsidRPr="00025542">
              <w:rPr>
                <w:rFonts w:ascii="Calisto MT" w:hAnsi="Calisto MT" w:cs="Times New Roman"/>
                <w:color w:val="auto"/>
                <w:position w:val="-6"/>
                <w:lang w:val="id-ID"/>
              </w:rPr>
              <w:t>Disetujui 1 Oktober 2019</w:t>
            </w:r>
          </w:p>
          <w:p w:rsidR="007B258F" w:rsidRPr="00025542" w:rsidRDefault="007B258F" w:rsidP="00044895">
            <w:pPr>
              <w:pStyle w:val="BasicParagraph"/>
              <w:spacing w:line="276" w:lineRule="auto"/>
              <w:rPr>
                <w:rFonts w:cs="Times New Roman"/>
                <w:color w:val="auto"/>
                <w:lang w:val="id-ID"/>
              </w:rPr>
            </w:pPr>
            <w:r w:rsidRPr="00025542">
              <w:rPr>
                <w:rFonts w:cs="Times New Roman"/>
                <w:color w:val="auto"/>
                <w:lang w:val="id-ID"/>
              </w:rPr>
              <w:t>___________________</w:t>
            </w:r>
          </w:p>
          <w:p w:rsidR="007B258F" w:rsidRPr="00025542" w:rsidRDefault="007B258F" w:rsidP="00044895">
            <w:pPr>
              <w:pStyle w:val="BasicParagraph"/>
              <w:spacing w:line="276" w:lineRule="auto"/>
              <w:rPr>
                <w:rFonts w:cs="Times New Roman"/>
                <w:i/>
                <w:iCs/>
                <w:color w:val="auto"/>
                <w:sz w:val="16"/>
                <w:szCs w:val="16"/>
                <w:lang w:val="id-ID"/>
              </w:rPr>
            </w:pPr>
            <w:r w:rsidRPr="00025542">
              <w:rPr>
                <w:rFonts w:cs="Times New Roman"/>
                <w:i/>
                <w:iCs/>
                <w:color w:val="auto"/>
                <w:sz w:val="16"/>
                <w:szCs w:val="16"/>
                <w:lang w:val="id-ID"/>
              </w:rPr>
              <w:t>Keywords:</w:t>
            </w:r>
          </w:p>
          <w:p w:rsidR="007B258F" w:rsidRPr="00025542" w:rsidRDefault="00E564CE" w:rsidP="00044895">
            <w:pPr>
              <w:pStyle w:val="BasicParagraph"/>
              <w:spacing w:line="276" w:lineRule="auto"/>
              <w:rPr>
                <w:rFonts w:cs="Times New Roman"/>
                <w:i/>
                <w:color w:val="auto"/>
                <w:sz w:val="16"/>
                <w:szCs w:val="16"/>
                <w:lang w:val="id-ID"/>
              </w:rPr>
            </w:pPr>
            <w:r w:rsidRPr="00E564CE">
              <w:rPr>
                <w:rFonts w:cs="Times New Roman"/>
                <w:bCs/>
                <w:i/>
                <w:iCs/>
                <w:sz w:val="16"/>
                <w:szCs w:val="16"/>
                <w:lang w:val="id-ID"/>
              </w:rPr>
              <w:t xml:space="preserve">intersection, intersection performance, unsignalized intersection </w:t>
            </w:r>
            <w:r w:rsidR="007B258F" w:rsidRPr="00025542">
              <w:rPr>
                <w:rFonts w:cs="Times New Roman"/>
                <w:color w:val="auto"/>
                <w:sz w:val="16"/>
                <w:szCs w:val="16"/>
                <w:lang w:val="id-ID"/>
              </w:rPr>
              <w:t>_______________________</w:t>
            </w:r>
          </w:p>
        </w:tc>
        <w:tc>
          <w:tcPr>
            <w:tcW w:w="6237" w:type="dxa"/>
            <w:gridSpan w:val="3"/>
            <w:tcBorders>
              <w:top w:val="single" w:sz="4" w:space="0" w:color="auto"/>
              <w:bottom w:val="single" w:sz="4" w:space="0" w:color="auto"/>
            </w:tcBorders>
          </w:tcPr>
          <w:p w:rsidR="007B258F" w:rsidRPr="00025542" w:rsidRDefault="007B258F" w:rsidP="00044895">
            <w:pPr>
              <w:pStyle w:val="BasicParagraph"/>
              <w:suppressAutoHyphens/>
              <w:spacing w:line="240" w:lineRule="auto"/>
              <w:rPr>
                <w:rFonts w:cs="Times New Roman"/>
                <w:color w:val="auto"/>
                <w:sz w:val="24"/>
                <w:szCs w:val="24"/>
                <w:lang w:val="id-ID"/>
              </w:rPr>
            </w:pPr>
            <w:r w:rsidRPr="00025542">
              <w:rPr>
                <w:rFonts w:cs="Times New Roman"/>
                <w:b/>
                <w:bCs/>
                <w:color w:val="auto"/>
                <w:position w:val="-18"/>
                <w:sz w:val="22"/>
                <w:szCs w:val="22"/>
                <w:lang w:val="id-ID"/>
              </w:rPr>
              <w:t>Abstrak</w:t>
            </w:r>
          </w:p>
          <w:p w:rsidR="007B258F" w:rsidRPr="00025542" w:rsidRDefault="007B258F" w:rsidP="00044895">
            <w:pPr>
              <w:pStyle w:val="AbstakIndo"/>
              <w:suppressAutoHyphens/>
              <w:spacing w:line="276" w:lineRule="auto"/>
              <w:rPr>
                <w:rFonts w:ascii="Calisto MT" w:hAnsi="Calisto MT" w:cs="Times New Roman"/>
                <w:color w:val="auto"/>
                <w:lang w:val="id-ID"/>
              </w:rPr>
            </w:pPr>
            <w:r w:rsidRPr="00025542">
              <w:rPr>
                <w:rFonts w:ascii="Calisto MT" w:hAnsi="Calisto MT" w:cs="Times New Roman"/>
                <w:color w:val="auto"/>
                <w:lang w:val="id-ID"/>
              </w:rPr>
              <w:t>____________________________________________________________</w:t>
            </w:r>
          </w:p>
          <w:p w:rsidR="007B258F" w:rsidRPr="003C5DDB" w:rsidRDefault="003C5DDB" w:rsidP="003C5DDB">
            <w:pPr>
              <w:pStyle w:val="BasicParagraph"/>
              <w:suppressAutoHyphens/>
              <w:spacing w:line="276" w:lineRule="auto"/>
              <w:jc w:val="both"/>
              <w:rPr>
                <w:rFonts w:cs="Times New Roman"/>
                <w:bCs/>
                <w:sz w:val="16"/>
                <w:szCs w:val="16"/>
                <w:lang w:val="id-ID"/>
              </w:rPr>
            </w:pPr>
            <w:r w:rsidRPr="003C5DDB">
              <w:rPr>
                <w:rFonts w:cs="Times New Roman"/>
                <w:bCs/>
                <w:sz w:val="16"/>
                <w:szCs w:val="16"/>
                <w:lang w:val="id-ID"/>
              </w:rPr>
              <w:t>Persimpangan adalah bagian dari ruas jalan dimana arus dari berbagai arah atau jurusan bertemu. Itulah sebabnya di persimpangan terjadi konflik antara arus dari jurusan yang berlawanan dan saling memotong, sehingga mengakibatkan terjadinya kemacetan di sepanjang lengan simpang. Salah satu contoh permasalahan lalu lintas yang terjadi pada simpang tak bersinyal kawasan perekonomian Pasar Beka Simongan, Semarang adalah sering terjadinya konflik lalu lintas yang memiliki resiko terjadinya kecelakaan lalu lintas juga berdampak pada pergerakan kendaraan saat melalui simpang tersebut. Permasalahan ini muncul terutama pada saat jam sibuk pagi hari, dimana aktivitas perekonomian serta aktivitas harian masyarakat seperti bekerja dan sekolah sangat tinggi. Volume kendaraan yang tinggi mengakibatkan kemacetan yang mengganggu aksesibilitas kendaraan yang melalui simpang tersebut. Berdasarkan permasalahan tersebut, penelitian ini memiliki tujuan untuk mengetahui kinerja simpang tak bersinyal pada kawasan perekonomian Pasar Beka Simongan Semarang. Metode analisis data yang digunakan dalam pe</w:t>
            </w:r>
            <w:r>
              <w:rPr>
                <w:rFonts w:cs="Times New Roman"/>
                <w:bCs/>
                <w:sz w:val="16"/>
                <w:szCs w:val="16"/>
                <w:lang w:val="id-ID"/>
              </w:rPr>
              <w:t xml:space="preserve">nelitian ini adalah menggunakan </w:t>
            </w:r>
            <w:r w:rsidRPr="003C5DDB">
              <w:rPr>
                <w:rFonts w:cs="Times New Roman"/>
                <w:bCs/>
                <w:sz w:val="16"/>
                <w:szCs w:val="16"/>
                <w:lang w:val="id-ID"/>
              </w:rPr>
              <w:t>Pedoman Kapasitas Jalan Indonesia (PKJI, 2014) sebagai pemutakhiran dari Manual Kapasitas Jalan Indonesia (MKJI, 1997).</w:t>
            </w:r>
          </w:p>
          <w:p w:rsidR="007B258F" w:rsidRPr="00025542" w:rsidRDefault="007B258F" w:rsidP="00044895">
            <w:pPr>
              <w:pStyle w:val="BasicParagraph"/>
              <w:suppressAutoHyphens/>
              <w:spacing w:line="240" w:lineRule="auto"/>
              <w:rPr>
                <w:rFonts w:cs="Times New Roman"/>
                <w:i/>
                <w:iCs/>
                <w:color w:val="auto"/>
                <w:sz w:val="24"/>
                <w:szCs w:val="24"/>
                <w:lang w:val="id-ID"/>
              </w:rPr>
            </w:pPr>
            <w:r w:rsidRPr="00025542">
              <w:rPr>
                <w:rFonts w:cs="Times New Roman"/>
                <w:b/>
                <w:bCs/>
                <w:i/>
                <w:iCs/>
                <w:color w:val="auto"/>
                <w:position w:val="-18"/>
                <w:sz w:val="22"/>
                <w:szCs w:val="22"/>
                <w:lang w:val="id-ID"/>
              </w:rPr>
              <w:t>Abstract</w:t>
            </w:r>
          </w:p>
          <w:p w:rsidR="007B258F" w:rsidRPr="00025542" w:rsidRDefault="007B258F" w:rsidP="00044895">
            <w:pPr>
              <w:pStyle w:val="AbstakIndo"/>
              <w:suppressAutoHyphens/>
              <w:spacing w:line="276" w:lineRule="auto"/>
              <w:rPr>
                <w:rFonts w:ascii="Calisto MT" w:hAnsi="Calisto MT" w:cs="Times New Roman"/>
                <w:color w:val="auto"/>
                <w:lang w:val="id-ID"/>
              </w:rPr>
            </w:pPr>
            <w:r w:rsidRPr="00025542">
              <w:rPr>
                <w:rFonts w:ascii="Calisto MT" w:hAnsi="Calisto MT" w:cs="Times New Roman"/>
                <w:color w:val="auto"/>
                <w:lang w:val="id-ID"/>
              </w:rPr>
              <w:t>____________________________________________________________</w:t>
            </w:r>
          </w:p>
          <w:p w:rsidR="007B258F" w:rsidRPr="00025542" w:rsidRDefault="00030A27" w:rsidP="00044895">
            <w:pPr>
              <w:pStyle w:val="IsiAbstrakIndo"/>
              <w:suppressAutoHyphens/>
              <w:spacing w:line="276" w:lineRule="auto"/>
              <w:rPr>
                <w:rFonts w:cs="Times New Roman"/>
                <w:color w:val="auto"/>
                <w:lang w:val="id-ID"/>
              </w:rPr>
            </w:pPr>
            <w:r w:rsidRPr="00030A27">
              <w:rPr>
                <w:rFonts w:cs="Times New Roman"/>
                <w:b w:val="0"/>
                <w:i/>
                <w:iCs/>
                <w:sz w:val="16"/>
                <w:szCs w:val="16"/>
                <w:lang w:val="id-ID"/>
              </w:rPr>
              <w:t xml:space="preserve">An intersection is a part of a road section where traffic from different directions or majors meet. That is why at the intersection there is a conflict between currents from opposite directions and they cut each other, resulting in congestion along the arms of the intersection. One example of a traffic problem that occurs at an unsignalized intersection in the Beka Simongan Market economic area, Semarang is the frequent occurrence of traffic conflicts which have the risk of traffic accidents also impacting the movement of vehicles when passing through the intersection. This problem arises especially during the morning rush hour, when economic activity and people's daily activities such as work and school are very high. The high volume of vehicles resulted in congestion which disrupted the accessibility of vehicles passing through the intersection. Based on these problems, this study aims to determine the performance of unsignalized intersections in the economic area of </w:t>
            </w:r>
            <w:r w:rsidRPr="00030A27">
              <w:rPr>
                <w:rFonts w:ascii="Times New Roman" w:hAnsi="Times New Roman" w:cs="Times New Roman"/>
                <w:b w:val="0"/>
                <w:i/>
                <w:iCs/>
                <w:sz w:val="16"/>
                <w:szCs w:val="16"/>
                <w:lang w:val="id-ID"/>
              </w:rPr>
              <w:t>​​</w:t>
            </w:r>
            <w:r w:rsidRPr="00030A27">
              <w:rPr>
                <w:rFonts w:cs="Times New Roman"/>
                <w:b w:val="0"/>
                <w:i/>
                <w:iCs/>
                <w:sz w:val="16"/>
                <w:szCs w:val="16"/>
                <w:lang w:val="id-ID"/>
              </w:rPr>
              <w:t>Pasar Beka Simongan Semarang. The data analysis method used in this research is to use the Indonesian Road Capacity Manual (PKJI, 2014) as an update of the Indonesian Road Capacity Manual (MKJI, 1997).</w:t>
            </w:r>
            <w:r w:rsidR="007B258F" w:rsidRPr="00025542">
              <w:rPr>
                <w:rFonts w:cs="Times New Roman"/>
                <w:b w:val="0"/>
                <w:color w:val="auto"/>
                <w:sz w:val="16"/>
                <w:szCs w:val="16"/>
                <w:lang w:val="id-ID"/>
              </w:rPr>
              <w:t xml:space="preserve"> </w:t>
            </w:r>
          </w:p>
        </w:tc>
      </w:tr>
      <w:tr w:rsidR="007B258F" w:rsidRPr="00025542" w:rsidTr="00044895">
        <w:tc>
          <w:tcPr>
            <w:tcW w:w="5219" w:type="dxa"/>
            <w:gridSpan w:val="3"/>
            <w:tcBorders>
              <w:top w:val="single" w:sz="4" w:space="0" w:color="auto"/>
            </w:tcBorders>
          </w:tcPr>
          <w:p w:rsidR="007B258F" w:rsidRPr="00025542" w:rsidRDefault="007B258F" w:rsidP="00044895">
            <w:pPr>
              <w:pStyle w:val="BasicParagraph"/>
              <w:spacing w:line="276" w:lineRule="auto"/>
              <w:rPr>
                <w:rFonts w:cs="Times New Roman"/>
                <w:color w:val="auto"/>
                <w:sz w:val="16"/>
                <w:szCs w:val="16"/>
                <w:lang w:val="id-ID"/>
              </w:rPr>
            </w:pPr>
            <w:r w:rsidRPr="00025542">
              <w:rPr>
                <w:rFonts w:cs="Times New Roman"/>
                <w:color w:val="auto"/>
                <w:sz w:val="16"/>
                <w:szCs w:val="16"/>
                <w:vertAlign w:val="superscript"/>
                <w:lang w:val="id-ID"/>
              </w:rPr>
              <w:sym w:font="Wingdings" w:char="F02A"/>
            </w:r>
            <w:r w:rsidRPr="00025542">
              <w:rPr>
                <w:rFonts w:cs="Times New Roman"/>
                <w:color w:val="auto"/>
                <w:sz w:val="16"/>
                <w:szCs w:val="16"/>
                <w:lang w:val="id-ID"/>
              </w:rPr>
              <w:t xml:space="preserve"> Alamat Korespondensi:</w:t>
            </w:r>
          </w:p>
          <w:p w:rsidR="007B258F" w:rsidRPr="00025542" w:rsidRDefault="007B258F" w:rsidP="0061735D">
            <w:pPr>
              <w:pStyle w:val="BasicParagraph"/>
              <w:spacing w:line="276" w:lineRule="auto"/>
              <w:rPr>
                <w:rFonts w:cs="Times New Roman"/>
                <w:color w:val="auto"/>
                <w:sz w:val="16"/>
                <w:szCs w:val="16"/>
                <w:lang w:val="id-ID"/>
              </w:rPr>
            </w:pPr>
            <w:r w:rsidRPr="00025542">
              <w:rPr>
                <w:rFonts w:cs="Times New Roman"/>
                <w:color w:val="auto"/>
                <w:sz w:val="16"/>
                <w:szCs w:val="16"/>
                <w:lang w:val="id-ID"/>
              </w:rPr>
              <w:t xml:space="preserve">E-mail: </w:t>
            </w:r>
            <w:r w:rsidR="0061735D">
              <w:rPr>
                <w:rFonts w:cs="Times New Roman"/>
                <w:color w:val="auto"/>
                <w:sz w:val="16"/>
                <w:szCs w:val="16"/>
                <w:lang w:val="id-ID"/>
              </w:rPr>
              <w:t>wardanagalih@usm.ac.id</w:t>
            </w:r>
          </w:p>
        </w:tc>
        <w:tc>
          <w:tcPr>
            <w:tcW w:w="3286" w:type="dxa"/>
            <w:gridSpan w:val="2"/>
            <w:tcBorders>
              <w:top w:val="single" w:sz="4" w:space="0" w:color="auto"/>
            </w:tcBorders>
          </w:tcPr>
          <w:p w:rsidR="007B258F" w:rsidRPr="00025542" w:rsidRDefault="007B258F" w:rsidP="00044895">
            <w:pPr>
              <w:pStyle w:val="BasicParagraph"/>
              <w:tabs>
                <w:tab w:val="left" w:pos="3431"/>
                <w:tab w:val="right" w:pos="4823"/>
              </w:tabs>
              <w:spacing w:line="276" w:lineRule="auto"/>
              <w:jc w:val="right"/>
              <w:rPr>
                <w:rFonts w:cs="Times New Roman"/>
                <w:color w:val="auto"/>
                <w:lang w:val="id-ID"/>
              </w:rPr>
            </w:pPr>
            <w:r w:rsidRPr="00025542">
              <w:rPr>
                <w:rFonts w:cs="Times New Roman"/>
                <w:color w:val="auto"/>
                <w:lang w:val="id-ID"/>
              </w:rPr>
              <w:t>p-ISSN 1410-4202</w:t>
            </w:r>
          </w:p>
          <w:p w:rsidR="007B258F" w:rsidRPr="00025542" w:rsidRDefault="007B258F" w:rsidP="00044895">
            <w:pPr>
              <w:pStyle w:val="BasicParagraph"/>
              <w:tabs>
                <w:tab w:val="left" w:pos="3431"/>
                <w:tab w:val="right" w:pos="4823"/>
              </w:tabs>
              <w:spacing w:line="276" w:lineRule="auto"/>
              <w:jc w:val="right"/>
              <w:rPr>
                <w:rFonts w:cs="Times New Roman"/>
                <w:color w:val="auto"/>
                <w:lang w:val="id-ID"/>
              </w:rPr>
            </w:pPr>
            <w:r w:rsidRPr="00025542">
              <w:rPr>
                <w:rFonts w:cs="Times New Roman"/>
                <w:color w:val="auto"/>
                <w:lang w:val="id-ID"/>
              </w:rPr>
              <w:t>e-ISSN 2580-8478</w:t>
            </w:r>
          </w:p>
          <w:p w:rsidR="007B258F" w:rsidRPr="00025542" w:rsidRDefault="007B258F" w:rsidP="00044895">
            <w:pPr>
              <w:pStyle w:val="BasicParagraph"/>
              <w:tabs>
                <w:tab w:val="left" w:pos="3431"/>
                <w:tab w:val="right" w:pos="4823"/>
              </w:tabs>
              <w:spacing w:line="276" w:lineRule="auto"/>
              <w:jc w:val="right"/>
              <w:rPr>
                <w:rFonts w:cs="Times New Roman"/>
                <w:color w:val="auto"/>
                <w:lang w:val="id-ID"/>
              </w:rPr>
            </w:pPr>
          </w:p>
          <w:p w:rsidR="007B258F" w:rsidRPr="00025542" w:rsidRDefault="007B258F" w:rsidP="00044895">
            <w:pPr>
              <w:pStyle w:val="BasicParagraph"/>
              <w:tabs>
                <w:tab w:val="left" w:pos="3431"/>
                <w:tab w:val="right" w:pos="4823"/>
              </w:tabs>
              <w:spacing w:line="276" w:lineRule="auto"/>
              <w:jc w:val="right"/>
              <w:rPr>
                <w:rFonts w:cs="Times New Roman"/>
                <w:color w:val="auto"/>
                <w:lang w:val="id-ID"/>
              </w:rPr>
            </w:pPr>
          </w:p>
          <w:p w:rsidR="007B258F" w:rsidRPr="00025542" w:rsidRDefault="007B258F" w:rsidP="00044895">
            <w:pPr>
              <w:pStyle w:val="BasicParagraph"/>
              <w:tabs>
                <w:tab w:val="left" w:pos="3431"/>
                <w:tab w:val="right" w:pos="4823"/>
              </w:tabs>
              <w:spacing w:line="276" w:lineRule="auto"/>
              <w:jc w:val="right"/>
              <w:rPr>
                <w:rFonts w:cs="Times New Roman"/>
                <w:bCs/>
                <w:color w:val="auto"/>
                <w:position w:val="-18"/>
                <w:sz w:val="22"/>
                <w:szCs w:val="22"/>
                <w:lang w:val="id-ID"/>
              </w:rPr>
            </w:pPr>
          </w:p>
        </w:tc>
      </w:tr>
    </w:tbl>
    <w:p w:rsidR="007B258F" w:rsidRPr="00025542" w:rsidRDefault="007B258F" w:rsidP="007B258F">
      <w:pPr>
        <w:spacing w:before="0" w:beforeAutospacing="0" w:after="0" w:afterAutospacing="0" w:line="276" w:lineRule="auto"/>
        <w:ind w:left="0"/>
        <w:jc w:val="both"/>
        <w:rPr>
          <w:rFonts w:ascii="Calisto MT" w:hAnsi="Calisto MT" w:cs="Times New Roman"/>
          <w:lang w:val="id-ID"/>
        </w:rPr>
        <w:sectPr w:rsidR="007B258F" w:rsidRPr="00025542" w:rsidSect="00DA6973">
          <w:headerReference w:type="even" r:id="rId10"/>
          <w:headerReference w:type="default" r:id="rId11"/>
          <w:footerReference w:type="default" r:id="rId12"/>
          <w:footerReference w:type="first" r:id="rId13"/>
          <w:pgSz w:w="11907" w:h="16839" w:code="9"/>
          <w:pgMar w:top="1701" w:right="1701" w:bottom="1701" w:left="1701" w:header="720" w:footer="720" w:gutter="0"/>
          <w:pgNumType w:start="1"/>
          <w:cols w:space="720"/>
          <w:titlePg/>
          <w:docGrid w:linePitch="360"/>
        </w:sectPr>
      </w:pPr>
    </w:p>
    <w:p w:rsidR="007B258F" w:rsidRPr="00025542" w:rsidRDefault="007B258F" w:rsidP="007B258F">
      <w:pPr>
        <w:pStyle w:val="BAB"/>
        <w:suppressAutoHyphens/>
        <w:rPr>
          <w:color w:val="auto"/>
          <w:sz w:val="20"/>
          <w:szCs w:val="20"/>
          <w:lang w:val="id-ID"/>
        </w:rPr>
        <w:sectPr w:rsidR="007B258F" w:rsidRPr="00025542" w:rsidSect="000916F2">
          <w:headerReference w:type="first" r:id="rId14"/>
          <w:type w:val="continuous"/>
          <w:pgSz w:w="11907" w:h="16839" w:code="9"/>
          <w:pgMar w:top="1701" w:right="1701" w:bottom="1701" w:left="1701" w:header="720" w:footer="720" w:gutter="0"/>
          <w:cols w:space="236"/>
          <w:titlePg/>
          <w:docGrid w:linePitch="360"/>
        </w:sectPr>
      </w:pPr>
    </w:p>
    <w:p w:rsidR="007B258F" w:rsidRPr="00025542" w:rsidRDefault="007B258F" w:rsidP="007B258F">
      <w:pPr>
        <w:pStyle w:val="Heading2"/>
        <w:rPr>
          <w:color w:val="auto"/>
          <w:lang w:val="id-ID"/>
        </w:rPr>
      </w:pPr>
      <w:r w:rsidRPr="00025542">
        <w:rPr>
          <w:color w:val="auto"/>
          <w:lang w:val="id-ID"/>
        </w:rPr>
        <w:lastRenderedPageBreak/>
        <w:t>PENDAHULUAN</w:t>
      </w:r>
    </w:p>
    <w:p w:rsidR="007B258F" w:rsidRPr="00025542" w:rsidRDefault="007B258F" w:rsidP="007B258F">
      <w:pPr>
        <w:pStyle w:val="Heading2"/>
        <w:rPr>
          <w:lang w:val="id-ID"/>
        </w:rPr>
      </w:pPr>
      <w:bookmarkStart w:id="0" w:name="_GoBack"/>
      <w:bookmarkEnd w:id="0"/>
    </w:p>
    <w:p w:rsidR="00806F0D" w:rsidRPr="00806F0D" w:rsidRDefault="002B69BF" w:rsidP="00806F0D">
      <w:pPr>
        <w:pStyle w:val="Heading2"/>
        <w:ind w:firstLine="720"/>
        <w:jc w:val="both"/>
        <w:rPr>
          <w:b w:val="0"/>
          <w:bCs w:val="0"/>
          <w:caps w:val="0"/>
          <w:lang w:val="id-ID"/>
        </w:rPr>
      </w:pPr>
      <w:r w:rsidRPr="002B69BF">
        <w:rPr>
          <w:b w:val="0"/>
          <w:bCs w:val="0"/>
          <w:caps w:val="0"/>
          <w:lang w:val="id-ID"/>
        </w:rPr>
        <w:t>Transportasi memiliki peranan yang sangat penting bagi kehidupan masyarakat seiring dengan perkembangan zaman.</w:t>
      </w:r>
      <w:r w:rsidRPr="002B69BF">
        <w:t xml:space="preserve"> </w:t>
      </w:r>
      <w:r w:rsidRPr="002B69BF">
        <w:rPr>
          <w:b w:val="0"/>
          <w:bCs w:val="0"/>
          <w:caps w:val="0"/>
          <w:lang w:val="id-ID"/>
        </w:rPr>
        <w:t>Peningkatan volume kendaraan akan mempengaruhi tingkat kinerja lalu lintas dan menyebabkan perubahan perilaku lalu lintas suatu ruas jalan yang akhirnya mengakibatkan terjadinya dampak lalu lintas. Peningkatan ini diakibatkan oleh bertambahnya jumlah penduduk dan kebutuhan akan sarana transportasi, kendaraan yang berhenti dan parkir di badan jalan, penyeberang jalan, dan kendaraan tak bermotor, serta adanya pertumbuhan ekonomi yang terus meningkat dari tahun ke tahun.</w:t>
      </w:r>
      <w:r>
        <w:rPr>
          <w:b w:val="0"/>
          <w:bCs w:val="0"/>
          <w:caps w:val="0"/>
          <w:lang w:val="id-ID"/>
        </w:rPr>
        <w:t xml:space="preserve"> </w:t>
      </w:r>
      <w:r w:rsidRPr="002B69BF">
        <w:rPr>
          <w:b w:val="0"/>
          <w:bCs w:val="0"/>
          <w:caps w:val="0"/>
          <w:lang w:val="id-ID"/>
        </w:rPr>
        <w:t>Salah satu contoh permasalahan lalu lintas yang terjadi pada simpang tak bersinyal kawasan perekonomian Pasar Beka Simongan, Semarang adalah sering terjadinya konflik lalu lintas yang memiliki resiko terjadinya kecelakaan lalu lintas juga berdampak pada pergerakan kendaraan saat melalui simpang tersebut. Permasalahan ini muncul terutama pada saat jam sibuk pagi hari, dimana aktivitas perekonomian serta aktivitas harian masyarakat seperti bekerja dan sekolah sangat tinggi. Volume kendaraan yang tinggi mengakibatkan kemacetan yang mengganggu aksesibilitas kendaraan yang melalui simpang tersebut.</w:t>
      </w:r>
      <w:r w:rsidRPr="002B69BF">
        <w:t xml:space="preserve"> </w:t>
      </w:r>
      <w:r w:rsidRPr="002B69BF">
        <w:rPr>
          <w:b w:val="0"/>
          <w:bCs w:val="0"/>
          <w:caps w:val="0"/>
          <w:lang w:val="id-ID"/>
        </w:rPr>
        <w:t>Masalah lalu lintas pada simpang di atas sangat perlu diselesaikan mengingat simpang merupakan simpul jaringan transportasi sehingga permasalahan pada simpang juga akan berdampak pada ruas jalan disekitarnya. Oleh sebab itu perlu dilakukan penelitian mengenai analisis kinerja simpang tak bersinyal kawasan perekonomian Pasar Beka Simongan, Semarang.</w:t>
      </w:r>
    </w:p>
    <w:p w:rsidR="007B258F" w:rsidRPr="00025542" w:rsidRDefault="007B258F" w:rsidP="007B258F">
      <w:pPr>
        <w:pStyle w:val="Heading2"/>
        <w:rPr>
          <w:lang w:val="id-ID"/>
        </w:rPr>
      </w:pPr>
      <w:r w:rsidRPr="00025542">
        <w:rPr>
          <w:lang w:val="id-ID"/>
        </w:rPr>
        <w:t xml:space="preserve">METODE </w:t>
      </w:r>
    </w:p>
    <w:p w:rsidR="007B258F" w:rsidRPr="00025542" w:rsidRDefault="007B258F" w:rsidP="007B258F">
      <w:pPr>
        <w:pStyle w:val="Heading4"/>
      </w:pPr>
    </w:p>
    <w:p w:rsidR="007724FC" w:rsidRDefault="00806F0D" w:rsidP="00E637AE">
      <w:pPr>
        <w:pStyle w:val="Heading4"/>
      </w:pPr>
      <w:r>
        <w:t xml:space="preserve">Metode analisis data yang digunakan dalam penelitian ini adalah dengan berdasarkan pedoman yang ada dalam Pedoman Kapasitas Jalan Indonesia (PKJI, 2014) sebagai pemutakhiran dari Manual Kapasitas Jalan Indonesia (MKJI, 1997). </w:t>
      </w:r>
      <w:r w:rsidR="00E637AE" w:rsidRPr="00E637AE">
        <w:t>Metode yang digunakan dalam pengumpulan data dalam penelitian ini adalah dengan melakukan survey di lokasi penelitian. Survey yang dilakukan diantaranya adalah menghitung lebar segmen jalan lokasi penelitian, menghitung jumlah volume lalu lintas tiga arah yang melintasi simpang jalan tersebut</w:t>
      </w:r>
      <w:r w:rsidR="00E637AE">
        <w:t xml:space="preserve">. </w:t>
      </w:r>
      <w:r w:rsidR="00E637AE" w:rsidRPr="00E637AE">
        <w:t>Menurut Direktorat Jendral Bina Marga dalam Pedoman Kapasitas Jalan Indonesia (PKJI, 2014) sebagai pemutakhiran dari Manual Kapasitas Jalan Indonesia (MKJI, 1997), pemilihan jenis simpang untuk suatu daerah sebaiknya berdasarkan pertimbangan ekonomi, pertimbangan keselamatan lalu lint</w:t>
      </w:r>
      <w:r w:rsidR="00E637AE">
        <w:t xml:space="preserve">as, dan pertimbangan lingkungan. </w:t>
      </w:r>
    </w:p>
    <w:p w:rsidR="007724FC" w:rsidRDefault="00E637AE" w:rsidP="00E637AE">
      <w:pPr>
        <w:pStyle w:val="Heading4"/>
      </w:pPr>
      <w:r w:rsidRPr="00E637AE">
        <w:t>Volume lalu lintas adalah jumlah kendaraan yang melewati suatu titik atau garis pada jalur gerak dalam satuan waktu tertentu. Biasanya dihitung dalam kendaraan/hari atau kendaraan/jam. Pengukuran volume biasanya dilakukan dengan cara manual.</w:t>
      </w:r>
      <w:r>
        <w:t xml:space="preserve"> </w:t>
      </w:r>
    </w:p>
    <w:p w:rsidR="00E637AE" w:rsidRDefault="00E637AE" w:rsidP="00E637AE">
      <w:pPr>
        <w:pStyle w:val="Heading4"/>
      </w:pPr>
      <w:r w:rsidRPr="00E637AE">
        <w:t>Kapasitas merupakan nilai numerik, yang didefinisinya adalah jumlah maksimum kendaraan yang dapat lewat pada s</w:t>
      </w:r>
      <w:r>
        <w:t xml:space="preserve">uatu arus atau lajur jalan raya </w:t>
      </w:r>
      <w:r w:rsidRPr="00E637AE">
        <w:t>dalam satu arah (dua arah untuk jalan dua arus dua lajur/arah). Selama periode waktu tertentu dalam kondisi jalan dan lalu lintas yang ada. Kapasitas ini didapat dari harga besaran kapasitas ideal yang direduksi oleh faktor-faktor lalu lintas dan jalan (PKJI 2014 pemutakhiran MKJI 1997, Jalan Perkotaan).</w:t>
      </w:r>
      <w:r w:rsidR="007724FC">
        <w:t xml:space="preserve"> </w:t>
      </w:r>
      <w:r w:rsidR="007724FC" w:rsidRPr="007724FC">
        <w:t>Penelitian kapasitas ini dinyatakan dalam suatu angka perbandingan antara volume lalu lintas pada jalan tersebut dengan kapasitas jalan itu sendiri.</w:t>
      </w:r>
    </w:p>
    <w:p w:rsidR="007724FC" w:rsidRDefault="007724FC" w:rsidP="007724FC">
      <w:pPr>
        <w:rPr>
          <w:rFonts w:ascii="Calisto MT" w:eastAsia="Times New Roman" w:hAnsi="Calisto MT" w:cs="Times New Roman"/>
          <w:sz w:val="20"/>
          <w:szCs w:val="20"/>
          <w:lang w:val="id-ID"/>
        </w:rPr>
      </w:pPr>
      <w:r w:rsidRPr="007724FC">
        <w:rPr>
          <w:rFonts w:ascii="Calisto MT" w:eastAsia="Times New Roman" w:hAnsi="Calisto MT" w:cs="Times New Roman"/>
          <w:position w:val="-12"/>
          <w:sz w:val="20"/>
          <w:szCs w:val="20"/>
          <w:lang w:val="id-ID"/>
        </w:rPr>
        <w:object w:dxaOrig="4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8pt" o:ole="">
            <v:imagedata r:id="rId15" o:title=""/>
          </v:shape>
          <o:OLEObject Type="Embed" ProgID="Equation.3" ShapeID="_x0000_i1025" DrawAspect="Content" ObjectID="_1735115414" r:id="rId16"/>
        </w:object>
      </w:r>
      <w:r w:rsidRPr="007724FC">
        <w:rPr>
          <w:rFonts w:ascii="Calisto MT" w:eastAsia="Times New Roman" w:hAnsi="Calisto MT" w:cs="Times New Roman"/>
          <w:sz w:val="20"/>
          <w:szCs w:val="20"/>
          <w:lang w:val="id-ID"/>
        </w:rPr>
        <w:t xml:space="preserve"> (smp/jam)</w:t>
      </w:r>
    </w:p>
    <w:p w:rsidR="00B80720" w:rsidRDefault="00B80720" w:rsidP="007724FC">
      <w:pPr>
        <w:rPr>
          <w:rFonts w:ascii="Calisto MT" w:eastAsia="Times New Roman" w:hAnsi="Calisto MT" w:cs="Times New Roman"/>
          <w:sz w:val="20"/>
          <w:szCs w:val="20"/>
          <w:lang w:val="id-ID"/>
        </w:rPr>
      </w:pPr>
    </w:p>
    <w:p w:rsidR="007724FC" w:rsidRDefault="007724FC" w:rsidP="00B80720">
      <w:pPr>
        <w:ind w:left="0" w:firstLine="720"/>
        <w:jc w:val="both"/>
        <w:rPr>
          <w:rFonts w:ascii="Calisto MT" w:hAnsi="Calisto MT"/>
          <w:sz w:val="20"/>
          <w:szCs w:val="20"/>
          <w:lang w:val="id-ID"/>
        </w:rPr>
      </w:pPr>
      <w:r>
        <w:rPr>
          <w:rFonts w:ascii="Calisto MT" w:hAnsi="Calisto MT"/>
          <w:sz w:val="20"/>
          <w:szCs w:val="20"/>
          <w:lang w:val="id-ID"/>
        </w:rPr>
        <w:lastRenderedPageBreak/>
        <w:t>Derajat Kejenuhan (DS) m</w:t>
      </w:r>
      <w:r w:rsidRPr="007724FC">
        <w:rPr>
          <w:rFonts w:ascii="Calisto MT" w:hAnsi="Calisto MT"/>
          <w:sz w:val="20"/>
          <w:szCs w:val="20"/>
          <w:lang w:val="id-ID"/>
        </w:rPr>
        <w:t>erupakan perbandingan antara volume lalu lintas (V) dengan kapasitas jalan (C), besarnya yang secara teoritis antara 0-1, yang artinya jika nilai tersebut mendekati 1 maka kondisi jalan tersebut sudah mendekati jenuh.</w:t>
      </w:r>
    </w:p>
    <w:p w:rsidR="007724FC" w:rsidRPr="007724FC" w:rsidRDefault="007724FC" w:rsidP="007724FC">
      <w:pPr>
        <w:tabs>
          <w:tab w:val="left" w:pos="8100"/>
        </w:tabs>
        <w:spacing w:before="0" w:beforeAutospacing="0" w:after="0" w:afterAutospacing="0" w:line="360" w:lineRule="auto"/>
        <w:ind w:left="0" w:right="0"/>
        <w:rPr>
          <w:rFonts w:ascii="Times New Roman" w:eastAsia="Times New Roman" w:hAnsi="Times New Roman" w:cs="Times New Roman"/>
          <w:sz w:val="24"/>
          <w:szCs w:val="24"/>
          <w:lang w:val="id-ID"/>
        </w:rPr>
      </w:pPr>
      <w:r w:rsidRPr="007724FC">
        <w:rPr>
          <w:rFonts w:ascii="Times New Roman" w:eastAsia="Times New Roman" w:hAnsi="Times New Roman" w:cs="Times New Roman"/>
          <w:position w:val="-12"/>
          <w:sz w:val="24"/>
          <w:szCs w:val="24"/>
          <w:lang w:val="id-ID"/>
        </w:rPr>
        <w:object w:dxaOrig="1440" w:dyaOrig="360">
          <v:shape id="_x0000_i1026" type="#_x0000_t75" style="width:1in;height:18pt" o:ole="">
            <v:imagedata r:id="rId17" o:title=""/>
          </v:shape>
          <o:OLEObject Type="Embed" ProgID="Equation.3" ShapeID="_x0000_i1026" DrawAspect="Content" ObjectID="_1735115415" r:id="rId18"/>
        </w:object>
      </w:r>
    </w:p>
    <w:p w:rsidR="005E746E" w:rsidRDefault="00B80720" w:rsidP="005E746E">
      <w:pPr>
        <w:ind w:left="0" w:firstLine="720"/>
        <w:jc w:val="both"/>
        <w:rPr>
          <w:rFonts w:ascii="Calisto MT" w:hAnsi="Calisto MT"/>
          <w:sz w:val="20"/>
          <w:szCs w:val="20"/>
          <w:lang w:val="id-ID"/>
        </w:rPr>
      </w:pPr>
      <w:r>
        <w:rPr>
          <w:rFonts w:ascii="Calisto MT" w:hAnsi="Calisto MT"/>
          <w:sz w:val="20"/>
          <w:szCs w:val="20"/>
          <w:lang w:val="id-ID"/>
        </w:rPr>
        <w:t>Tundaan m</w:t>
      </w:r>
      <w:r w:rsidR="007724FC" w:rsidRPr="007724FC">
        <w:rPr>
          <w:rFonts w:ascii="Calisto MT" w:hAnsi="Calisto MT"/>
          <w:sz w:val="20"/>
          <w:szCs w:val="20"/>
          <w:lang w:val="id-ID"/>
        </w:rPr>
        <w:t>erupakan total waktu hambatan rata-rata yang dialami oleh kendaraan sewaktu melewati suatu simpang. Nilai tundaan mempengaruhi nilai waktu tempuh kendaraan. Semakin tinggi nilai tundaan, se</w:t>
      </w:r>
      <w:r w:rsidR="007724FC">
        <w:rPr>
          <w:rFonts w:ascii="Calisto MT" w:hAnsi="Calisto MT"/>
          <w:sz w:val="20"/>
          <w:szCs w:val="20"/>
          <w:lang w:val="id-ID"/>
        </w:rPr>
        <w:t>makin tinggi pula waktu tempuh.</w:t>
      </w:r>
      <w:r>
        <w:rPr>
          <w:rFonts w:ascii="Calisto MT" w:hAnsi="Calisto MT"/>
          <w:sz w:val="20"/>
          <w:szCs w:val="20"/>
          <w:lang w:val="id-ID"/>
        </w:rPr>
        <w:t xml:space="preserve"> </w:t>
      </w:r>
      <w:r w:rsidR="007724FC" w:rsidRPr="007724FC">
        <w:rPr>
          <w:rFonts w:ascii="Calisto MT" w:hAnsi="Calisto MT"/>
          <w:sz w:val="20"/>
          <w:szCs w:val="20"/>
          <w:lang w:val="id-ID"/>
        </w:rPr>
        <w:t>Tundaan pada simpang d</w:t>
      </w:r>
      <w:r w:rsidR="005E746E">
        <w:rPr>
          <w:rFonts w:ascii="Calisto MT" w:hAnsi="Calisto MT"/>
          <w:sz w:val="20"/>
          <w:szCs w:val="20"/>
          <w:lang w:val="id-ID"/>
        </w:rPr>
        <w:t>apat terjadi karena dua sebab :</w:t>
      </w:r>
    </w:p>
    <w:p w:rsidR="005E746E" w:rsidRDefault="007724FC" w:rsidP="005E746E">
      <w:pPr>
        <w:pStyle w:val="ListParagraph"/>
        <w:numPr>
          <w:ilvl w:val="0"/>
          <w:numId w:val="1"/>
        </w:numPr>
        <w:ind w:left="284" w:hanging="284"/>
        <w:jc w:val="both"/>
        <w:rPr>
          <w:rFonts w:ascii="Calisto MT" w:hAnsi="Calisto MT"/>
          <w:sz w:val="20"/>
          <w:szCs w:val="20"/>
          <w:lang w:val="id-ID"/>
        </w:rPr>
      </w:pPr>
      <w:r w:rsidRPr="005E746E">
        <w:rPr>
          <w:rFonts w:ascii="Calisto MT" w:hAnsi="Calisto MT"/>
          <w:sz w:val="20"/>
          <w:szCs w:val="20"/>
          <w:lang w:val="id-ID"/>
        </w:rPr>
        <w:t>Tundaan lalu lintas (DT) akibat interaksi lalu lintas dengan g</w:t>
      </w:r>
      <w:r w:rsidR="005E746E" w:rsidRPr="005E746E">
        <w:rPr>
          <w:rFonts w:ascii="Calisto MT" w:hAnsi="Calisto MT"/>
          <w:sz w:val="20"/>
          <w:szCs w:val="20"/>
          <w:lang w:val="id-ID"/>
        </w:rPr>
        <w:t>erakan yang lain dalam simpang.</w:t>
      </w:r>
    </w:p>
    <w:p w:rsidR="00B80720" w:rsidRDefault="007724FC" w:rsidP="005E746E">
      <w:pPr>
        <w:pStyle w:val="ListParagraph"/>
        <w:numPr>
          <w:ilvl w:val="0"/>
          <w:numId w:val="1"/>
        </w:numPr>
        <w:ind w:left="284" w:hanging="284"/>
        <w:jc w:val="both"/>
        <w:rPr>
          <w:rFonts w:ascii="Calisto MT" w:hAnsi="Calisto MT"/>
          <w:sz w:val="20"/>
          <w:szCs w:val="20"/>
          <w:lang w:val="id-ID"/>
        </w:rPr>
      </w:pPr>
      <w:r w:rsidRPr="005E746E">
        <w:rPr>
          <w:rFonts w:ascii="Calisto MT" w:hAnsi="Calisto MT"/>
          <w:sz w:val="20"/>
          <w:szCs w:val="20"/>
          <w:lang w:val="id-ID"/>
        </w:rPr>
        <w:t>Tundaan geometrik (DG) akibat perlambatan dan perc</w:t>
      </w:r>
      <w:r w:rsidR="005E746E" w:rsidRPr="005E746E">
        <w:rPr>
          <w:rFonts w:ascii="Calisto MT" w:hAnsi="Calisto MT"/>
          <w:sz w:val="20"/>
          <w:szCs w:val="20"/>
          <w:lang w:val="id-ID"/>
        </w:rPr>
        <w:t>epatan kendaraan yang terganggu</w:t>
      </w:r>
      <w:r w:rsidR="005E746E" w:rsidRPr="005E746E">
        <w:t xml:space="preserve"> </w:t>
      </w:r>
      <w:r w:rsidR="005E746E" w:rsidRPr="005E746E">
        <w:rPr>
          <w:rFonts w:ascii="Calisto MT" w:hAnsi="Calisto MT"/>
          <w:sz w:val="20"/>
          <w:szCs w:val="20"/>
          <w:lang w:val="id-ID"/>
        </w:rPr>
        <w:t>dan tak terganggu</w:t>
      </w:r>
      <w:r w:rsidR="005E746E">
        <w:rPr>
          <w:rFonts w:ascii="Calisto MT" w:hAnsi="Calisto MT"/>
          <w:sz w:val="20"/>
          <w:szCs w:val="20"/>
          <w:lang w:val="id-ID"/>
        </w:rPr>
        <w:t>.</w:t>
      </w:r>
      <w:r w:rsidR="005E746E" w:rsidRPr="005E746E">
        <w:rPr>
          <w:rFonts w:ascii="Calisto MT" w:hAnsi="Calisto MT"/>
          <w:sz w:val="20"/>
          <w:szCs w:val="20"/>
          <w:lang w:val="id-ID"/>
        </w:rPr>
        <w:t xml:space="preserve"> </w:t>
      </w:r>
    </w:p>
    <w:p w:rsidR="005E746E" w:rsidRPr="005E746E" w:rsidRDefault="005E746E" w:rsidP="005E746E">
      <w:pPr>
        <w:jc w:val="left"/>
        <w:rPr>
          <w:rFonts w:ascii="Calisto MT" w:hAnsi="Calisto MT"/>
          <w:sz w:val="20"/>
          <w:szCs w:val="20"/>
          <w:u w:val="single"/>
        </w:rPr>
      </w:pPr>
      <w:proofErr w:type="spellStart"/>
      <w:r w:rsidRPr="005E746E">
        <w:rPr>
          <w:rFonts w:ascii="Calisto MT" w:hAnsi="Calisto MT"/>
          <w:sz w:val="20"/>
          <w:szCs w:val="20"/>
          <w:u w:val="single"/>
        </w:rPr>
        <w:t>Tundaan</w:t>
      </w:r>
      <w:proofErr w:type="spellEnd"/>
      <w:r w:rsidRPr="005E746E">
        <w:rPr>
          <w:rFonts w:ascii="Calisto MT" w:hAnsi="Calisto MT"/>
          <w:sz w:val="20"/>
          <w:szCs w:val="20"/>
          <w:u w:val="single"/>
        </w:rPr>
        <w:t xml:space="preserve"> </w:t>
      </w:r>
      <w:proofErr w:type="spellStart"/>
      <w:r w:rsidRPr="005E746E">
        <w:rPr>
          <w:rFonts w:ascii="Calisto MT" w:hAnsi="Calisto MT"/>
          <w:sz w:val="20"/>
          <w:szCs w:val="20"/>
          <w:u w:val="single"/>
        </w:rPr>
        <w:t>Lalu</w:t>
      </w:r>
      <w:proofErr w:type="spellEnd"/>
      <w:r w:rsidRPr="005E746E">
        <w:rPr>
          <w:rFonts w:ascii="Calisto MT" w:hAnsi="Calisto MT"/>
          <w:sz w:val="20"/>
          <w:szCs w:val="20"/>
          <w:u w:val="single"/>
        </w:rPr>
        <w:t xml:space="preserve"> Lintas </w:t>
      </w:r>
      <w:proofErr w:type="spellStart"/>
      <w:r w:rsidRPr="005E746E">
        <w:rPr>
          <w:rFonts w:ascii="Calisto MT" w:hAnsi="Calisto MT"/>
          <w:sz w:val="20"/>
          <w:szCs w:val="20"/>
          <w:u w:val="single"/>
        </w:rPr>
        <w:t>Simpang</w:t>
      </w:r>
      <w:proofErr w:type="spellEnd"/>
    </w:p>
    <w:p w:rsidR="005E746E" w:rsidRPr="005E746E" w:rsidRDefault="005E746E" w:rsidP="005E746E">
      <w:pPr>
        <w:tabs>
          <w:tab w:val="left" w:pos="709"/>
          <w:tab w:val="left" w:pos="993"/>
        </w:tabs>
        <w:jc w:val="left"/>
        <w:rPr>
          <w:rFonts w:ascii="Calisto MT" w:hAnsi="Calisto MT"/>
          <w:sz w:val="20"/>
          <w:szCs w:val="20"/>
        </w:rPr>
      </w:pPr>
      <w:r w:rsidRPr="005E746E">
        <w:rPr>
          <w:rFonts w:ascii="Calisto MT" w:hAnsi="Calisto MT"/>
          <w:position w:val="-12"/>
          <w:sz w:val="20"/>
          <w:szCs w:val="20"/>
        </w:rPr>
        <w:object w:dxaOrig="420" w:dyaOrig="360">
          <v:shape id="_x0000_i1027" type="#_x0000_t75" style="width:21pt;height:18pt" o:ole="">
            <v:imagedata r:id="rId19" o:title=""/>
          </v:shape>
          <o:OLEObject Type="Embed" ProgID="Equation.3" ShapeID="_x0000_i1027" DrawAspect="Content" ObjectID="_1735115416" r:id="rId20"/>
        </w:object>
      </w:r>
      <w:r w:rsidRPr="005E746E">
        <w:rPr>
          <w:rFonts w:ascii="Calisto MT" w:hAnsi="Calisto MT"/>
          <w:sz w:val="20"/>
          <w:szCs w:val="20"/>
        </w:rPr>
        <w:tab/>
        <w:t>=</w:t>
      </w:r>
      <w:r w:rsidRPr="005E746E">
        <w:rPr>
          <w:rFonts w:ascii="Calisto MT" w:hAnsi="Calisto MT"/>
          <w:sz w:val="20"/>
          <w:szCs w:val="20"/>
        </w:rPr>
        <w:tab/>
      </w:r>
      <w:proofErr w:type="spellStart"/>
      <w:r w:rsidRPr="005E746E">
        <w:rPr>
          <w:rFonts w:ascii="Calisto MT" w:hAnsi="Calisto MT"/>
          <w:sz w:val="20"/>
          <w:szCs w:val="20"/>
        </w:rPr>
        <w:t>tundaan</w:t>
      </w:r>
      <w:proofErr w:type="spellEnd"/>
      <w:r w:rsidRPr="005E746E">
        <w:rPr>
          <w:rFonts w:ascii="Calisto MT" w:hAnsi="Calisto MT"/>
          <w:sz w:val="20"/>
          <w:szCs w:val="20"/>
        </w:rPr>
        <w:t xml:space="preserve"> </w:t>
      </w:r>
      <w:proofErr w:type="spellStart"/>
      <w:r w:rsidRPr="005E746E">
        <w:rPr>
          <w:rFonts w:ascii="Calisto MT" w:hAnsi="Calisto MT"/>
          <w:sz w:val="20"/>
          <w:szCs w:val="20"/>
        </w:rPr>
        <w:t>lalin</w:t>
      </w:r>
      <w:proofErr w:type="spellEnd"/>
      <w:r w:rsidRPr="005E746E">
        <w:rPr>
          <w:rFonts w:ascii="Calisto MT" w:hAnsi="Calisto MT"/>
          <w:sz w:val="20"/>
          <w:szCs w:val="20"/>
        </w:rPr>
        <w:t xml:space="preserve"> </w:t>
      </w:r>
      <w:proofErr w:type="spellStart"/>
      <w:r w:rsidRPr="005E746E">
        <w:rPr>
          <w:rFonts w:ascii="Calisto MT" w:hAnsi="Calisto MT"/>
          <w:sz w:val="20"/>
          <w:szCs w:val="20"/>
        </w:rPr>
        <w:t>simpang</w:t>
      </w:r>
      <w:proofErr w:type="spellEnd"/>
    </w:p>
    <w:p w:rsidR="005E746E" w:rsidRPr="005E746E" w:rsidRDefault="005E746E" w:rsidP="005E746E">
      <w:pPr>
        <w:tabs>
          <w:tab w:val="left" w:pos="709"/>
          <w:tab w:val="left" w:pos="993"/>
        </w:tabs>
        <w:jc w:val="left"/>
        <w:rPr>
          <w:rFonts w:ascii="Calisto MT" w:hAnsi="Calisto MT"/>
          <w:sz w:val="20"/>
          <w:szCs w:val="20"/>
        </w:rPr>
      </w:pPr>
      <w:r w:rsidRPr="005E746E">
        <w:rPr>
          <w:rFonts w:ascii="Calisto MT" w:hAnsi="Calisto MT"/>
          <w:sz w:val="20"/>
          <w:szCs w:val="20"/>
        </w:rPr>
        <w:tab/>
        <w:t>=</w:t>
      </w:r>
      <w:r w:rsidRPr="005E746E">
        <w:rPr>
          <w:rFonts w:ascii="Calisto MT" w:hAnsi="Calisto MT"/>
          <w:sz w:val="20"/>
          <w:szCs w:val="20"/>
        </w:rPr>
        <w:tab/>
      </w:r>
      <w:r w:rsidRPr="005E746E">
        <w:rPr>
          <w:rFonts w:ascii="Calisto MT" w:hAnsi="Calisto MT"/>
          <w:position w:val="-10"/>
          <w:sz w:val="20"/>
          <w:szCs w:val="20"/>
        </w:rPr>
        <w:object w:dxaOrig="2680" w:dyaOrig="340">
          <v:shape id="_x0000_i1028" type="#_x0000_t75" style="width:135pt;height:16.5pt" o:ole="">
            <v:imagedata r:id="rId21" o:title=""/>
          </v:shape>
          <o:OLEObject Type="Embed" ProgID="Equation.3" ShapeID="_x0000_i1028" DrawAspect="Content" ObjectID="_1735115417" r:id="rId22"/>
        </w:object>
      </w:r>
      <w:r w:rsidRPr="005E746E">
        <w:rPr>
          <w:rFonts w:ascii="Calisto MT" w:hAnsi="Calisto MT"/>
          <w:sz w:val="20"/>
          <w:szCs w:val="20"/>
        </w:rPr>
        <w:t xml:space="preserve">, </w:t>
      </w:r>
      <w:proofErr w:type="spellStart"/>
      <w:r w:rsidRPr="005E746E">
        <w:rPr>
          <w:rFonts w:ascii="Calisto MT" w:hAnsi="Calisto MT"/>
          <w:sz w:val="20"/>
          <w:szCs w:val="20"/>
        </w:rPr>
        <w:t>untuk</w:t>
      </w:r>
      <w:proofErr w:type="spellEnd"/>
      <w:r w:rsidRPr="005E746E">
        <w:rPr>
          <w:rFonts w:ascii="Calisto MT" w:hAnsi="Calisto MT"/>
          <w:sz w:val="20"/>
          <w:szCs w:val="20"/>
        </w:rPr>
        <w:t xml:space="preserve"> DS ≤ 0</w:t>
      </w:r>
      <w:proofErr w:type="gramStart"/>
      <w:r w:rsidRPr="005E746E">
        <w:rPr>
          <w:rFonts w:ascii="Calisto MT" w:hAnsi="Calisto MT"/>
          <w:sz w:val="20"/>
          <w:szCs w:val="20"/>
        </w:rPr>
        <w:t>,6</w:t>
      </w:r>
      <w:proofErr w:type="gramEnd"/>
    </w:p>
    <w:p w:rsidR="005E746E" w:rsidRPr="005E746E" w:rsidRDefault="005E746E" w:rsidP="005E746E">
      <w:pPr>
        <w:tabs>
          <w:tab w:val="left" w:pos="709"/>
          <w:tab w:val="left" w:pos="993"/>
        </w:tabs>
        <w:spacing w:before="0" w:beforeAutospacing="0" w:after="0" w:afterAutospacing="0" w:line="360" w:lineRule="auto"/>
        <w:ind w:left="0" w:right="0"/>
        <w:jc w:val="both"/>
        <w:rPr>
          <w:rFonts w:ascii="Calisto MT" w:eastAsia="Times New Roman" w:hAnsi="Calisto MT" w:cs="Times New Roman"/>
          <w:sz w:val="20"/>
          <w:szCs w:val="20"/>
          <w:lang w:val="id-ID"/>
        </w:rPr>
      </w:pPr>
      <w:r w:rsidRPr="005E746E">
        <w:rPr>
          <w:rFonts w:ascii="Calisto MT" w:eastAsia="Times New Roman" w:hAnsi="Calisto MT" w:cs="Times New Roman"/>
          <w:position w:val="-10"/>
          <w:sz w:val="20"/>
          <w:szCs w:val="20"/>
          <w:lang w:val="id-ID"/>
        </w:rPr>
        <w:object w:dxaOrig="639" w:dyaOrig="340">
          <v:shape id="_x0000_i1029" type="#_x0000_t75" style="width:31.5pt;height:16.5pt" o:ole="">
            <v:imagedata r:id="rId23" o:title=""/>
          </v:shape>
          <o:OLEObject Type="Embed" ProgID="Equation.3" ShapeID="_x0000_i1029" DrawAspect="Content" ObjectID="_1735115418" r:id="rId24"/>
        </w:object>
      </w:r>
      <w:r w:rsidRPr="005E746E">
        <w:rPr>
          <w:rFonts w:ascii="Calisto MT" w:eastAsia="Times New Roman" w:hAnsi="Calisto MT" w:cs="Times New Roman"/>
          <w:sz w:val="20"/>
          <w:szCs w:val="20"/>
          <w:lang w:val="id-ID"/>
        </w:rPr>
        <w:tab/>
        <w:t>=</w:t>
      </w:r>
      <w:r w:rsidRPr="005E746E">
        <w:rPr>
          <w:rFonts w:ascii="Calisto MT" w:eastAsia="Times New Roman" w:hAnsi="Calisto MT" w:cs="Times New Roman"/>
          <w:sz w:val="20"/>
          <w:szCs w:val="20"/>
          <w:lang w:val="id-ID"/>
        </w:rPr>
        <w:tab/>
        <w:t>tundaan lalin di jalan mayor</w:t>
      </w:r>
    </w:p>
    <w:p w:rsidR="005E746E" w:rsidRPr="005E746E" w:rsidRDefault="005E746E" w:rsidP="005E746E">
      <w:pPr>
        <w:tabs>
          <w:tab w:val="left" w:pos="709"/>
          <w:tab w:val="left" w:pos="993"/>
        </w:tabs>
        <w:spacing w:before="0" w:beforeAutospacing="0" w:after="0" w:afterAutospacing="0" w:line="360" w:lineRule="auto"/>
        <w:ind w:left="0" w:right="0"/>
        <w:jc w:val="both"/>
        <w:rPr>
          <w:rFonts w:ascii="Calisto MT" w:eastAsia="Times New Roman" w:hAnsi="Calisto MT" w:cs="Times New Roman"/>
          <w:sz w:val="20"/>
          <w:szCs w:val="20"/>
          <w:lang w:val="id-ID"/>
        </w:rPr>
      </w:pPr>
      <w:r w:rsidRPr="005E746E">
        <w:rPr>
          <w:rFonts w:ascii="Calisto MT" w:eastAsia="Times New Roman" w:hAnsi="Calisto MT" w:cs="Times New Roman"/>
          <w:sz w:val="20"/>
          <w:szCs w:val="20"/>
          <w:lang w:val="id-ID"/>
        </w:rPr>
        <w:tab/>
        <w:t>=</w:t>
      </w:r>
      <w:r w:rsidRPr="005E746E">
        <w:rPr>
          <w:rFonts w:ascii="Calisto MT" w:eastAsia="Times New Roman" w:hAnsi="Calisto MT" w:cs="Times New Roman"/>
          <w:sz w:val="20"/>
          <w:szCs w:val="20"/>
          <w:lang w:val="id-ID"/>
        </w:rPr>
        <w:tab/>
      </w:r>
      <w:r w:rsidRPr="005E746E">
        <w:rPr>
          <w:rFonts w:ascii="Calisto MT" w:eastAsia="Times New Roman" w:hAnsi="Calisto MT" w:cs="Times New Roman"/>
          <w:sz w:val="20"/>
          <w:szCs w:val="20"/>
          <w:lang w:val="id-ID"/>
        </w:rPr>
        <w:object w:dxaOrig="2920" w:dyaOrig="340">
          <v:shape id="_x0000_i1030" type="#_x0000_t75" style="width:145.5pt;height:16.5pt" o:ole="">
            <v:imagedata r:id="rId25" o:title=""/>
          </v:shape>
          <o:OLEObject Type="Embed" ProgID="Equation.3" ShapeID="_x0000_i1030" DrawAspect="Content" ObjectID="_1735115419" r:id="rId26"/>
        </w:object>
      </w:r>
      <w:r w:rsidRPr="005E746E">
        <w:rPr>
          <w:rFonts w:ascii="Calisto MT" w:eastAsia="Times New Roman" w:hAnsi="Calisto MT" w:cs="Times New Roman"/>
          <w:sz w:val="20"/>
          <w:szCs w:val="20"/>
          <w:lang w:val="id-ID"/>
        </w:rPr>
        <w:t>, untuk DS ≤ 0,6</w:t>
      </w:r>
    </w:p>
    <w:p w:rsidR="005E746E" w:rsidRPr="005E746E" w:rsidRDefault="005E746E" w:rsidP="005E746E">
      <w:pPr>
        <w:tabs>
          <w:tab w:val="left" w:pos="709"/>
          <w:tab w:val="left" w:pos="993"/>
        </w:tabs>
        <w:spacing w:before="0" w:beforeAutospacing="0" w:after="0" w:afterAutospacing="0" w:line="360" w:lineRule="auto"/>
        <w:ind w:left="0" w:right="0"/>
        <w:jc w:val="both"/>
        <w:rPr>
          <w:rFonts w:ascii="Calisto MT" w:eastAsia="Times New Roman" w:hAnsi="Calisto MT" w:cs="Times New Roman"/>
          <w:sz w:val="20"/>
          <w:szCs w:val="20"/>
          <w:lang w:val="id-ID"/>
        </w:rPr>
      </w:pPr>
      <w:r w:rsidRPr="005E746E">
        <w:rPr>
          <w:rFonts w:ascii="Calisto MT" w:eastAsia="Times New Roman" w:hAnsi="Calisto MT" w:cs="Times New Roman"/>
          <w:sz w:val="20"/>
          <w:szCs w:val="20"/>
          <w:lang w:val="id-ID"/>
        </w:rPr>
        <w:tab/>
        <w:t>=</w:t>
      </w:r>
      <w:r w:rsidRPr="005E746E">
        <w:rPr>
          <w:rFonts w:ascii="Calisto MT" w:eastAsia="Times New Roman" w:hAnsi="Calisto MT" w:cs="Times New Roman"/>
          <w:sz w:val="20"/>
          <w:szCs w:val="20"/>
          <w:lang w:val="id-ID"/>
        </w:rPr>
        <w:tab/>
      </w:r>
      <w:r w:rsidRPr="005E746E">
        <w:rPr>
          <w:rFonts w:ascii="Calisto MT" w:eastAsia="Times New Roman" w:hAnsi="Calisto MT" w:cs="Times New Roman"/>
          <w:sz w:val="20"/>
          <w:szCs w:val="20"/>
          <w:lang w:val="id-ID"/>
        </w:rPr>
        <w:object w:dxaOrig="4099" w:dyaOrig="340">
          <v:shape id="_x0000_i1031" type="#_x0000_t75" style="width:204.75pt;height:16.5pt" o:ole="">
            <v:imagedata r:id="rId27" o:title=""/>
          </v:shape>
          <o:OLEObject Type="Embed" ProgID="Equation.3" ShapeID="_x0000_i1031" DrawAspect="Content" ObjectID="_1735115420" r:id="rId28"/>
        </w:object>
      </w:r>
      <w:r w:rsidRPr="005E746E">
        <w:rPr>
          <w:rFonts w:ascii="Calisto MT" w:eastAsia="Times New Roman" w:hAnsi="Calisto MT" w:cs="Times New Roman"/>
          <w:sz w:val="20"/>
          <w:szCs w:val="20"/>
          <w:lang w:val="id-ID"/>
        </w:rPr>
        <w:t>, untuk DS &gt; 0,6</w:t>
      </w:r>
    </w:p>
    <w:p w:rsidR="005E746E" w:rsidRPr="005E746E" w:rsidRDefault="005E746E" w:rsidP="005E746E">
      <w:pPr>
        <w:tabs>
          <w:tab w:val="left" w:pos="709"/>
          <w:tab w:val="left" w:pos="993"/>
        </w:tabs>
        <w:spacing w:before="0" w:beforeAutospacing="0" w:after="0" w:afterAutospacing="0" w:line="360" w:lineRule="auto"/>
        <w:ind w:left="0" w:right="0"/>
        <w:jc w:val="both"/>
        <w:rPr>
          <w:rFonts w:ascii="Calisto MT" w:eastAsia="Times New Roman" w:hAnsi="Calisto MT" w:cs="Times New Roman"/>
          <w:sz w:val="20"/>
          <w:szCs w:val="20"/>
          <w:lang w:val="id-ID"/>
        </w:rPr>
      </w:pPr>
      <w:r w:rsidRPr="005E746E">
        <w:rPr>
          <w:rFonts w:ascii="Calisto MT" w:eastAsia="Times New Roman" w:hAnsi="Calisto MT" w:cs="Times New Roman"/>
          <w:position w:val="-10"/>
          <w:sz w:val="20"/>
          <w:szCs w:val="20"/>
          <w:lang w:val="id-ID"/>
        </w:rPr>
        <w:object w:dxaOrig="620" w:dyaOrig="340">
          <v:shape id="_x0000_i1032" type="#_x0000_t75" style="width:30.75pt;height:16.5pt" o:ole="">
            <v:imagedata r:id="rId29" o:title=""/>
          </v:shape>
          <o:OLEObject Type="Embed" ProgID="Equation.3" ShapeID="_x0000_i1032" DrawAspect="Content" ObjectID="_1735115421" r:id="rId30"/>
        </w:object>
      </w:r>
      <w:r w:rsidRPr="005E746E">
        <w:rPr>
          <w:rFonts w:ascii="Calisto MT" w:eastAsia="Times New Roman" w:hAnsi="Calisto MT" w:cs="Times New Roman"/>
          <w:sz w:val="20"/>
          <w:szCs w:val="20"/>
          <w:lang w:val="id-ID"/>
        </w:rPr>
        <w:tab/>
        <w:t>=</w:t>
      </w:r>
      <w:r w:rsidRPr="005E746E">
        <w:rPr>
          <w:rFonts w:ascii="Calisto MT" w:eastAsia="Times New Roman" w:hAnsi="Calisto MT" w:cs="Times New Roman"/>
          <w:sz w:val="20"/>
          <w:szCs w:val="20"/>
          <w:lang w:val="id-ID"/>
        </w:rPr>
        <w:tab/>
        <w:t>tundaan lalin di jalan minor</w:t>
      </w:r>
    </w:p>
    <w:p w:rsidR="005E746E" w:rsidRPr="005E746E" w:rsidRDefault="005E746E" w:rsidP="005E746E">
      <w:pPr>
        <w:tabs>
          <w:tab w:val="left" w:pos="709"/>
          <w:tab w:val="left" w:pos="993"/>
        </w:tabs>
        <w:spacing w:before="0" w:beforeAutospacing="0" w:after="0" w:afterAutospacing="0" w:line="360" w:lineRule="auto"/>
        <w:ind w:left="0" w:right="0"/>
        <w:jc w:val="both"/>
        <w:rPr>
          <w:rFonts w:ascii="Calisto MT" w:eastAsia="Times New Roman" w:hAnsi="Calisto MT" w:cs="Times New Roman"/>
          <w:sz w:val="20"/>
          <w:szCs w:val="20"/>
          <w:lang w:val="id-ID"/>
        </w:rPr>
      </w:pPr>
      <w:r w:rsidRPr="005E746E">
        <w:rPr>
          <w:rFonts w:ascii="Calisto MT" w:eastAsia="Times New Roman" w:hAnsi="Calisto MT" w:cs="Times New Roman"/>
          <w:sz w:val="20"/>
          <w:szCs w:val="20"/>
          <w:lang w:val="id-ID"/>
        </w:rPr>
        <w:tab/>
        <w:t>=</w:t>
      </w:r>
      <w:r w:rsidRPr="005E746E">
        <w:rPr>
          <w:rFonts w:ascii="Calisto MT" w:eastAsia="Times New Roman" w:hAnsi="Calisto MT" w:cs="Times New Roman"/>
          <w:sz w:val="20"/>
          <w:szCs w:val="20"/>
          <w:lang w:val="id-ID"/>
        </w:rPr>
        <w:tab/>
      </w:r>
      <w:r w:rsidRPr="005E746E">
        <w:rPr>
          <w:rFonts w:ascii="Calisto MT" w:eastAsia="Times New Roman" w:hAnsi="Calisto MT" w:cs="Times New Roman"/>
          <w:position w:val="-14"/>
          <w:sz w:val="20"/>
          <w:szCs w:val="20"/>
          <w:lang w:val="id-ID"/>
        </w:rPr>
        <w:object w:dxaOrig="3060" w:dyaOrig="380">
          <v:shape id="_x0000_i1033" type="#_x0000_t75" style="width:153pt;height:18.75pt" o:ole="">
            <v:imagedata r:id="rId31" o:title=""/>
          </v:shape>
          <o:OLEObject Type="Embed" ProgID="Equation.3" ShapeID="_x0000_i1033" DrawAspect="Content" ObjectID="_1735115422" r:id="rId32"/>
        </w:object>
      </w:r>
    </w:p>
    <w:p w:rsidR="005E746E" w:rsidRPr="005E746E" w:rsidRDefault="005E746E" w:rsidP="005E746E">
      <w:pPr>
        <w:tabs>
          <w:tab w:val="left" w:pos="1080"/>
          <w:tab w:val="left" w:pos="1440"/>
          <w:tab w:val="left" w:pos="4320"/>
          <w:tab w:val="left" w:pos="8100"/>
        </w:tabs>
        <w:spacing w:before="0" w:beforeAutospacing="0" w:after="0" w:afterAutospacing="0" w:line="360" w:lineRule="auto"/>
        <w:ind w:left="360" w:right="0"/>
        <w:jc w:val="both"/>
        <w:rPr>
          <w:rFonts w:ascii="Calisto MT" w:eastAsia="Times New Roman" w:hAnsi="Calisto MT" w:cs="Times New Roman"/>
          <w:sz w:val="20"/>
          <w:szCs w:val="20"/>
          <w:lang w:val="id-ID"/>
        </w:rPr>
      </w:pPr>
    </w:p>
    <w:p w:rsidR="005E746E" w:rsidRPr="005E746E" w:rsidRDefault="005E746E" w:rsidP="005E746E">
      <w:pPr>
        <w:spacing w:before="0" w:beforeAutospacing="0" w:after="0" w:afterAutospacing="0" w:line="360" w:lineRule="auto"/>
        <w:ind w:left="0" w:right="0"/>
        <w:jc w:val="both"/>
        <w:rPr>
          <w:rFonts w:ascii="Calisto MT" w:eastAsia="Times New Roman" w:hAnsi="Calisto MT" w:cs="Times New Roman"/>
          <w:sz w:val="20"/>
          <w:szCs w:val="20"/>
          <w:u w:val="single"/>
          <w:lang w:val="id-ID"/>
        </w:rPr>
      </w:pPr>
      <w:r w:rsidRPr="005E746E">
        <w:rPr>
          <w:rFonts w:ascii="Calisto MT" w:eastAsia="Times New Roman" w:hAnsi="Calisto MT" w:cs="Times New Roman"/>
          <w:sz w:val="20"/>
          <w:szCs w:val="20"/>
          <w:u w:val="single"/>
          <w:lang w:val="id-ID"/>
        </w:rPr>
        <w:t>Tundaan Geometrik Simpang</w:t>
      </w:r>
    </w:p>
    <w:p w:rsidR="005E746E" w:rsidRPr="005E746E" w:rsidRDefault="005E746E" w:rsidP="005E746E">
      <w:pPr>
        <w:tabs>
          <w:tab w:val="left" w:pos="709"/>
          <w:tab w:val="left" w:pos="993"/>
        </w:tabs>
        <w:spacing w:before="0" w:beforeAutospacing="0" w:after="0" w:afterAutospacing="0" w:line="360" w:lineRule="auto"/>
        <w:ind w:left="0" w:right="0"/>
        <w:jc w:val="both"/>
        <w:rPr>
          <w:rFonts w:ascii="Calisto MT" w:eastAsia="Times New Roman" w:hAnsi="Calisto MT" w:cs="Times New Roman"/>
          <w:sz w:val="20"/>
          <w:szCs w:val="20"/>
          <w:lang w:val="id-ID"/>
        </w:rPr>
      </w:pPr>
      <w:r w:rsidRPr="005E746E">
        <w:rPr>
          <w:rFonts w:ascii="Calisto MT" w:eastAsia="Times New Roman" w:hAnsi="Calisto MT" w:cs="Times New Roman"/>
          <w:sz w:val="20"/>
          <w:szCs w:val="20"/>
          <w:lang w:val="id-ID"/>
        </w:rPr>
        <w:t xml:space="preserve">Untuk DS &lt; 1,0 ; </w:t>
      </w:r>
      <w:r w:rsidRPr="005E746E">
        <w:rPr>
          <w:rFonts w:ascii="Calisto MT" w:eastAsia="Times New Roman" w:hAnsi="Calisto MT" w:cs="Times New Roman"/>
          <w:position w:val="-10"/>
          <w:sz w:val="20"/>
          <w:szCs w:val="20"/>
          <w:lang w:val="id-ID"/>
        </w:rPr>
        <w:object w:dxaOrig="4400" w:dyaOrig="340">
          <v:shape id="_x0000_i1034" type="#_x0000_t75" style="width:219.75pt;height:16.5pt" o:ole="">
            <v:imagedata r:id="rId33" o:title=""/>
          </v:shape>
          <o:OLEObject Type="Embed" ProgID="Equation.3" ShapeID="_x0000_i1034" DrawAspect="Content" ObjectID="_1735115423" r:id="rId34"/>
        </w:object>
      </w:r>
      <w:r w:rsidRPr="005E746E">
        <w:rPr>
          <w:rFonts w:ascii="Calisto MT" w:eastAsia="Times New Roman" w:hAnsi="Calisto MT" w:cs="Times New Roman"/>
          <w:sz w:val="20"/>
          <w:szCs w:val="20"/>
          <w:lang w:val="id-ID"/>
        </w:rPr>
        <w:t xml:space="preserve"> (dt/smp)</w:t>
      </w:r>
    </w:p>
    <w:p w:rsidR="005E746E" w:rsidRDefault="005E746E" w:rsidP="005E746E">
      <w:pPr>
        <w:tabs>
          <w:tab w:val="left" w:pos="709"/>
          <w:tab w:val="left" w:pos="993"/>
        </w:tabs>
        <w:spacing w:before="0" w:beforeAutospacing="0" w:after="0" w:afterAutospacing="0" w:line="360" w:lineRule="auto"/>
        <w:ind w:left="0" w:right="0"/>
        <w:jc w:val="both"/>
        <w:rPr>
          <w:rFonts w:ascii="Calisto MT" w:eastAsia="Times New Roman" w:hAnsi="Calisto MT" w:cs="Times New Roman"/>
          <w:sz w:val="20"/>
          <w:szCs w:val="20"/>
          <w:lang w:val="id-ID"/>
        </w:rPr>
      </w:pPr>
      <w:r w:rsidRPr="005E746E">
        <w:rPr>
          <w:rFonts w:ascii="Calisto MT" w:eastAsia="Times New Roman" w:hAnsi="Calisto MT" w:cs="Times New Roman"/>
          <w:sz w:val="20"/>
          <w:szCs w:val="20"/>
          <w:lang w:val="id-ID"/>
        </w:rPr>
        <w:t xml:space="preserve">Untuk DS ≥ 1,0 ; </w:t>
      </w:r>
      <w:r w:rsidRPr="005E746E">
        <w:rPr>
          <w:rFonts w:ascii="Calisto MT" w:eastAsia="Times New Roman" w:hAnsi="Calisto MT" w:cs="Times New Roman"/>
          <w:position w:val="-6"/>
          <w:sz w:val="20"/>
          <w:szCs w:val="20"/>
          <w:lang w:val="id-ID"/>
        </w:rPr>
        <w:object w:dxaOrig="820" w:dyaOrig="279">
          <v:shape id="_x0000_i1035" type="#_x0000_t75" style="width:41.25pt;height:14.25pt" o:ole="">
            <v:imagedata r:id="rId35" o:title=""/>
          </v:shape>
          <o:OLEObject Type="Embed" ProgID="Equation.3" ShapeID="_x0000_i1035" DrawAspect="Content" ObjectID="_1735115424" r:id="rId36"/>
        </w:object>
      </w:r>
      <w:r w:rsidRPr="005E746E">
        <w:rPr>
          <w:rFonts w:ascii="Calisto MT" w:eastAsia="Times New Roman" w:hAnsi="Calisto MT" w:cs="Times New Roman"/>
          <w:sz w:val="20"/>
          <w:szCs w:val="20"/>
          <w:lang w:val="id-ID"/>
        </w:rPr>
        <w:t>(dt/smp)</w:t>
      </w:r>
    </w:p>
    <w:p w:rsidR="005E746E" w:rsidRPr="005E746E" w:rsidRDefault="005E746E" w:rsidP="005E746E">
      <w:pPr>
        <w:tabs>
          <w:tab w:val="left" w:pos="709"/>
          <w:tab w:val="left" w:pos="993"/>
        </w:tabs>
        <w:spacing w:before="0" w:beforeAutospacing="0" w:after="0" w:afterAutospacing="0" w:line="360" w:lineRule="auto"/>
        <w:ind w:left="0" w:right="0"/>
        <w:jc w:val="both"/>
        <w:rPr>
          <w:rFonts w:ascii="Calisto MT" w:eastAsia="Times New Roman" w:hAnsi="Calisto MT" w:cs="Times New Roman"/>
          <w:sz w:val="20"/>
          <w:szCs w:val="20"/>
          <w:lang w:val="id-ID"/>
        </w:rPr>
      </w:pPr>
    </w:p>
    <w:p w:rsidR="005E746E" w:rsidRPr="005E746E" w:rsidRDefault="005E746E" w:rsidP="005E746E">
      <w:pPr>
        <w:tabs>
          <w:tab w:val="num" w:pos="720"/>
        </w:tabs>
        <w:spacing w:before="0" w:beforeAutospacing="0" w:after="0" w:afterAutospacing="0" w:line="360" w:lineRule="auto"/>
        <w:ind w:left="0" w:right="0"/>
        <w:jc w:val="both"/>
        <w:rPr>
          <w:rFonts w:ascii="Calisto MT" w:eastAsia="Times New Roman" w:hAnsi="Calisto MT" w:cs="Times New Roman"/>
          <w:sz w:val="20"/>
          <w:szCs w:val="20"/>
          <w:u w:val="single"/>
          <w:lang w:val="id-ID"/>
        </w:rPr>
      </w:pPr>
      <w:r w:rsidRPr="005E746E">
        <w:rPr>
          <w:rFonts w:ascii="Calisto MT" w:eastAsia="Times New Roman" w:hAnsi="Calisto MT" w:cs="Times New Roman"/>
          <w:sz w:val="20"/>
          <w:szCs w:val="20"/>
          <w:u w:val="single"/>
          <w:lang w:val="id-ID"/>
        </w:rPr>
        <w:t>Tundaan Simpang</w:t>
      </w:r>
    </w:p>
    <w:p w:rsidR="005E746E" w:rsidRPr="005E746E" w:rsidRDefault="005E746E" w:rsidP="005E746E">
      <w:pPr>
        <w:tabs>
          <w:tab w:val="left" w:pos="8100"/>
        </w:tabs>
        <w:spacing w:before="0" w:beforeAutospacing="0" w:after="0" w:afterAutospacing="0" w:line="360" w:lineRule="auto"/>
        <w:ind w:left="0" w:right="0"/>
        <w:jc w:val="left"/>
        <w:rPr>
          <w:rFonts w:ascii="Calisto MT" w:eastAsia="Times New Roman" w:hAnsi="Calisto MT" w:cs="Times New Roman"/>
          <w:sz w:val="20"/>
          <w:szCs w:val="20"/>
          <w:lang w:val="id-ID"/>
        </w:rPr>
      </w:pPr>
      <w:r w:rsidRPr="005E746E">
        <w:rPr>
          <w:rFonts w:ascii="Calisto MT" w:eastAsia="Times New Roman" w:hAnsi="Calisto MT" w:cs="Times New Roman"/>
          <w:position w:val="-12"/>
          <w:sz w:val="20"/>
          <w:szCs w:val="20"/>
          <w:lang w:val="id-ID"/>
        </w:rPr>
        <w:object w:dxaOrig="1460" w:dyaOrig="360">
          <v:shape id="_x0000_i1036" type="#_x0000_t75" style="width:72.75pt;height:18pt" o:ole="">
            <v:imagedata r:id="rId37" o:title=""/>
          </v:shape>
          <o:OLEObject Type="Embed" ProgID="Equation.3" ShapeID="_x0000_i1036" DrawAspect="Content" ObjectID="_1735115425" r:id="rId38"/>
        </w:object>
      </w:r>
      <w:r w:rsidRPr="005E746E">
        <w:rPr>
          <w:rFonts w:ascii="Calisto MT" w:eastAsia="Times New Roman" w:hAnsi="Calisto MT" w:cs="Times New Roman"/>
          <w:sz w:val="20"/>
          <w:szCs w:val="20"/>
          <w:lang w:val="id-ID"/>
        </w:rPr>
        <w:t xml:space="preserve"> (dt/smp)</w:t>
      </w:r>
    </w:p>
    <w:p w:rsidR="007B258F" w:rsidRDefault="00B80720" w:rsidP="00B80720">
      <w:pPr>
        <w:ind w:left="0" w:firstLine="720"/>
        <w:jc w:val="both"/>
        <w:rPr>
          <w:rFonts w:ascii="Calisto MT" w:hAnsi="Calisto MT"/>
          <w:sz w:val="20"/>
          <w:szCs w:val="20"/>
          <w:lang w:val="id-ID"/>
        </w:rPr>
      </w:pPr>
      <w:r w:rsidRPr="00B80720">
        <w:rPr>
          <w:rFonts w:ascii="Calisto MT" w:hAnsi="Calisto MT"/>
          <w:sz w:val="20"/>
          <w:szCs w:val="20"/>
          <w:lang w:val="id-ID"/>
        </w:rPr>
        <w:t>Peluang antrian menurut PKJI, 2014 pemutakhiran MKJI, 1997 adalah kemungkinan terjadinya antrian kendaraan pada suatu simpang, dinyatakan pada suatu batasan (range) nilai yang didapat dari hubungan antara derajat kejenuhan dan peluang antrian. Panjang antrian merupakan jumlah kendaraan yang antri dalam suatu lengan atau pendekat. Panjang antrian diperoleh dari perkalian jumlah rata-rata antrian (smp) pada awal sinyal hijau dengan luas rata-rata yang digunakan per smp (20 m2) dan pemba</w:t>
      </w:r>
      <w:r>
        <w:rPr>
          <w:rFonts w:ascii="Calisto MT" w:hAnsi="Calisto MT"/>
          <w:sz w:val="20"/>
          <w:szCs w:val="20"/>
          <w:lang w:val="id-ID"/>
        </w:rPr>
        <w:t xml:space="preserve">gian dengan lebar masuk simpang </w:t>
      </w:r>
      <w:r w:rsidRPr="00B80720">
        <w:rPr>
          <w:rFonts w:ascii="Calisto MT" w:hAnsi="Calisto MT"/>
          <w:sz w:val="20"/>
          <w:szCs w:val="20"/>
          <w:lang w:val="id-ID"/>
        </w:rPr>
        <w:t>(PK</w:t>
      </w:r>
      <w:r>
        <w:rPr>
          <w:rFonts w:ascii="Calisto MT" w:hAnsi="Calisto MT"/>
          <w:sz w:val="20"/>
          <w:szCs w:val="20"/>
          <w:lang w:val="id-ID"/>
        </w:rPr>
        <w:t>JI 2014 pemutakhiran MKJI 1997)</w:t>
      </w:r>
      <w:r w:rsidR="007724FC" w:rsidRPr="007724FC">
        <w:rPr>
          <w:rFonts w:ascii="Calisto MT" w:hAnsi="Calisto MT"/>
          <w:sz w:val="20"/>
          <w:szCs w:val="20"/>
          <w:lang w:val="id-ID"/>
        </w:rPr>
        <w:t>.</w:t>
      </w:r>
      <w:r>
        <w:rPr>
          <w:rFonts w:ascii="Calisto MT" w:hAnsi="Calisto MT"/>
          <w:sz w:val="20"/>
          <w:szCs w:val="20"/>
          <w:lang w:val="id-ID"/>
        </w:rPr>
        <w:t xml:space="preserve"> </w:t>
      </w:r>
    </w:p>
    <w:p w:rsidR="005E746E" w:rsidRDefault="005E746E" w:rsidP="00B80720">
      <w:pPr>
        <w:ind w:left="0" w:firstLine="720"/>
        <w:jc w:val="both"/>
        <w:rPr>
          <w:rFonts w:ascii="Calisto MT" w:hAnsi="Calisto MT"/>
          <w:sz w:val="20"/>
          <w:szCs w:val="20"/>
          <w:lang w:val="id-ID"/>
        </w:rPr>
      </w:pPr>
    </w:p>
    <w:p w:rsidR="005E746E" w:rsidRPr="005E746E" w:rsidRDefault="005E746E" w:rsidP="005E746E">
      <w:pPr>
        <w:ind w:left="0" w:firstLine="720"/>
        <w:jc w:val="both"/>
        <w:rPr>
          <w:rFonts w:ascii="Calisto MT" w:hAnsi="Calisto MT"/>
          <w:sz w:val="20"/>
          <w:szCs w:val="20"/>
          <w:u w:val="single"/>
          <w:lang w:val="id-ID"/>
        </w:rPr>
      </w:pPr>
      <w:r w:rsidRPr="005E746E">
        <w:rPr>
          <w:rFonts w:ascii="Calisto MT" w:hAnsi="Calisto MT"/>
          <w:sz w:val="20"/>
          <w:szCs w:val="20"/>
          <w:u w:val="single"/>
          <w:lang w:val="id-ID"/>
        </w:rPr>
        <w:lastRenderedPageBreak/>
        <w:t>Batas bawah :</w:t>
      </w:r>
    </w:p>
    <w:p w:rsidR="005E746E" w:rsidRPr="005E746E" w:rsidRDefault="005E746E" w:rsidP="005E746E">
      <w:pPr>
        <w:ind w:left="0" w:firstLine="720"/>
        <w:jc w:val="both"/>
        <w:rPr>
          <w:rFonts w:ascii="Calisto MT" w:hAnsi="Calisto MT"/>
          <w:sz w:val="20"/>
          <w:szCs w:val="20"/>
          <w:lang w:val="id-ID"/>
        </w:rPr>
      </w:pPr>
      <w:r w:rsidRPr="005E746E">
        <w:rPr>
          <w:rFonts w:ascii="Calisto MT" w:hAnsi="Calisto MT"/>
          <w:sz w:val="20"/>
          <w:szCs w:val="20"/>
          <w:lang w:val="id-ID"/>
        </w:rPr>
        <w:object w:dxaOrig="3940" w:dyaOrig="360">
          <v:shape id="_x0000_i1037" type="#_x0000_t75" style="width:197.25pt;height:18pt" o:ole="">
            <v:imagedata r:id="rId39" o:title=""/>
          </v:shape>
          <o:OLEObject Type="Embed" ProgID="Equation.3" ShapeID="_x0000_i1037" DrawAspect="Content" ObjectID="_1735115426" r:id="rId40"/>
        </w:object>
      </w:r>
    </w:p>
    <w:p w:rsidR="005E746E" w:rsidRPr="005E746E" w:rsidRDefault="005E746E" w:rsidP="005E746E">
      <w:pPr>
        <w:ind w:left="0" w:firstLine="720"/>
        <w:jc w:val="both"/>
        <w:rPr>
          <w:rFonts w:ascii="Calisto MT" w:hAnsi="Calisto MT"/>
          <w:sz w:val="20"/>
          <w:szCs w:val="20"/>
          <w:u w:val="single"/>
          <w:lang w:val="id-ID"/>
        </w:rPr>
      </w:pPr>
      <w:r w:rsidRPr="005E746E">
        <w:rPr>
          <w:rFonts w:ascii="Calisto MT" w:hAnsi="Calisto MT"/>
          <w:sz w:val="20"/>
          <w:szCs w:val="20"/>
          <w:u w:val="single"/>
          <w:lang w:val="id-ID"/>
        </w:rPr>
        <w:t>Batas atas :</w:t>
      </w:r>
    </w:p>
    <w:p w:rsidR="00B80720" w:rsidRDefault="005E746E" w:rsidP="005E746E">
      <w:pPr>
        <w:ind w:left="0" w:firstLine="720"/>
        <w:jc w:val="both"/>
        <w:rPr>
          <w:rFonts w:ascii="Calisto MT" w:hAnsi="Calisto MT"/>
          <w:sz w:val="20"/>
          <w:szCs w:val="20"/>
          <w:lang w:val="id-ID"/>
        </w:rPr>
      </w:pPr>
      <w:r w:rsidRPr="005E746E">
        <w:rPr>
          <w:rFonts w:ascii="Calisto MT" w:hAnsi="Calisto MT"/>
          <w:sz w:val="20"/>
          <w:szCs w:val="20"/>
          <w:lang w:val="id-ID"/>
        </w:rPr>
        <w:object w:dxaOrig="4120" w:dyaOrig="360">
          <v:shape id="_x0000_i1038" type="#_x0000_t75" style="width:207pt;height:18pt" o:ole="">
            <v:imagedata r:id="rId41" o:title=""/>
          </v:shape>
          <o:OLEObject Type="Embed" ProgID="Equation.3" ShapeID="_x0000_i1038" DrawAspect="Content" ObjectID="_1735115427" r:id="rId42"/>
        </w:object>
      </w:r>
    </w:p>
    <w:p w:rsidR="005E746E" w:rsidRDefault="005E746E" w:rsidP="005E746E">
      <w:pPr>
        <w:ind w:left="0" w:firstLine="720"/>
        <w:jc w:val="both"/>
        <w:rPr>
          <w:rFonts w:ascii="Calisto MT" w:hAnsi="Calisto MT"/>
          <w:sz w:val="20"/>
          <w:szCs w:val="20"/>
          <w:lang w:val="id-ID"/>
        </w:rPr>
      </w:pPr>
      <w:r w:rsidRPr="005E746E">
        <w:rPr>
          <w:rFonts w:ascii="Calisto MT" w:hAnsi="Calisto MT"/>
          <w:sz w:val="20"/>
          <w:szCs w:val="20"/>
          <w:lang w:val="id-ID"/>
        </w:rPr>
        <w:t>Hambatan samping (SF) menurut Bina Marga (1997) banyaknya aktifitas samping jalan sering menimbulkan berbagai konflik yang sangat besar pengaruhnya terhadap kelancaran lalu lintas yaitu parkir pada badan jalan (hambatan samping). Hambatan samping adalah dampak terhadap kinerja lalu lintas dari aktifitas samping ruas jala</w:t>
      </w:r>
      <w:r>
        <w:rPr>
          <w:rFonts w:ascii="Calisto MT" w:hAnsi="Calisto MT"/>
          <w:sz w:val="20"/>
          <w:szCs w:val="20"/>
          <w:lang w:val="id-ID"/>
        </w:rPr>
        <w:t xml:space="preserve">n, seperti pejalan pejalan kaki </w:t>
      </w:r>
      <w:r w:rsidRPr="005E746E">
        <w:rPr>
          <w:rFonts w:ascii="Calisto MT" w:hAnsi="Calisto MT"/>
          <w:sz w:val="20"/>
          <w:szCs w:val="20"/>
          <w:lang w:val="id-ID"/>
        </w:rPr>
        <w:t xml:space="preserve">(PED = Pedestrian), parkir dan kendaraan berhenti (PSV = Parking and Slow of Vehicles), kendaraan keluar masuk (EEV = Exit and Entry of Vehicles), serta kendaraan lambat/kendaraan tidak bermotor (SMV = Slow Moving of Vehicles). Adapun nilai bobot pengaruh hambatan samping terhadap kapasitas menurut PKJI, 2014 pemutakhiran MKJI, </w:t>
      </w:r>
      <w:r>
        <w:rPr>
          <w:rFonts w:ascii="Calisto MT" w:hAnsi="Calisto MT"/>
          <w:sz w:val="20"/>
          <w:szCs w:val="20"/>
          <w:lang w:val="id-ID"/>
        </w:rPr>
        <w:t xml:space="preserve">1997 dapat dilihat pada Tabel </w:t>
      </w:r>
      <w:r w:rsidRPr="005E746E">
        <w:rPr>
          <w:rFonts w:ascii="Calisto MT" w:hAnsi="Calisto MT"/>
          <w:sz w:val="20"/>
          <w:szCs w:val="20"/>
          <w:lang w:val="id-ID"/>
        </w:rPr>
        <w:t>1 berikut ini :</w:t>
      </w:r>
    </w:p>
    <w:p w:rsidR="005E746E" w:rsidRPr="005E746E" w:rsidRDefault="005E746E" w:rsidP="005E746E">
      <w:pPr>
        <w:spacing w:before="0" w:beforeAutospacing="0" w:after="0" w:afterAutospacing="0" w:line="360" w:lineRule="auto"/>
        <w:ind w:left="0" w:right="0"/>
        <w:rPr>
          <w:rFonts w:ascii="Calisto MT" w:eastAsia="Times New Roman" w:hAnsi="Calisto MT" w:cs="Times New Roman"/>
          <w:b/>
          <w:bCs/>
          <w:sz w:val="20"/>
          <w:szCs w:val="20"/>
          <w:lang w:val="id-ID"/>
        </w:rPr>
      </w:pPr>
      <w:bookmarkStart w:id="1" w:name="_Toc121155179"/>
      <w:r w:rsidRPr="005E746E">
        <w:rPr>
          <w:rFonts w:ascii="Calisto MT" w:eastAsia="Times New Roman" w:hAnsi="Calisto MT" w:cs="Times New Roman"/>
          <w:b/>
          <w:bCs/>
          <w:sz w:val="20"/>
          <w:szCs w:val="20"/>
          <w:lang w:val="id-ID"/>
        </w:rPr>
        <w:t xml:space="preserve">Tabel </w:t>
      </w:r>
      <w:r w:rsidRPr="005E746E">
        <w:rPr>
          <w:rFonts w:ascii="Calisto MT" w:eastAsia="Times New Roman" w:hAnsi="Calisto MT" w:cs="Times New Roman"/>
          <w:b/>
          <w:bCs/>
          <w:sz w:val="20"/>
          <w:szCs w:val="20"/>
          <w:lang w:val="id-ID"/>
        </w:rPr>
        <w:fldChar w:fldCharType="begin"/>
      </w:r>
      <w:r w:rsidRPr="005E746E">
        <w:rPr>
          <w:rFonts w:ascii="Calisto MT" w:eastAsia="Times New Roman" w:hAnsi="Calisto MT" w:cs="Times New Roman"/>
          <w:b/>
          <w:bCs/>
          <w:sz w:val="20"/>
          <w:szCs w:val="20"/>
          <w:lang w:val="id-ID"/>
        </w:rPr>
        <w:instrText xml:space="preserve"> SEQ Tabel \* ARABIC \s 1 </w:instrText>
      </w:r>
      <w:r w:rsidRPr="005E746E">
        <w:rPr>
          <w:rFonts w:ascii="Calisto MT" w:eastAsia="Times New Roman" w:hAnsi="Calisto MT" w:cs="Times New Roman"/>
          <w:b/>
          <w:bCs/>
          <w:sz w:val="20"/>
          <w:szCs w:val="20"/>
          <w:lang w:val="id-ID"/>
        </w:rPr>
        <w:fldChar w:fldCharType="separate"/>
      </w:r>
      <w:r w:rsidRPr="005E746E">
        <w:rPr>
          <w:rFonts w:ascii="Calisto MT" w:eastAsia="Times New Roman" w:hAnsi="Calisto MT" w:cs="Times New Roman"/>
          <w:b/>
          <w:bCs/>
          <w:noProof/>
          <w:sz w:val="20"/>
          <w:szCs w:val="20"/>
          <w:lang w:val="id-ID"/>
        </w:rPr>
        <w:t>1</w:t>
      </w:r>
      <w:r w:rsidRPr="005E746E">
        <w:rPr>
          <w:rFonts w:ascii="Calisto MT" w:eastAsia="Times New Roman" w:hAnsi="Calisto MT" w:cs="Times New Roman"/>
          <w:b/>
          <w:bCs/>
          <w:sz w:val="20"/>
          <w:szCs w:val="20"/>
          <w:lang w:val="id-ID"/>
        </w:rPr>
        <w:fldChar w:fldCharType="end"/>
      </w:r>
      <w:r w:rsidRPr="005E746E">
        <w:rPr>
          <w:rFonts w:ascii="Calisto MT" w:eastAsia="Times New Roman" w:hAnsi="Calisto MT" w:cs="Times New Roman"/>
          <w:b/>
          <w:bCs/>
          <w:sz w:val="20"/>
          <w:szCs w:val="20"/>
          <w:lang w:val="id-ID"/>
        </w:rPr>
        <w:t xml:space="preserve"> Bobot Pengaruh Hambatan Samping</w:t>
      </w:r>
      <w:bookmarkEnd w:id="1"/>
    </w:p>
    <w:tbl>
      <w:tblPr>
        <w:tblW w:w="7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030"/>
        <w:gridCol w:w="1610"/>
      </w:tblGrid>
      <w:tr w:rsidR="005E746E" w:rsidRPr="005E746E" w:rsidTr="005E746E">
        <w:trPr>
          <w:trHeight w:val="680"/>
          <w:jc w:val="center"/>
        </w:trPr>
        <w:tc>
          <w:tcPr>
            <w:tcW w:w="4642" w:type="dxa"/>
            <w:shd w:val="clear" w:color="auto" w:fill="D9D9D9"/>
            <w:vAlign w:val="center"/>
          </w:tcPr>
          <w:p w:rsidR="005E746E" w:rsidRPr="005E746E" w:rsidRDefault="005E746E" w:rsidP="005E746E">
            <w:pPr>
              <w:spacing w:before="0" w:beforeAutospacing="0" w:after="0" w:afterAutospacing="0"/>
              <w:ind w:left="0" w:right="0"/>
              <w:rPr>
                <w:rFonts w:ascii="Calisto MT" w:eastAsia="Calibri" w:hAnsi="Calisto MT" w:cs="Times New Roman"/>
                <w:b/>
                <w:sz w:val="20"/>
                <w:szCs w:val="20"/>
                <w:lang w:val="id-ID"/>
              </w:rPr>
            </w:pPr>
            <w:r w:rsidRPr="005E746E">
              <w:rPr>
                <w:rFonts w:ascii="Calisto MT" w:eastAsia="Calibri" w:hAnsi="Calisto MT" w:cs="Times New Roman"/>
                <w:b/>
                <w:sz w:val="20"/>
                <w:szCs w:val="20"/>
                <w:lang w:val="id-ID"/>
              </w:rPr>
              <w:t>Tipe Kejadian Hambatan Samping</w:t>
            </w:r>
          </w:p>
        </w:tc>
        <w:tc>
          <w:tcPr>
            <w:tcW w:w="1030" w:type="dxa"/>
            <w:shd w:val="clear" w:color="auto" w:fill="D9D9D9"/>
            <w:vAlign w:val="center"/>
          </w:tcPr>
          <w:p w:rsidR="005E746E" w:rsidRPr="005E746E" w:rsidRDefault="005E746E" w:rsidP="005E746E">
            <w:pPr>
              <w:spacing w:before="0" w:beforeAutospacing="0" w:after="0" w:afterAutospacing="0"/>
              <w:ind w:left="0" w:right="0"/>
              <w:rPr>
                <w:rFonts w:ascii="Calisto MT" w:eastAsia="Calibri" w:hAnsi="Calisto MT" w:cs="Times New Roman"/>
                <w:b/>
                <w:sz w:val="20"/>
                <w:szCs w:val="20"/>
                <w:lang w:val="id-ID"/>
              </w:rPr>
            </w:pPr>
            <w:r w:rsidRPr="005E746E">
              <w:rPr>
                <w:rFonts w:ascii="Calisto MT" w:eastAsia="Calibri" w:hAnsi="Calisto MT" w:cs="Times New Roman"/>
                <w:b/>
                <w:sz w:val="20"/>
                <w:szCs w:val="20"/>
                <w:lang w:val="id-ID"/>
              </w:rPr>
              <w:t>Simbol</w:t>
            </w:r>
          </w:p>
        </w:tc>
        <w:tc>
          <w:tcPr>
            <w:tcW w:w="1610" w:type="dxa"/>
            <w:shd w:val="clear" w:color="auto" w:fill="D9D9D9"/>
            <w:vAlign w:val="center"/>
          </w:tcPr>
          <w:p w:rsidR="005E746E" w:rsidRPr="005E746E" w:rsidRDefault="005E746E" w:rsidP="005E746E">
            <w:pPr>
              <w:spacing w:before="0" w:beforeAutospacing="0" w:after="0" w:afterAutospacing="0"/>
              <w:ind w:left="0" w:right="0"/>
              <w:rPr>
                <w:rFonts w:ascii="Calisto MT" w:eastAsia="Calibri" w:hAnsi="Calisto MT" w:cs="Times New Roman"/>
                <w:b/>
                <w:sz w:val="20"/>
                <w:szCs w:val="20"/>
                <w:lang w:val="id-ID"/>
              </w:rPr>
            </w:pPr>
            <w:r w:rsidRPr="005E746E">
              <w:rPr>
                <w:rFonts w:ascii="Calisto MT" w:eastAsia="Calibri" w:hAnsi="Calisto MT" w:cs="Times New Roman"/>
                <w:b/>
                <w:sz w:val="20"/>
                <w:szCs w:val="20"/>
                <w:lang w:val="id-ID"/>
              </w:rPr>
              <w:t>Faktor Bobot</w:t>
            </w:r>
          </w:p>
        </w:tc>
      </w:tr>
      <w:tr w:rsidR="005E746E" w:rsidRPr="005E746E" w:rsidTr="005E746E">
        <w:trPr>
          <w:trHeight w:val="425"/>
          <w:jc w:val="center"/>
        </w:trPr>
        <w:tc>
          <w:tcPr>
            <w:tcW w:w="4642" w:type="dxa"/>
            <w:shd w:val="clear" w:color="auto" w:fill="auto"/>
            <w:vAlign w:val="center"/>
          </w:tcPr>
          <w:p w:rsidR="005E746E" w:rsidRPr="005E746E" w:rsidRDefault="005E746E" w:rsidP="005E746E">
            <w:pPr>
              <w:spacing w:before="0" w:beforeAutospacing="0" w:after="0" w:afterAutospacing="0"/>
              <w:ind w:left="0" w:right="0"/>
              <w:jc w:val="left"/>
              <w:rPr>
                <w:rFonts w:ascii="Calisto MT" w:eastAsia="Calibri" w:hAnsi="Calisto MT" w:cs="Times New Roman"/>
                <w:sz w:val="20"/>
                <w:szCs w:val="20"/>
                <w:lang w:val="id-ID"/>
              </w:rPr>
            </w:pPr>
            <w:r w:rsidRPr="005E746E">
              <w:rPr>
                <w:rFonts w:ascii="Calisto MT" w:eastAsia="Calibri" w:hAnsi="Calisto MT" w:cs="Times New Roman"/>
                <w:sz w:val="20"/>
                <w:szCs w:val="20"/>
                <w:lang w:val="id-ID"/>
              </w:rPr>
              <w:t>Pejalan Kaki</w:t>
            </w:r>
          </w:p>
        </w:tc>
        <w:tc>
          <w:tcPr>
            <w:tcW w:w="1030" w:type="dxa"/>
            <w:shd w:val="clear" w:color="auto" w:fill="auto"/>
            <w:vAlign w:val="center"/>
          </w:tcPr>
          <w:p w:rsidR="005E746E" w:rsidRPr="005E746E" w:rsidRDefault="005E746E" w:rsidP="005E746E">
            <w:pPr>
              <w:spacing w:before="0" w:beforeAutospacing="0" w:after="0" w:afterAutospacing="0"/>
              <w:ind w:left="0" w:right="0"/>
              <w:rPr>
                <w:rFonts w:ascii="Calisto MT" w:eastAsia="Calibri" w:hAnsi="Calisto MT" w:cs="Times New Roman"/>
                <w:sz w:val="20"/>
                <w:szCs w:val="20"/>
                <w:lang w:val="id-ID"/>
              </w:rPr>
            </w:pPr>
            <w:r w:rsidRPr="005E746E">
              <w:rPr>
                <w:rFonts w:ascii="Calisto MT" w:eastAsia="Calibri" w:hAnsi="Calisto MT" w:cs="Times New Roman"/>
                <w:sz w:val="20"/>
                <w:szCs w:val="20"/>
                <w:lang w:val="id-ID"/>
              </w:rPr>
              <w:t>PED</w:t>
            </w:r>
          </w:p>
        </w:tc>
        <w:tc>
          <w:tcPr>
            <w:tcW w:w="1610" w:type="dxa"/>
            <w:shd w:val="clear" w:color="auto" w:fill="auto"/>
            <w:vAlign w:val="center"/>
          </w:tcPr>
          <w:p w:rsidR="005E746E" w:rsidRPr="005E746E" w:rsidRDefault="005E746E" w:rsidP="005E746E">
            <w:pPr>
              <w:spacing w:before="0" w:beforeAutospacing="0" w:after="0" w:afterAutospacing="0"/>
              <w:ind w:left="0" w:right="0"/>
              <w:rPr>
                <w:rFonts w:ascii="Calisto MT" w:eastAsia="Calibri" w:hAnsi="Calisto MT" w:cs="Times New Roman"/>
                <w:sz w:val="20"/>
                <w:szCs w:val="20"/>
                <w:lang w:val="id-ID"/>
              </w:rPr>
            </w:pPr>
            <w:r w:rsidRPr="005E746E">
              <w:rPr>
                <w:rFonts w:ascii="Calisto MT" w:eastAsia="Calibri" w:hAnsi="Calisto MT" w:cs="Times New Roman"/>
                <w:sz w:val="20"/>
                <w:szCs w:val="20"/>
                <w:lang w:val="id-ID"/>
              </w:rPr>
              <w:t>0,5</w:t>
            </w:r>
          </w:p>
        </w:tc>
      </w:tr>
      <w:tr w:rsidR="005E746E" w:rsidRPr="005E746E" w:rsidTr="005E746E">
        <w:trPr>
          <w:trHeight w:val="425"/>
          <w:jc w:val="center"/>
        </w:trPr>
        <w:tc>
          <w:tcPr>
            <w:tcW w:w="4642" w:type="dxa"/>
            <w:shd w:val="clear" w:color="auto" w:fill="auto"/>
            <w:vAlign w:val="center"/>
          </w:tcPr>
          <w:p w:rsidR="005E746E" w:rsidRPr="005E746E" w:rsidRDefault="005E746E" w:rsidP="005E746E">
            <w:pPr>
              <w:spacing w:before="0" w:beforeAutospacing="0" w:after="0" w:afterAutospacing="0"/>
              <w:ind w:left="0" w:right="0"/>
              <w:jc w:val="left"/>
              <w:rPr>
                <w:rFonts w:ascii="Calisto MT" w:eastAsia="Calibri" w:hAnsi="Calisto MT" w:cs="Times New Roman"/>
                <w:sz w:val="20"/>
                <w:szCs w:val="20"/>
                <w:lang w:val="id-ID"/>
              </w:rPr>
            </w:pPr>
            <w:r w:rsidRPr="005E746E">
              <w:rPr>
                <w:rFonts w:ascii="Calisto MT" w:eastAsia="Calibri" w:hAnsi="Calisto MT" w:cs="Times New Roman"/>
                <w:sz w:val="20"/>
                <w:szCs w:val="20"/>
                <w:lang w:val="id-ID"/>
              </w:rPr>
              <w:t>Kendaraan parkir/berhenti</w:t>
            </w:r>
          </w:p>
        </w:tc>
        <w:tc>
          <w:tcPr>
            <w:tcW w:w="1030" w:type="dxa"/>
            <w:shd w:val="clear" w:color="auto" w:fill="auto"/>
            <w:vAlign w:val="center"/>
          </w:tcPr>
          <w:p w:rsidR="005E746E" w:rsidRPr="005E746E" w:rsidRDefault="005E746E" w:rsidP="005E746E">
            <w:pPr>
              <w:spacing w:before="0" w:beforeAutospacing="0" w:after="0" w:afterAutospacing="0"/>
              <w:ind w:left="0" w:right="0"/>
              <w:rPr>
                <w:rFonts w:ascii="Calisto MT" w:eastAsia="Calibri" w:hAnsi="Calisto MT" w:cs="Times New Roman"/>
                <w:sz w:val="20"/>
                <w:szCs w:val="20"/>
                <w:lang w:val="id-ID"/>
              </w:rPr>
            </w:pPr>
            <w:r w:rsidRPr="005E746E">
              <w:rPr>
                <w:rFonts w:ascii="Calisto MT" w:eastAsia="Calibri" w:hAnsi="Calisto MT" w:cs="Times New Roman"/>
                <w:sz w:val="20"/>
                <w:szCs w:val="20"/>
                <w:lang w:val="id-ID"/>
              </w:rPr>
              <w:t>PSV</w:t>
            </w:r>
          </w:p>
        </w:tc>
        <w:tc>
          <w:tcPr>
            <w:tcW w:w="1610" w:type="dxa"/>
            <w:shd w:val="clear" w:color="auto" w:fill="auto"/>
            <w:vAlign w:val="center"/>
          </w:tcPr>
          <w:p w:rsidR="005E746E" w:rsidRPr="005E746E" w:rsidRDefault="005E746E" w:rsidP="005E746E">
            <w:pPr>
              <w:spacing w:before="0" w:beforeAutospacing="0" w:after="0" w:afterAutospacing="0"/>
              <w:ind w:left="0" w:right="0"/>
              <w:rPr>
                <w:rFonts w:ascii="Calisto MT" w:eastAsia="Calibri" w:hAnsi="Calisto MT" w:cs="Times New Roman"/>
                <w:sz w:val="20"/>
                <w:szCs w:val="20"/>
                <w:lang w:val="id-ID"/>
              </w:rPr>
            </w:pPr>
            <w:r w:rsidRPr="005E746E">
              <w:rPr>
                <w:rFonts w:ascii="Calisto MT" w:eastAsia="Calibri" w:hAnsi="Calisto MT" w:cs="Times New Roman"/>
                <w:sz w:val="20"/>
                <w:szCs w:val="20"/>
                <w:lang w:val="id-ID"/>
              </w:rPr>
              <w:t>1,0</w:t>
            </w:r>
          </w:p>
        </w:tc>
      </w:tr>
      <w:tr w:rsidR="005E746E" w:rsidRPr="005E746E" w:rsidTr="005E746E">
        <w:trPr>
          <w:trHeight w:val="425"/>
          <w:jc w:val="center"/>
        </w:trPr>
        <w:tc>
          <w:tcPr>
            <w:tcW w:w="4642" w:type="dxa"/>
            <w:shd w:val="clear" w:color="auto" w:fill="auto"/>
            <w:vAlign w:val="center"/>
          </w:tcPr>
          <w:p w:rsidR="005E746E" w:rsidRPr="005E746E" w:rsidRDefault="005E746E" w:rsidP="005E746E">
            <w:pPr>
              <w:spacing w:before="0" w:beforeAutospacing="0" w:after="0" w:afterAutospacing="0"/>
              <w:ind w:left="0" w:right="0"/>
              <w:jc w:val="left"/>
              <w:rPr>
                <w:rFonts w:ascii="Calisto MT" w:eastAsia="Calibri" w:hAnsi="Calisto MT" w:cs="Times New Roman"/>
                <w:sz w:val="20"/>
                <w:szCs w:val="20"/>
                <w:lang w:val="id-ID"/>
              </w:rPr>
            </w:pPr>
            <w:r w:rsidRPr="005E746E">
              <w:rPr>
                <w:rFonts w:ascii="Calisto MT" w:eastAsia="Calibri" w:hAnsi="Calisto MT" w:cs="Times New Roman"/>
                <w:sz w:val="20"/>
                <w:szCs w:val="20"/>
                <w:lang w:val="id-ID"/>
              </w:rPr>
              <w:t>Kendaraan keluar/masuk dari/ke ke sisi jalan</w:t>
            </w:r>
          </w:p>
        </w:tc>
        <w:tc>
          <w:tcPr>
            <w:tcW w:w="1030" w:type="dxa"/>
            <w:shd w:val="clear" w:color="auto" w:fill="auto"/>
            <w:vAlign w:val="center"/>
          </w:tcPr>
          <w:p w:rsidR="005E746E" w:rsidRPr="005E746E" w:rsidRDefault="005E746E" w:rsidP="005E746E">
            <w:pPr>
              <w:spacing w:before="0" w:beforeAutospacing="0" w:after="0" w:afterAutospacing="0"/>
              <w:ind w:left="0" w:right="0"/>
              <w:rPr>
                <w:rFonts w:ascii="Calisto MT" w:eastAsia="Calibri" w:hAnsi="Calisto MT" w:cs="Times New Roman"/>
                <w:sz w:val="20"/>
                <w:szCs w:val="20"/>
                <w:lang w:val="id-ID"/>
              </w:rPr>
            </w:pPr>
            <w:r w:rsidRPr="005E746E">
              <w:rPr>
                <w:rFonts w:ascii="Calisto MT" w:eastAsia="Calibri" w:hAnsi="Calisto MT" w:cs="Times New Roman"/>
                <w:sz w:val="20"/>
                <w:szCs w:val="20"/>
                <w:lang w:val="id-ID"/>
              </w:rPr>
              <w:t>EEV</w:t>
            </w:r>
          </w:p>
        </w:tc>
        <w:tc>
          <w:tcPr>
            <w:tcW w:w="1610" w:type="dxa"/>
            <w:shd w:val="clear" w:color="auto" w:fill="auto"/>
            <w:vAlign w:val="center"/>
          </w:tcPr>
          <w:p w:rsidR="005E746E" w:rsidRPr="005E746E" w:rsidRDefault="005E746E" w:rsidP="005E746E">
            <w:pPr>
              <w:spacing w:before="0" w:beforeAutospacing="0" w:after="0" w:afterAutospacing="0"/>
              <w:ind w:left="0" w:right="0"/>
              <w:rPr>
                <w:rFonts w:ascii="Calisto MT" w:eastAsia="Calibri" w:hAnsi="Calisto MT" w:cs="Times New Roman"/>
                <w:sz w:val="20"/>
                <w:szCs w:val="20"/>
                <w:lang w:val="id-ID"/>
              </w:rPr>
            </w:pPr>
            <w:r w:rsidRPr="005E746E">
              <w:rPr>
                <w:rFonts w:ascii="Calisto MT" w:eastAsia="Calibri" w:hAnsi="Calisto MT" w:cs="Times New Roman"/>
                <w:sz w:val="20"/>
                <w:szCs w:val="20"/>
                <w:lang w:val="id-ID"/>
              </w:rPr>
              <w:t>0,7</w:t>
            </w:r>
          </w:p>
        </w:tc>
      </w:tr>
      <w:tr w:rsidR="005E746E" w:rsidRPr="005E746E" w:rsidTr="005E746E">
        <w:trPr>
          <w:trHeight w:val="425"/>
          <w:jc w:val="center"/>
        </w:trPr>
        <w:tc>
          <w:tcPr>
            <w:tcW w:w="4642" w:type="dxa"/>
            <w:shd w:val="clear" w:color="auto" w:fill="auto"/>
            <w:vAlign w:val="center"/>
          </w:tcPr>
          <w:p w:rsidR="005E746E" w:rsidRPr="005E746E" w:rsidRDefault="005E746E" w:rsidP="005E746E">
            <w:pPr>
              <w:spacing w:before="0" w:beforeAutospacing="0" w:after="0" w:afterAutospacing="0"/>
              <w:ind w:left="0" w:right="0"/>
              <w:jc w:val="left"/>
              <w:rPr>
                <w:rFonts w:ascii="Calisto MT" w:eastAsia="Calibri" w:hAnsi="Calisto MT" w:cs="Times New Roman"/>
                <w:sz w:val="20"/>
                <w:szCs w:val="20"/>
                <w:lang w:val="id-ID"/>
              </w:rPr>
            </w:pPr>
            <w:r w:rsidRPr="005E746E">
              <w:rPr>
                <w:rFonts w:ascii="Calisto MT" w:eastAsia="Calibri" w:hAnsi="Calisto MT" w:cs="Times New Roman"/>
                <w:sz w:val="20"/>
                <w:szCs w:val="20"/>
                <w:lang w:val="id-ID"/>
              </w:rPr>
              <w:t>Kendaraan bergerak lambat</w:t>
            </w:r>
          </w:p>
        </w:tc>
        <w:tc>
          <w:tcPr>
            <w:tcW w:w="1030" w:type="dxa"/>
            <w:shd w:val="clear" w:color="auto" w:fill="auto"/>
            <w:vAlign w:val="center"/>
          </w:tcPr>
          <w:p w:rsidR="005E746E" w:rsidRPr="005E746E" w:rsidRDefault="005E746E" w:rsidP="005E746E">
            <w:pPr>
              <w:spacing w:before="0" w:beforeAutospacing="0" w:after="0" w:afterAutospacing="0"/>
              <w:ind w:left="0" w:right="0"/>
              <w:rPr>
                <w:rFonts w:ascii="Calisto MT" w:eastAsia="Calibri" w:hAnsi="Calisto MT" w:cs="Times New Roman"/>
                <w:sz w:val="20"/>
                <w:szCs w:val="20"/>
                <w:lang w:val="id-ID"/>
              </w:rPr>
            </w:pPr>
            <w:r w:rsidRPr="005E746E">
              <w:rPr>
                <w:rFonts w:ascii="Calisto MT" w:eastAsia="Calibri" w:hAnsi="Calisto MT" w:cs="Times New Roman"/>
                <w:sz w:val="20"/>
                <w:szCs w:val="20"/>
                <w:lang w:val="id-ID"/>
              </w:rPr>
              <w:t>SMV</w:t>
            </w:r>
          </w:p>
        </w:tc>
        <w:tc>
          <w:tcPr>
            <w:tcW w:w="1610" w:type="dxa"/>
            <w:shd w:val="clear" w:color="auto" w:fill="auto"/>
            <w:vAlign w:val="center"/>
          </w:tcPr>
          <w:p w:rsidR="005E746E" w:rsidRPr="005E746E" w:rsidRDefault="005E746E" w:rsidP="005E746E">
            <w:pPr>
              <w:spacing w:before="0" w:beforeAutospacing="0" w:after="0" w:afterAutospacing="0"/>
              <w:ind w:left="0" w:right="0"/>
              <w:rPr>
                <w:rFonts w:ascii="Calisto MT" w:eastAsia="Calibri" w:hAnsi="Calisto MT" w:cs="Times New Roman"/>
                <w:sz w:val="20"/>
                <w:szCs w:val="20"/>
                <w:lang w:val="id-ID"/>
              </w:rPr>
            </w:pPr>
            <w:r w:rsidRPr="005E746E">
              <w:rPr>
                <w:rFonts w:ascii="Calisto MT" w:eastAsia="Calibri" w:hAnsi="Calisto MT" w:cs="Times New Roman"/>
                <w:sz w:val="20"/>
                <w:szCs w:val="20"/>
                <w:lang w:val="id-ID"/>
              </w:rPr>
              <w:t>0,4</w:t>
            </w:r>
          </w:p>
        </w:tc>
      </w:tr>
    </w:tbl>
    <w:p w:rsidR="005E746E" w:rsidRDefault="005E746E" w:rsidP="003C5DDB">
      <w:pPr>
        <w:spacing w:before="0" w:beforeAutospacing="0" w:after="0" w:afterAutospacing="0" w:line="360" w:lineRule="auto"/>
        <w:ind w:left="284" w:right="0"/>
        <w:jc w:val="both"/>
        <w:rPr>
          <w:rFonts w:ascii="Calisto MT" w:eastAsia="Times New Roman" w:hAnsi="Calisto MT" w:cs="Times New Roman"/>
          <w:i/>
          <w:sz w:val="20"/>
          <w:szCs w:val="20"/>
          <w:lang w:val="id-ID"/>
        </w:rPr>
      </w:pPr>
      <w:r>
        <w:rPr>
          <w:rFonts w:ascii="Calisto MT" w:eastAsia="Times New Roman" w:hAnsi="Calisto MT" w:cs="Times New Roman"/>
          <w:i/>
          <w:sz w:val="20"/>
          <w:szCs w:val="20"/>
          <w:lang w:val="id-ID"/>
        </w:rPr>
        <w:t xml:space="preserve">      </w:t>
      </w:r>
      <w:r w:rsidRPr="005E746E">
        <w:rPr>
          <w:rFonts w:ascii="Calisto MT" w:eastAsia="Times New Roman" w:hAnsi="Calisto MT" w:cs="Times New Roman"/>
          <w:i/>
          <w:sz w:val="20"/>
          <w:szCs w:val="20"/>
          <w:lang w:val="id-ID"/>
        </w:rPr>
        <w:t>Sumber : PKJI (2014)</w:t>
      </w:r>
    </w:p>
    <w:p w:rsidR="003C5DDB" w:rsidRDefault="003C5DDB" w:rsidP="003C5DDB">
      <w:pPr>
        <w:spacing w:before="0" w:beforeAutospacing="0" w:after="0" w:afterAutospacing="0" w:line="360" w:lineRule="auto"/>
        <w:ind w:left="0" w:right="0" w:firstLine="284"/>
        <w:jc w:val="both"/>
        <w:rPr>
          <w:rFonts w:ascii="Calisto MT" w:eastAsia="Times New Roman" w:hAnsi="Calisto MT" w:cs="Times New Roman"/>
          <w:sz w:val="20"/>
          <w:szCs w:val="20"/>
          <w:lang w:val="id-ID"/>
        </w:rPr>
      </w:pPr>
      <w:r w:rsidRPr="003C5DDB">
        <w:rPr>
          <w:rFonts w:ascii="Calisto MT" w:eastAsia="Times New Roman" w:hAnsi="Calisto MT" w:cs="Times New Roman"/>
          <w:sz w:val="20"/>
          <w:szCs w:val="20"/>
          <w:lang w:val="id-ID"/>
        </w:rPr>
        <w:t>Tingkat hambatan samping telah dikelompokkan dalam lima kelas dari kondisi sangat rendah (very low), rendah (low), sedang (medium), tinggi (high) dan sangat tinggi (very high). Kondisi ini sebagai fungsi dari frekuensi kejadian hambatan samping sepanjang ruas jalan yang diamati. Tingkat hambatan sam</w:t>
      </w:r>
      <w:r>
        <w:rPr>
          <w:rFonts w:ascii="Calisto MT" w:eastAsia="Times New Roman" w:hAnsi="Calisto MT" w:cs="Times New Roman"/>
          <w:sz w:val="20"/>
          <w:szCs w:val="20"/>
          <w:lang w:val="id-ID"/>
        </w:rPr>
        <w:t xml:space="preserve">ping dapat dilihat pada Tabel </w:t>
      </w:r>
      <w:r w:rsidRPr="003C5DDB">
        <w:rPr>
          <w:rFonts w:ascii="Calisto MT" w:eastAsia="Times New Roman" w:hAnsi="Calisto MT" w:cs="Times New Roman"/>
          <w:sz w:val="20"/>
          <w:szCs w:val="20"/>
          <w:lang w:val="id-ID"/>
        </w:rPr>
        <w:t>2 di bawah ini :</w:t>
      </w:r>
    </w:p>
    <w:p w:rsidR="003C5DDB" w:rsidRPr="003C5DDB" w:rsidRDefault="003C5DDB" w:rsidP="003C5DDB">
      <w:pPr>
        <w:spacing w:before="0" w:beforeAutospacing="0" w:after="0" w:afterAutospacing="0" w:line="360" w:lineRule="auto"/>
        <w:ind w:left="0" w:right="0"/>
        <w:rPr>
          <w:rFonts w:ascii="Calisto MT" w:eastAsia="Times New Roman" w:hAnsi="Calisto MT" w:cs="Times New Roman"/>
          <w:b/>
          <w:bCs/>
          <w:sz w:val="20"/>
          <w:szCs w:val="20"/>
          <w:lang w:val="id-ID"/>
        </w:rPr>
      </w:pPr>
      <w:bookmarkStart w:id="2" w:name="_Toc121155180"/>
      <w:r w:rsidRPr="003C5DDB">
        <w:rPr>
          <w:rFonts w:ascii="Calisto MT" w:eastAsia="Times New Roman" w:hAnsi="Calisto MT" w:cs="Times New Roman"/>
          <w:b/>
          <w:bCs/>
          <w:sz w:val="20"/>
          <w:szCs w:val="20"/>
          <w:lang w:val="id-ID"/>
        </w:rPr>
        <w:t xml:space="preserve">Tabel </w:t>
      </w:r>
      <w:r w:rsidRPr="003C5DDB">
        <w:rPr>
          <w:rFonts w:ascii="Calisto MT" w:eastAsia="Times New Roman" w:hAnsi="Calisto MT" w:cs="Times New Roman"/>
          <w:b/>
          <w:bCs/>
          <w:sz w:val="20"/>
          <w:szCs w:val="20"/>
          <w:lang w:val="id-ID"/>
        </w:rPr>
        <w:fldChar w:fldCharType="begin"/>
      </w:r>
      <w:r w:rsidRPr="003C5DDB">
        <w:rPr>
          <w:rFonts w:ascii="Calisto MT" w:eastAsia="Times New Roman" w:hAnsi="Calisto MT" w:cs="Times New Roman"/>
          <w:b/>
          <w:bCs/>
          <w:sz w:val="20"/>
          <w:szCs w:val="20"/>
          <w:lang w:val="id-ID"/>
        </w:rPr>
        <w:instrText xml:space="preserve"> SEQ Tabel \* ARABIC \s 1 </w:instrText>
      </w:r>
      <w:r w:rsidRPr="003C5DDB">
        <w:rPr>
          <w:rFonts w:ascii="Calisto MT" w:eastAsia="Times New Roman" w:hAnsi="Calisto MT" w:cs="Times New Roman"/>
          <w:b/>
          <w:bCs/>
          <w:sz w:val="20"/>
          <w:szCs w:val="20"/>
          <w:lang w:val="id-ID"/>
        </w:rPr>
        <w:fldChar w:fldCharType="separate"/>
      </w:r>
      <w:r w:rsidRPr="003C5DDB">
        <w:rPr>
          <w:rFonts w:ascii="Calisto MT" w:eastAsia="Times New Roman" w:hAnsi="Calisto MT" w:cs="Times New Roman"/>
          <w:b/>
          <w:bCs/>
          <w:noProof/>
          <w:sz w:val="20"/>
          <w:szCs w:val="20"/>
          <w:lang w:val="id-ID"/>
        </w:rPr>
        <w:t>2</w:t>
      </w:r>
      <w:r w:rsidRPr="003C5DDB">
        <w:rPr>
          <w:rFonts w:ascii="Calisto MT" w:eastAsia="Times New Roman" w:hAnsi="Calisto MT" w:cs="Times New Roman"/>
          <w:b/>
          <w:bCs/>
          <w:sz w:val="20"/>
          <w:szCs w:val="20"/>
          <w:lang w:val="id-ID"/>
        </w:rPr>
        <w:fldChar w:fldCharType="end"/>
      </w:r>
      <w:r w:rsidRPr="003C5DDB">
        <w:rPr>
          <w:rFonts w:ascii="Calisto MT" w:eastAsia="Times New Roman" w:hAnsi="Calisto MT" w:cs="Times New Roman"/>
          <w:b/>
          <w:bCs/>
          <w:sz w:val="20"/>
          <w:szCs w:val="20"/>
          <w:lang w:val="id-ID"/>
        </w:rPr>
        <w:t xml:space="preserve"> Tingkat Hambatan Samping</w:t>
      </w:r>
      <w:bookmarkEnd w:id="2"/>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436"/>
        <w:gridCol w:w="2268"/>
        <w:gridCol w:w="2835"/>
      </w:tblGrid>
      <w:tr w:rsidR="003C5DDB" w:rsidRPr="003C5DDB" w:rsidTr="003C5DDB">
        <w:trPr>
          <w:jc w:val="center"/>
        </w:trPr>
        <w:tc>
          <w:tcPr>
            <w:tcW w:w="2004" w:type="dxa"/>
            <w:shd w:val="clear" w:color="auto" w:fill="D9D9D9"/>
            <w:vAlign w:val="center"/>
          </w:tcPr>
          <w:p w:rsidR="003C5DDB" w:rsidRPr="003C5DDB" w:rsidRDefault="003C5DDB" w:rsidP="003C5DDB">
            <w:pPr>
              <w:spacing w:before="0" w:beforeAutospacing="0" w:after="0" w:afterAutospacing="0"/>
              <w:ind w:left="0" w:right="0"/>
              <w:rPr>
                <w:rFonts w:ascii="Calisto MT" w:eastAsia="Calibri" w:hAnsi="Calisto MT" w:cs="Times New Roman"/>
                <w:b/>
                <w:sz w:val="20"/>
                <w:szCs w:val="20"/>
                <w:lang w:val="id-ID"/>
              </w:rPr>
            </w:pPr>
            <w:r w:rsidRPr="003C5DDB">
              <w:rPr>
                <w:rFonts w:ascii="Calisto MT" w:eastAsia="Calibri" w:hAnsi="Calisto MT" w:cs="Times New Roman"/>
                <w:b/>
                <w:sz w:val="20"/>
                <w:szCs w:val="20"/>
                <w:lang w:val="id-ID"/>
              </w:rPr>
              <w:t>Kelas Hambatan Samping</w:t>
            </w:r>
          </w:p>
        </w:tc>
        <w:tc>
          <w:tcPr>
            <w:tcW w:w="1436" w:type="dxa"/>
            <w:shd w:val="clear" w:color="auto" w:fill="D9D9D9"/>
            <w:vAlign w:val="center"/>
          </w:tcPr>
          <w:p w:rsidR="003C5DDB" w:rsidRPr="003C5DDB" w:rsidRDefault="003C5DDB" w:rsidP="003C5DDB">
            <w:pPr>
              <w:spacing w:before="0" w:beforeAutospacing="0" w:after="0" w:afterAutospacing="0"/>
              <w:ind w:left="0" w:right="0"/>
              <w:rPr>
                <w:rFonts w:ascii="Calisto MT" w:eastAsia="Calibri" w:hAnsi="Calisto MT" w:cs="Times New Roman"/>
                <w:b/>
                <w:sz w:val="20"/>
                <w:szCs w:val="20"/>
                <w:lang w:val="id-ID"/>
              </w:rPr>
            </w:pPr>
            <w:r w:rsidRPr="003C5DDB">
              <w:rPr>
                <w:rFonts w:ascii="Calisto MT" w:eastAsia="Calibri" w:hAnsi="Calisto MT" w:cs="Times New Roman"/>
                <w:b/>
                <w:sz w:val="20"/>
                <w:szCs w:val="20"/>
                <w:lang w:val="id-ID"/>
              </w:rPr>
              <w:t>Kode</w:t>
            </w:r>
          </w:p>
        </w:tc>
        <w:tc>
          <w:tcPr>
            <w:tcW w:w="2268" w:type="dxa"/>
            <w:shd w:val="clear" w:color="auto" w:fill="D9D9D9"/>
            <w:vAlign w:val="center"/>
          </w:tcPr>
          <w:p w:rsidR="003C5DDB" w:rsidRPr="003C5DDB" w:rsidRDefault="003C5DDB" w:rsidP="003C5DDB">
            <w:pPr>
              <w:spacing w:before="0" w:beforeAutospacing="0" w:after="0" w:afterAutospacing="0"/>
              <w:ind w:left="0" w:right="0"/>
              <w:rPr>
                <w:rFonts w:ascii="Calisto MT" w:eastAsia="Calibri" w:hAnsi="Calisto MT" w:cs="Times New Roman"/>
                <w:b/>
                <w:sz w:val="20"/>
                <w:szCs w:val="20"/>
                <w:lang w:val="id-ID"/>
              </w:rPr>
            </w:pPr>
            <w:r w:rsidRPr="003C5DDB">
              <w:rPr>
                <w:rFonts w:ascii="Calisto MT" w:eastAsia="Calibri" w:hAnsi="Calisto MT" w:cs="Times New Roman"/>
                <w:b/>
                <w:sz w:val="20"/>
                <w:szCs w:val="20"/>
                <w:lang w:val="id-ID"/>
              </w:rPr>
              <w:t>Jumlah Bobot Kejadian per 200 meter per jam (dua sisi)</w:t>
            </w:r>
          </w:p>
        </w:tc>
        <w:tc>
          <w:tcPr>
            <w:tcW w:w="2835" w:type="dxa"/>
            <w:shd w:val="clear" w:color="auto" w:fill="D9D9D9"/>
            <w:vAlign w:val="center"/>
          </w:tcPr>
          <w:p w:rsidR="003C5DDB" w:rsidRPr="003C5DDB" w:rsidRDefault="003C5DDB" w:rsidP="003C5DDB">
            <w:pPr>
              <w:spacing w:before="0" w:beforeAutospacing="0" w:after="0" w:afterAutospacing="0"/>
              <w:ind w:left="0" w:right="0"/>
              <w:rPr>
                <w:rFonts w:ascii="Calisto MT" w:eastAsia="Calibri" w:hAnsi="Calisto MT" w:cs="Times New Roman"/>
                <w:b/>
                <w:sz w:val="20"/>
                <w:szCs w:val="20"/>
                <w:lang w:val="id-ID"/>
              </w:rPr>
            </w:pPr>
            <w:r w:rsidRPr="003C5DDB">
              <w:rPr>
                <w:rFonts w:ascii="Calisto MT" w:eastAsia="Calibri" w:hAnsi="Calisto MT" w:cs="Times New Roman"/>
                <w:b/>
                <w:sz w:val="20"/>
                <w:szCs w:val="20"/>
                <w:lang w:val="id-ID"/>
              </w:rPr>
              <w:t>Kondisi Khusus</w:t>
            </w:r>
          </w:p>
        </w:tc>
      </w:tr>
      <w:tr w:rsidR="003C5DDB" w:rsidRPr="003C5DDB" w:rsidTr="003C5DDB">
        <w:trPr>
          <w:trHeight w:val="907"/>
          <w:jc w:val="center"/>
        </w:trPr>
        <w:tc>
          <w:tcPr>
            <w:tcW w:w="2004" w:type="dxa"/>
            <w:shd w:val="clear" w:color="auto" w:fill="auto"/>
            <w:vAlign w:val="center"/>
          </w:tcPr>
          <w:p w:rsidR="003C5DDB" w:rsidRPr="003C5DDB" w:rsidRDefault="003C5DDB" w:rsidP="003C5DDB">
            <w:pPr>
              <w:spacing w:before="0" w:beforeAutospacing="0" w:after="0" w:afterAutospacing="0"/>
              <w:ind w:left="0" w:right="0"/>
              <w:jc w:val="left"/>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Sangat Rendah</w:t>
            </w:r>
          </w:p>
        </w:tc>
        <w:tc>
          <w:tcPr>
            <w:tcW w:w="1436" w:type="dxa"/>
            <w:shd w:val="clear" w:color="auto" w:fill="auto"/>
            <w:vAlign w:val="center"/>
          </w:tcPr>
          <w:p w:rsidR="003C5DDB" w:rsidRPr="003C5DDB" w:rsidRDefault="003C5DDB" w:rsidP="003C5DDB">
            <w:pPr>
              <w:spacing w:before="0" w:beforeAutospacing="0" w:after="0" w:afterAutospacing="0"/>
              <w:ind w:left="0" w:right="0"/>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VL</w:t>
            </w:r>
          </w:p>
        </w:tc>
        <w:tc>
          <w:tcPr>
            <w:tcW w:w="2268" w:type="dxa"/>
            <w:shd w:val="clear" w:color="auto" w:fill="auto"/>
            <w:vAlign w:val="center"/>
          </w:tcPr>
          <w:p w:rsidR="003C5DDB" w:rsidRPr="003C5DDB" w:rsidRDefault="003C5DDB" w:rsidP="003C5DDB">
            <w:pPr>
              <w:spacing w:before="0" w:beforeAutospacing="0" w:after="0" w:afterAutospacing="0"/>
              <w:ind w:left="0" w:right="0"/>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&lt;100</w:t>
            </w:r>
          </w:p>
        </w:tc>
        <w:tc>
          <w:tcPr>
            <w:tcW w:w="2835" w:type="dxa"/>
            <w:shd w:val="clear" w:color="auto" w:fill="auto"/>
            <w:vAlign w:val="center"/>
          </w:tcPr>
          <w:p w:rsidR="003C5DDB" w:rsidRPr="003C5DDB" w:rsidRDefault="003C5DDB" w:rsidP="003C5DDB">
            <w:pPr>
              <w:spacing w:before="0" w:beforeAutospacing="0" w:after="0" w:afterAutospacing="0"/>
              <w:ind w:left="0" w:right="0"/>
              <w:jc w:val="left"/>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Daerah permukiman, jalan dengan jalan samping</w:t>
            </w:r>
          </w:p>
        </w:tc>
      </w:tr>
      <w:tr w:rsidR="003C5DDB" w:rsidRPr="003C5DDB" w:rsidTr="003C5DDB">
        <w:trPr>
          <w:trHeight w:val="907"/>
          <w:jc w:val="center"/>
        </w:trPr>
        <w:tc>
          <w:tcPr>
            <w:tcW w:w="2004" w:type="dxa"/>
            <w:shd w:val="clear" w:color="auto" w:fill="auto"/>
            <w:vAlign w:val="center"/>
          </w:tcPr>
          <w:p w:rsidR="003C5DDB" w:rsidRPr="003C5DDB" w:rsidRDefault="003C5DDB" w:rsidP="003C5DDB">
            <w:pPr>
              <w:spacing w:before="0" w:beforeAutospacing="0" w:after="0" w:afterAutospacing="0"/>
              <w:ind w:left="0" w:right="0"/>
              <w:jc w:val="left"/>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Rendah</w:t>
            </w:r>
          </w:p>
        </w:tc>
        <w:tc>
          <w:tcPr>
            <w:tcW w:w="1436" w:type="dxa"/>
            <w:shd w:val="clear" w:color="auto" w:fill="auto"/>
            <w:vAlign w:val="center"/>
          </w:tcPr>
          <w:p w:rsidR="003C5DDB" w:rsidRPr="003C5DDB" w:rsidRDefault="003C5DDB" w:rsidP="003C5DDB">
            <w:pPr>
              <w:spacing w:before="0" w:beforeAutospacing="0" w:after="0" w:afterAutospacing="0"/>
              <w:ind w:left="0" w:right="0"/>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L</w:t>
            </w:r>
          </w:p>
        </w:tc>
        <w:tc>
          <w:tcPr>
            <w:tcW w:w="2268" w:type="dxa"/>
            <w:shd w:val="clear" w:color="auto" w:fill="auto"/>
            <w:vAlign w:val="center"/>
          </w:tcPr>
          <w:p w:rsidR="003C5DDB" w:rsidRPr="003C5DDB" w:rsidRDefault="003C5DDB" w:rsidP="003C5DDB">
            <w:pPr>
              <w:spacing w:before="0" w:beforeAutospacing="0" w:after="0" w:afterAutospacing="0"/>
              <w:ind w:left="0" w:right="0"/>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100-299</w:t>
            </w:r>
          </w:p>
        </w:tc>
        <w:tc>
          <w:tcPr>
            <w:tcW w:w="2835" w:type="dxa"/>
            <w:shd w:val="clear" w:color="auto" w:fill="auto"/>
            <w:vAlign w:val="center"/>
          </w:tcPr>
          <w:p w:rsidR="003C5DDB" w:rsidRPr="003C5DDB" w:rsidRDefault="003C5DDB" w:rsidP="003C5DDB">
            <w:pPr>
              <w:spacing w:before="0" w:beforeAutospacing="0" w:after="0" w:afterAutospacing="0"/>
              <w:ind w:left="0" w:right="0"/>
              <w:jc w:val="left"/>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Daerah permukiman, beberapa kendaraan umum, dan sebagainya</w:t>
            </w:r>
          </w:p>
        </w:tc>
      </w:tr>
      <w:tr w:rsidR="003C5DDB" w:rsidRPr="003C5DDB" w:rsidTr="003C5DDB">
        <w:trPr>
          <w:trHeight w:val="907"/>
          <w:jc w:val="center"/>
        </w:trPr>
        <w:tc>
          <w:tcPr>
            <w:tcW w:w="2004" w:type="dxa"/>
            <w:shd w:val="clear" w:color="auto" w:fill="auto"/>
            <w:vAlign w:val="center"/>
          </w:tcPr>
          <w:p w:rsidR="003C5DDB" w:rsidRPr="003C5DDB" w:rsidRDefault="003C5DDB" w:rsidP="003C5DDB">
            <w:pPr>
              <w:spacing w:before="0" w:beforeAutospacing="0" w:after="0" w:afterAutospacing="0"/>
              <w:ind w:left="0" w:right="0"/>
              <w:jc w:val="left"/>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Sedang</w:t>
            </w:r>
          </w:p>
        </w:tc>
        <w:tc>
          <w:tcPr>
            <w:tcW w:w="1436" w:type="dxa"/>
            <w:shd w:val="clear" w:color="auto" w:fill="auto"/>
            <w:vAlign w:val="center"/>
          </w:tcPr>
          <w:p w:rsidR="003C5DDB" w:rsidRPr="003C5DDB" w:rsidRDefault="003C5DDB" w:rsidP="003C5DDB">
            <w:pPr>
              <w:spacing w:before="0" w:beforeAutospacing="0" w:after="0" w:afterAutospacing="0"/>
              <w:ind w:left="0" w:right="0"/>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M</w:t>
            </w:r>
          </w:p>
        </w:tc>
        <w:tc>
          <w:tcPr>
            <w:tcW w:w="2268" w:type="dxa"/>
            <w:shd w:val="clear" w:color="auto" w:fill="auto"/>
            <w:vAlign w:val="center"/>
          </w:tcPr>
          <w:p w:rsidR="003C5DDB" w:rsidRPr="003C5DDB" w:rsidRDefault="003C5DDB" w:rsidP="003C5DDB">
            <w:pPr>
              <w:spacing w:before="0" w:beforeAutospacing="0" w:after="0" w:afterAutospacing="0"/>
              <w:ind w:left="0" w:right="0"/>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300-499</w:t>
            </w:r>
          </w:p>
        </w:tc>
        <w:tc>
          <w:tcPr>
            <w:tcW w:w="2835" w:type="dxa"/>
            <w:shd w:val="clear" w:color="auto" w:fill="auto"/>
            <w:vAlign w:val="center"/>
          </w:tcPr>
          <w:p w:rsidR="003C5DDB" w:rsidRPr="003C5DDB" w:rsidRDefault="003C5DDB" w:rsidP="003C5DDB">
            <w:pPr>
              <w:spacing w:before="0" w:beforeAutospacing="0" w:after="0" w:afterAutospacing="0"/>
              <w:ind w:left="0" w:right="0"/>
              <w:jc w:val="left"/>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Daerah industri, beberapa toko di sisi jalan</w:t>
            </w:r>
          </w:p>
        </w:tc>
      </w:tr>
      <w:tr w:rsidR="003C5DDB" w:rsidRPr="003C5DDB" w:rsidTr="003C5DDB">
        <w:trPr>
          <w:trHeight w:val="907"/>
          <w:jc w:val="center"/>
        </w:trPr>
        <w:tc>
          <w:tcPr>
            <w:tcW w:w="2004" w:type="dxa"/>
            <w:shd w:val="clear" w:color="auto" w:fill="auto"/>
            <w:vAlign w:val="center"/>
          </w:tcPr>
          <w:p w:rsidR="003C5DDB" w:rsidRPr="003C5DDB" w:rsidRDefault="003C5DDB" w:rsidP="003C5DDB">
            <w:pPr>
              <w:spacing w:before="0" w:beforeAutospacing="0" w:after="0" w:afterAutospacing="0"/>
              <w:ind w:left="0" w:right="0"/>
              <w:jc w:val="left"/>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lastRenderedPageBreak/>
              <w:t>Tinggi</w:t>
            </w:r>
          </w:p>
        </w:tc>
        <w:tc>
          <w:tcPr>
            <w:tcW w:w="1436" w:type="dxa"/>
            <w:shd w:val="clear" w:color="auto" w:fill="auto"/>
            <w:vAlign w:val="center"/>
          </w:tcPr>
          <w:p w:rsidR="003C5DDB" w:rsidRPr="003C5DDB" w:rsidRDefault="003C5DDB" w:rsidP="003C5DDB">
            <w:pPr>
              <w:spacing w:before="0" w:beforeAutospacing="0" w:after="0" w:afterAutospacing="0"/>
              <w:ind w:left="0" w:right="0"/>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H</w:t>
            </w:r>
          </w:p>
        </w:tc>
        <w:tc>
          <w:tcPr>
            <w:tcW w:w="2268" w:type="dxa"/>
            <w:shd w:val="clear" w:color="auto" w:fill="auto"/>
            <w:vAlign w:val="center"/>
          </w:tcPr>
          <w:p w:rsidR="003C5DDB" w:rsidRPr="003C5DDB" w:rsidRDefault="003C5DDB" w:rsidP="003C5DDB">
            <w:pPr>
              <w:spacing w:before="0" w:beforeAutospacing="0" w:after="0" w:afterAutospacing="0"/>
              <w:ind w:left="0" w:right="0"/>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500-899</w:t>
            </w:r>
          </w:p>
        </w:tc>
        <w:tc>
          <w:tcPr>
            <w:tcW w:w="2835" w:type="dxa"/>
            <w:shd w:val="clear" w:color="auto" w:fill="auto"/>
            <w:vAlign w:val="center"/>
          </w:tcPr>
          <w:p w:rsidR="003C5DDB" w:rsidRPr="003C5DDB" w:rsidRDefault="003C5DDB" w:rsidP="003C5DDB">
            <w:pPr>
              <w:spacing w:before="0" w:beforeAutospacing="0" w:after="0" w:afterAutospacing="0"/>
              <w:ind w:left="0" w:right="0"/>
              <w:jc w:val="left"/>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Daerah komersial dengan aktivitas sisi jalan tinggi</w:t>
            </w:r>
          </w:p>
        </w:tc>
      </w:tr>
      <w:tr w:rsidR="003C5DDB" w:rsidRPr="003C5DDB" w:rsidTr="003C5DDB">
        <w:trPr>
          <w:trHeight w:val="907"/>
          <w:jc w:val="center"/>
        </w:trPr>
        <w:tc>
          <w:tcPr>
            <w:tcW w:w="2004" w:type="dxa"/>
            <w:shd w:val="clear" w:color="auto" w:fill="auto"/>
            <w:vAlign w:val="center"/>
          </w:tcPr>
          <w:p w:rsidR="003C5DDB" w:rsidRPr="003C5DDB" w:rsidRDefault="003C5DDB" w:rsidP="003C5DDB">
            <w:pPr>
              <w:spacing w:before="0" w:beforeAutospacing="0" w:after="0" w:afterAutospacing="0"/>
              <w:ind w:left="0" w:right="0"/>
              <w:jc w:val="left"/>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Sangat Tinggi</w:t>
            </w:r>
          </w:p>
        </w:tc>
        <w:tc>
          <w:tcPr>
            <w:tcW w:w="1436" w:type="dxa"/>
            <w:shd w:val="clear" w:color="auto" w:fill="auto"/>
            <w:vAlign w:val="center"/>
          </w:tcPr>
          <w:p w:rsidR="003C5DDB" w:rsidRPr="003C5DDB" w:rsidRDefault="003C5DDB" w:rsidP="003C5DDB">
            <w:pPr>
              <w:spacing w:before="0" w:beforeAutospacing="0" w:after="0" w:afterAutospacing="0"/>
              <w:ind w:left="0" w:right="0"/>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VH</w:t>
            </w:r>
          </w:p>
        </w:tc>
        <w:tc>
          <w:tcPr>
            <w:tcW w:w="2268" w:type="dxa"/>
            <w:shd w:val="clear" w:color="auto" w:fill="auto"/>
            <w:vAlign w:val="center"/>
          </w:tcPr>
          <w:p w:rsidR="003C5DDB" w:rsidRPr="003C5DDB" w:rsidRDefault="003C5DDB" w:rsidP="003C5DDB">
            <w:pPr>
              <w:spacing w:before="0" w:beforeAutospacing="0" w:after="0" w:afterAutospacing="0"/>
              <w:ind w:left="0" w:right="0"/>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&gt;900</w:t>
            </w:r>
          </w:p>
        </w:tc>
        <w:tc>
          <w:tcPr>
            <w:tcW w:w="2835" w:type="dxa"/>
            <w:shd w:val="clear" w:color="auto" w:fill="auto"/>
            <w:vAlign w:val="center"/>
          </w:tcPr>
          <w:p w:rsidR="003C5DDB" w:rsidRPr="003C5DDB" w:rsidRDefault="003C5DDB" w:rsidP="003C5DDB">
            <w:pPr>
              <w:spacing w:before="0" w:beforeAutospacing="0" w:after="0" w:afterAutospacing="0"/>
              <w:ind w:left="0" w:right="0"/>
              <w:jc w:val="left"/>
              <w:rPr>
                <w:rFonts w:ascii="Calisto MT" w:eastAsia="Calibri" w:hAnsi="Calisto MT" w:cs="Times New Roman"/>
                <w:sz w:val="20"/>
                <w:szCs w:val="20"/>
                <w:lang w:val="id-ID"/>
              </w:rPr>
            </w:pPr>
            <w:r w:rsidRPr="003C5DDB">
              <w:rPr>
                <w:rFonts w:ascii="Calisto MT" w:eastAsia="Calibri" w:hAnsi="Calisto MT" w:cs="Times New Roman"/>
                <w:sz w:val="20"/>
                <w:szCs w:val="20"/>
                <w:lang w:val="id-ID"/>
              </w:rPr>
              <w:t>Daerah komersial dengan aktivitas pasar di samping jalan</w:t>
            </w:r>
          </w:p>
        </w:tc>
      </w:tr>
    </w:tbl>
    <w:p w:rsidR="003C5DDB" w:rsidRPr="003C5DDB" w:rsidRDefault="003C5DDB" w:rsidP="003C5DDB">
      <w:pPr>
        <w:spacing w:before="0" w:beforeAutospacing="0" w:after="0" w:afterAutospacing="0" w:line="360" w:lineRule="auto"/>
        <w:ind w:left="0" w:right="0"/>
        <w:jc w:val="both"/>
        <w:rPr>
          <w:rFonts w:ascii="Calisto MT" w:eastAsia="Times New Roman" w:hAnsi="Calisto MT" w:cs="Times New Roman"/>
          <w:sz w:val="20"/>
          <w:szCs w:val="20"/>
          <w:lang w:val="id-ID"/>
        </w:rPr>
      </w:pPr>
      <w:r w:rsidRPr="003C5DDB">
        <w:rPr>
          <w:rFonts w:ascii="Calisto MT" w:eastAsia="Times New Roman" w:hAnsi="Calisto MT" w:cs="Times New Roman"/>
          <w:i/>
          <w:sz w:val="20"/>
          <w:szCs w:val="20"/>
          <w:lang w:val="id-ID"/>
        </w:rPr>
        <w:t>Sumber : PKJI (2014)</w:t>
      </w:r>
    </w:p>
    <w:p w:rsidR="003C5DDB" w:rsidRPr="003C5DDB" w:rsidRDefault="003C5DDB" w:rsidP="003C5DDB">
      <w:pPr>
        <w:spacing w:before="0" w:beforeAutospacing="0" w:after="0" w:afterAutospacing="0" w:line="360" w:lineRule="auto"/>
        <w:ind w:left="0" w:right="0"/>
        <w:jc w:val="both"/>
        <w:rPr>
          <w:rFonts w:ascii="Calisto MT" w:eastAsia="Times New Roman" w:hAnsi="Calisto MT" w:cs="Times New Roman"/>
          <w:sz w:val="20"/>
          <w:szCs w:val="20"/>
          <w:lang w:val="id-ID"/>
        </w:rPr>
      </w:pPr>
      <w:r w:rsidRPr="003C5DDB">
        <w:rPr>
          <w:rFonts w:ascii="Calisto MT" w:eastAsia="Times New Roman" w:hAnsi="Calisto MT" w:cs="Times New Roman"/>
          <w:sz w:val="20"/>
          <w:szCs w:val="20"/>
          <w:lang w:val="id-ID"/>
        </w:rPr>
        <w:t>Menentukan kelas hambatan samping (Bina Marga, 1997) :</w:t>
      </w:r>
    </w:p>
    <w:p w:rsidR="003C5DDB" w:rsidRPr="003C5DDB" w:rsidRDefault="003C5DDB" w:rsidP="003C5DDB">
      <w:pPr>
        <w:spacing w:before="0" w:beforeAutospacing="0" w:after="0" w:afterAutospacing="0" w:line="360" w:lineRule="auto"/>
        <w:ind w:left="0" w:right="0"/>
        <w:rPr>
          <w:rFonts w:ascii="Calisto MT" w:eastAsia="Times New Roman" w:hAnsi="Calisto MT" w:cs="Times New Roman"/>
          <w:sz w:val="20"/>
          <w:szCs w:val="20"/>
          <w:lang w:val="id-ID"/>
        </w:rPr>
      </w:pPr>
      <w:r w:rsidRPr="003C5DDB">
        <w:rPr>
          <w:rFonts w:ascii="Calisto MT" w:eastAsia="Times New Roman" w:hAnsi="Calisto MT" w:cs="Times New Roman"/>
          <w:position w:val="-6"/>
          <w:sz w:val="20"/>
          <w:szCs w:val="20"/>
          <w:lang w:val="id-ID"/>
        </w:rPr>
        <w:object w:dxaOrig="3379" w:dyaOrig="279">
          <v:shape id="_x0000_i1039" type="#_x0000_t75" style="width:169.5pt;height:14.25pt" o:ole="">
            <v:imagedata r:id="rId43" o:title=""/>
          </v:shape>
          <o:OLEObject Type="Embed" ProgID="Equation.3" ShapeID="_x0000_i1039" DrawAspect="Content" ObjectID="_1735115428" r:id="rId44"/>
        </w:object>
      </w:r>
    </w:p>
    <w:p w:rsidR="007B258F" w:rsidRPr="00025542" w:rsidRDefault="007B258F" w:rsidP="007B258F">
      <w:pPr>
        <w:pStyle w:val="Heading2"/>
        <w:rPr>
          <w:lang w:val="id-ID"/>
        </w:rPr>
      </w:pPr>
      <w:r w:rsidRPr="00025542">
        <w:rPr>
          <w:lang w:val="id-ID"/>
        </w:rPr>
        <w:t>HASIL DAN PEMBAHASAN</w:t>
      </w:r>
    </w:p>
    <w:p w:rsidR="007B258F" w:rsidRPr="00025542" w:rsidRDefault="007B258F" w:rsidP="007B258F">
      <w:pPr>
        <w:pStyle w:val="Heading4"/>
        <w:rPr>
          <w:b/>
        </w:rPr>
      </w:pPr>
    </w:p>
    <w:p w:rsidR="007B258F" w:rsidRPr="00025542" w:rsidRDefault="007B258F" w:rsidP="007B258F">
      <w:pPr>
        <w:pStyle w:val="Heading4"/>
        <w:rPr>
          <w:b/>
        </w:rPr>
      </w:pPr>
    </w:p>
    <w:p w:rsidR="007B258F" w:rsidRPr="00025542" w:rsidRDefault="007B258F" w:rsidP="007B258F">
      <w:pPr>
        <w:pStyle w:val="Heading2"/>
        <w:rPr>
          <w:lang w:val="id-ID"/>
        </w:rPr>
      </w:pPr>
      <w:r w:rsidRPr="00025542">
        <w:rPr>
          <w:lang w:val="id-ID"/>
        </w:rPr>
        <w:t>SIMPULAN</w:t>
      </w:r>
    </w:p>
    <w:p w:rsidR="007B258F" w:rsidRPr="00025542" w:rsidRDefault="007B258F" w:rsidP="007B258F">
      <w:pPr>
        <w:pStyle w:val="Heading4"/>
      </w:pPr>
    </w:p>
    <w:p w:rsidR="007B258F" w:rsidRPr="00025542" w:rsidRDefault="007B258F" w:rsidP="007B258F">
      <w:pPr>
        <w:pStyle w:val="Heading2"/>
        <w:rPr>
          <w:lang w:val="id-ID"/>
        </w:rPr>
      </w:pPr>
      <w:r w:rsidRPr="00025542">
        <w:rPr>
          <w:lang w:val="id-ID"/>
        </w:rPr>
        <w:t>DAFTAR PUSTAKA</w:t>
      </w:r>
    </w:p>
    <w:p w:rsidR="007B258F" w:rsidRPr="00025542" w:rsidRDefault="007B258F" w:rsidP="007B258F">
      <w:pPr>
        <w:pStyle w:val="Heading6"/>
        <w:rPr>
          <w:lang w:val="id-ID"/>
        </w:rPr>
      </w:pPr>
    </w:p>
    <w:p w:rsidR="003C5DDB" w:rsidRPr="003C5DDB" w:rsidRDefault="003C5DDB" w:rsidP="003C5DDB">
      <w:pPr>
        <w:jc w:val="left"/>
        <w:rPr>
          <w:rFonts w:ascii="Calisto MT" w:hAnsi="Calisto MT" w:cs="Calisto MT"/>
          <w:color w:val="000000"/>
          <w:sz w:val="18"/>
          <w:szCs w:val="20"/>
          <w:lang w:val="id-ID"/>
        </w:rPr>
      </w:pPr>
      <w:r w:rsidRPr="003C5DDB">
        <w:rPr>
          <w:rFonts w:ascii="Calisto MT" w:hAnsi="Calisto MT" w:cs="Calisto MT"/>
          <w:color w:val="000000"/>
          <w:sz w:val="18"/>
          <w:szCs w:val="20"/>
          <w:lang w:val="id-ID"/>
        </w:rPr>
        <w:t>Abubakar, dkk, “Sistem Transportasi Kota”, Jakarta, Direktorat J</w:t>
      </w:r>
      <w:r>
        <w:rPr>
          <w:rFonts w:ascii="Calisto MT" w:hAnsi="Calisto MT" w:cs="Calisto MT"/>
          <w:color w:val="000000"/>
          <w:sz w:val="18"/>
          <w:szCs w:val="20"/>
          <w:lang w:val="id-ID"/>
        </w:rPr>
        <w:t>enderal Perhubungan Darat, 1995</w:t>
      </w:r>
    </w:p>
    <w:p w:rsidR="003C5DDB" w:rsidRPr="003C5DDB" w:rsidRDefault="003C5DDB" w:rsidP="003C5DDB">
      <w:pPr>
        <w:jc w:val="left"/>
        <w:rPr>
          <w:rFonts w:ascii="Calisto MT" w:hAnsi="Calisto MT" w:cs="Calisto MT"/>
          <w:color w:val="000000"/>
          <w:sz w:val="18"/>
          <w:szCs w:val="20"/>
          <w:lang w:val="id-ID"/>
        </w:rPr>
      </w:pPr>
      <w:r w:rsidRPr="003C5DDB">
        <w:rPr>
          <w:rFonts w:ascii="Calisto MT" w:hAnsi="Calisto MT" w:cs="Calisto MT"/>
          <w:color w:val="000000"/>
          <w:sz w:val="18"/>
          <w:szCs w:val="20"/>
          <w:lang w:val="id-ID"/>
        </w:rPr>
        <w:t xml:space="preserve">Alamsyah, A. A., “Rekayasa Lalu Lintas”, </w:t>
      </w:r>
      <w:r>
        <w:rPr>
          <w:rFonts w:ascii="Calisto MT" w:hAnsi="Calisto MT" w:cs="Calisto MT"/>
          <w:color w:val="000000"/>
          <w:sz w:val="18"/>
          <w:szCs w:val="20"/>
          <w:lang w:val="id-ID"/>
        </w:rPr>
        <w:t>2005.</w:t>
      </w:r>
    </w:p>
    <w:p w:rsidR="003C5DDB" w:rsidRPr="003C5DDB" w:rsidRDefault="003C5DDB" w:rsidP="003C5DDB">
      <w:pPr>
        <w:jc w:val="left"/>
        <w:rPr>
          <w:rFonts w:ascii="Calisto MT" w:hAnsi="Calisto MT" w:cs="Calisto MT"/>
          <w:color w:val="000000"/>
          <w:sz w:val="18"/>
          <w:szCs w:val="20"/>
          <w:lang w:val="id-ID"/>
        </w:rPr>
      </w:pPr>
      <w:r w:rsidRPr="003C5DDB">
        <w:rPr>
          <w:rFonts w:ascii="Calisto MT" w:hAnsi="Calisto MT" w:cs="Calisto MT"/>
          <w:color w:val="000000"/>
          <w:sz w:val="18"/>
          <w:szCs w:val="20"/>
          <w:lang w:val="id-ID"/>
        </w:rPr>
        <w:t>Direktorat Jenderal Bina Marga, 2014, “Pedoman Kapasitas Jalan Indonesia (PKJI)”, pemutakhiran “Manual Kapasitas Jalan Indonesia (MKJI, 1997)”, Jaka</w:t>
      </w:r>
      <w:r>
        <w:rPr>
          <w:rFonts w:ascii="Calisto MT" w:hAnsi="Calisto MT" w:cs="Calisto MT"/>
          <w:color w:val="000000"/>
          <w:sz w:val="18"/>
          <w:szCs w:val="20"/>
          <w:lang w:val="id-ID"/>
        </w:rPr>
        <w:t>rta, Departemen Pekerjaan Umum.</w:t>
      </w:r>
    </w:p>
    <w:p w:rsidR="003C5DDB" w:rsidRPr="003C5DDB" w:rsidRDefault="003C5DDB" w:rsidP="003C5DDB">
      <w:pPr>
        <w:jc w:val="left"/>
        <w:rPr>
          <w:rFonts w:ascii="Calisto MT" w:hAnsi="Calisto MT" w:cs="Calisto MT"/>
          <w:color w:val="000000"/>
          <w:sz w:val="18"/>
          <w:szCs w:val="20"/>
          <w:lang w:val="id-ID"/>
        </w:rPr>
      </w:pPr>
      <w:r w:rsidRPr="003C5DDB">
        <w:rPr>
          <w:rFonts w:ascii="Calisto MT" w:hAnsi="Calisto MT" w:cs="Calisto MT"/>
          <w:color w:val="000000"/>
          <w:sz w:val="18"/>
          <w:szCs w:val="20"/>
          <w:lang w:val="id-ID"/>
        </w:rPr>
        <w:t>Hariyanto, “Perencanaan Pers</w:t>
      </w:r>
      <w:r>
        <w:rPr>
          <w:rFonts w:ascii="Calisto MT" w:hAnsi="Calisto MT" w:cs="Calisto MT"/>
          <w:color w:val="000000"/>
          <w:sz w:val="18"/>
          <w:szCs w:val="20"/>
          <w:lang w:val="id-ID"/>
        </w:rPr>
        <w:t>impangan Tidak Sebidang”, 2004.</w:t>
      </w:r>
    </w:p>
    <w:p w:rsidR="003C5DDB" w:rsidRPr="003C5DDB" w:rsidRDefault="003C5DDB" w:rsidP="003C5DDB">
      <w:pPr>
        <w:jc w:val="left"/>
        <w:rPr>
          <w:rFonts w:ascii="Calisto MT" w:hAnsi="Calisto MT" w:cs="Calisto MT"/>
          <w:color w:val="000000"/>
          <w:sz w:val="18"/>
          <w:szCs w:val="20"/>
          <w:lang w:val="id-ID"/>
        </w:rPr>
      </w:pPr>
      <w:r w:rsidRPr="003C5DDB">
        <w:rPr>
          <w:rFonts w:ascii="Calisto MT" w:hAnsi="Calisto MT" w:cs="Calisto MT"/>
          <w:color w:val="000000"/>
          <w:sz w:val="18"/>
          <w:szCs w:val="20"/>
          <w:lang w:val="id-ID"/>
        </w:rPr>
        <w:t>Hendarto, dkk, “Dasar-Dasar Tran</w:t>
      </w:r>
      <w:r>
        <w:rPr>
          <w:rFonts w:ascii="Calisto MT" w:hAnsi="Calisto MT" w:cs="Calisto MT"/>
          <w:color w:val="000000"/>
          <w:sz w:val="18"/>
          <w:szCs w:val="20"/>
          <w:lang w:val="id-ID"/>
        </w:rPr>
        <w:t xml:space="preserve">sportasi”, ITB, Bandung, 2001. </w:t>
      </w:r>
    </w:p>
    <w:p w:rsidR="003C5DDB" w:rsidRPr="003C5DDB" w:rsidRDefault="003C5DDB" w:rsidP="003C5DDB">
      <w:pPr>
        <w:jc w:val="left"/>
        <w:rPr>
          <w:rFonts w:ascii="Calisto MT" w:hAnsi="Calisto MT" w:cs="Calisto MT"/>
          <w:color w:val="000000"/>
          <w:sz w:val="18"/>
          <w:szCs w:val="20"/>
          <w:lang w:val="id-ID"/>
        </w:rPr>
      </w:pPr>
      <w:r w:rsidRPr="003C5DDB">
        <w:rPr>
          <w:rFonts w:ascii="Calisto MT" w:hAnsi="Calisto MT" w:cs="Calisto MT"/>
          <w:color w:val="000000"/>
          <w:sz w:val="18"/>
          <w:szCs w:val="20"/>
          <w:lang w:val="id-ID"/>
        </w:rPr>
        <w:t>Hoobs, F. D, 1995, “Perencanaan dan Teknik Lalu Lintas”, Diterjemahkan oleh Suprapto TM dan Waldijino, Gajah Mad</w:t>
      </w:r>
      <w:r>
        <w:rPr>
          <w:rFonts w:ascii="Calisto MT" w:hAnsi="Calisto MT" w:cs="Calisto MT"/>
          <w:color w:val="000000"/>
          <w:sz w:val="18"/>
          <w:szCs w:val="20"/>
          <w:lang w:val="id-ID"/>
        </w:rPr>
        <w:t>a University Press, Yogyakarta.</w:t>
      </w:r>
    </w:p>
    <w:p w:rsidR="003C5DDB" w:rsidRPr="003C5DDB" w:rsidRDefault="003C5DDB" w:rsidP="003C5DDB">
      <w:pPr>
        <w:jc w:val="left"/>
        <w:rPr>
          <w:rFonts w:ascii="Calisto MT" w:hAnsi="Calisto MT" w:cs="Calisto MT"/>
          <w:color w:val="000000"/>
          <w:sz w:val="18"/>
          <w:szCs w:val="20"/>
          <w:lang w:val="id-ID"/>
        </w:rPr>
      </w:pPr>
      <w:r w:rsidRPr="003C5DDB">
        <w:rPr>
          <w:rFonts w:ascii="Calisto MT" w:hAnsi="Calisto MT" w:cs="Calisto MT"/>
          <w:color w:val="000000"/>
          <w:sz w:val="18"/>
          <w:szCs w:val="20"/>
          <w:lang w:val="id-ID"/>
        </w:rPr>
        <w:t>Kam</w:t>
      </w:r>
      <w:r>
        <w:rPr>
          <w:rFonts w:ascii="Calisto MT" w:hAnsi="Calisto MT" w:cs="Calisto MT"/>
          <w:color w:val="000000"/>
          <w:sz w:val="18"/>
          <w:szCs w:val="20"/>
          <w:lang w:val="id-ID"/>
        </w:rPr>
        <w:t>us Besar Bahasa Indonesia, 1995</w:t>
      </w:r>
    </w:p>
    <w:p w:rsidR="003C5DDB" w:rsidRPr="003C5DDB" w:rsidRDefault="003C5DDB" w:rsidP="003C5DDB">
      <w:pPr>
        <w:jc w:val="left"/>
        <w:rPr>
          <w:rFonts w:ascii="Calisto MT" w:hAnsi="Calisto MT" w:cs="Calisto MT"/>
          <w:color w:val="000000"/>
          <w:sz w:val="18"/>
          <w:szCs w:val="20"/>
          <w:lang w:val="id-ID"/>
        </w:rPr>
      </w:pPr>
      <w:r w:rsidRPr="003C5DDB">
        <w:rPr>
          <w:rFonts w:ascii="Calisto MT" w:hAnsi="Calisto MT" w:cs="Calisto MT"/>
          <w:color w:val="000000"/>
          <w:sz w:val="18"/>
          <w:szCs w:val="20"/>
          <w:lang w:val="id-ID"/>
        </w:rPr>
        <w:t>Morlok, Edward K, “Pengantar Teknik dan Perencanaan Transportasi”, Penerbit Erlangga, 2010</w:t>
      </w:r>
    </w:p>
    <w:p w:rsidR="00296491" w:rsidRPr="00025542" w:rsidRDefault="008C7FF0">
      <w:pPr>
        <w:rPr>
          <w:lang w:val="id-ID"/>
        </w:rPr>
      </w:pPr>
    </w:p>
    <w:sectPr w:rsidR="00296491" w:rsidRPr="00025542" w:rsidSect="002B0826">
      <w:pgSz w:w="11907" w:h="16839"/>
      <w:pgMar w:top="1701" w:right="1701" w:bottom="1701" w:left="1701" w:header="720" w:footer="720" w:gutter="0"/>
      <w:cols w:space="2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563" w:rsidRDefault="00112111">
      <w:pPr>
        <w:spacing w:before="0" w:after="0"/>
      </w:pPr>
      <w:r>
        <w:separator/>
      </w:r>
    </w:p>
  </w:endnote>
  <w:endnote w:type="continuationSeparator" w:id="0">
    <w:p w:rsidR="00293563" w:rsidRDefault="001121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altName w:val="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97" w:rsidRPr="00852420" w:rsidRDefault="008C7FF0">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B258F" w:rsidRPr="00852420">
          <w:rPr>
            <w:rFonts w:ascii="Calisto MT" w:hAnsi="Calisto MT"/>
          </w:rPr>
          <w:fldChar w:fldCharType="begin"/>
        </w:r>
        <w:r w:rsidR="007B258F" w:rsidRPr="00852420">
          <w:rPr>
            <w:rFonts w:ascii="Calisto MT" w:hAnsi="Calisto MT"/>
          </w:rPr>
          <w:instrText xml:space="preserve"> PAGE   \* MERGEFORMAT </w:instrText>
        </w:r>
        <w:r w:rsidR="007B258F" w:rsidRPr="00852420">
          <w:rPr>
            <w:rFonts w:ascii="Calisto MT" w:hAnsi="Calisto MT"/>
          </w:rPr>
          <w:fldChar w:fldCharType="separate"/>
        </w:r>
        <w:r>
          <w:rPr>
            <w:rFonts w:ascii="Calisto MT" w:hAnsi="Calisto MT"/>
            <w:noProof/>
          </w:rPr>
          <w:t>2</w:t>
        </w:r>
        <w:r w:rsidR="007B258F"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27270"/>
      <w:docPartObj>
        <w:docPartGallery w:val="Page Numbers (Bottom of Page)"/>
        <w:docPartUnique/>
      </w:docPartObj>
    </w:sdtPr>
    <w:sdtEndPr>
      <w:rPr>
        <w:noProof/>
        <w:sz w:val="20"/>
      </w:rPr>
    </w:sdtEndPr>
    <w:sdtContent>
      <w:p w:rsidR="00604C97" w:rsidRPr="00264831" w:rsidRDefault="007B258F" w:rsidP="00B60EF7">
        <w:pPr>
          <w:pStyle w:val="Footer"/>
          <w:spacing w:before="100" w:after="100"/>
          <w:rPr>
            <w:sz w:val="20"/>
          </w:rPr>
        </w:pPr>
        <w:r w:rsidRPr="00264831">
          <w:rPr>
            <w:rFonts w:ascii="Calisto MT" w:hAnsi="Calisto MT"/>
            <w:sz w:val="20"/>
          </w:rPr>
          <w:fldChar w:fldCharType="begin"/>
        </w:r>
        <w:r w:rsidRPr="002F3CB5">
          <w:rPr>
            <w:rFonts w:ascii="Calisto MT" w:hAnsi="Calisto MT"/>
            <w:sz w:val="20"/>
          </w:rPr>
          <w:instrText xml:space="preserve"> PAGE   \* MERGEFORMAT </w:instrText>
        </w:r>
        <w:r w:rsidRPr="00264831">
          <w:rPr>
            <w:rFonts w:ascii="Calisto MT" w:hAnsi="Calisto MT"/>
            <w:sz w:val="20"/>
          </w:rPr>
          <w:fldChar w:fldCharType="separate"/>
        </w:r>
        <w:r w:rsidR="008C7FF0">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563" w:rsidRDefault="00112111">
      <w:pPr>
        <w:spacing w:before="0" w:after="0"/>
      </w:pPr>
      <w:r>
        <w:separator/>
      </w:r>
    </w:p>
  </w:footnote>
  <w:footnote w:type="continuationSeparator" w:id="0">
    <w:p w:rsidR="00293563" w:rsidRDefault="0011211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97" w:rsidRDefault="007B258F"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97" w:rsidRPr="0005270C" w:rsidRDefault="008C7FF0" w:rsidP="0000350D">
    <w:pPr>
      <w:pStyle w:val="Header"/>
      <w:rPr>
        <w:rFonts w:ascii="Calisto MT" w:hAnsi="Calisto MT" w:cs="Calisto MT"/>
        <w:sz w:val="18"/>
        <w:szCs w:val="18"/>
        <w:lang w:val="it-IT"/>
      </w:rPr>
    </w:pPr>
  </w:p>
  <w:p w:rsidR="001971CB" w:rsidRPr="00273764" w:rsidRDefault="007B258F" w:rsidP="001971CB">
    <w:pPr>
      <w:pStyle w:val="BasicParagraph"/>
      <w:spacing w:line="480" w:lineRule="auto"/>
      <w:jc w:val="center"/>
      <w:rPr>
        <w:color w:val="auto"/>
        <w:sz w:val="18"/>
      </w:rPr>
    </w:pPr>
    <w:proofErr w:type="spellStart"/>
    <w:r>
      <w:rPr>
        <w:bCs/>
        <w:sz w:val="18"/>
        <w:szCs w:val="18"/>
      </w:rPr>
      <w:t>Teknika</w:t>
    </w:r>
    <w:proofErr w:type="spellEnd"/>
    <w:r>
      <w:rPr>
        <w:bCs/>
        <w:sz w:val="18"/>
        <w:szCs w:val="18"/>
      </w:rPr>
      <w:t xml:space="preserve"> </w:t>
    </w:r>
    <w:r>
      <w:rPr>
        <w:color w:val="auto"/>
        <w:sz w:val="18"/>
      </w:rPr>
      <w:t>15</w:t>
    </w:r>
    <w:r w:rsidRPr="0066004E">
      <w:rPr>
        <w:color w:val="auto"/>
        <w:sz w:val="18"/>
      </w:rPr>
      <w:t xml:space="preserve"> (</w:t>
    </w:r>
    <w:r>
      <w:rPr>
        <w:color w:val="auto"/>
        <w:sz w:val="18"/>
      </w:rPr>
      <w:t>1</w:t>
    </w:r>
    <w:r w:rsidRPr="0066004E">
      <w:rPr>
        <w:color w:val="auto"/>
        <w:sz w:val="18"/>
      </w:rPr>
      <w:t>) (</w:t>
    </w:r>
    <w:r>
      <w:rPr>
        <w:color w:val="auto"/>
        <w:sz w:val="18"/>
      </w:rPr>
      <w:t>2020</w:t>
    </w:r>
    <w:r w:rsidRPr="0066004E">
      <w:rPr>
        <w:color w:val="auto"/>
        <w:sz w:val="18"/>
      </w:rPr>
      <w:t>)</w:t>
    </w:r>
    <w:r>
      <w:rPr>
        <w:color w:val="auto"/>
        <w:sz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97" w:rsidRPr="00AB6728" w:rsidRDefault="008C7FF0" w:rsidP="00B60EF7">
    <w:pPr>
      <w:pStyle w:val="Header"/>
      <w:rPr>
        <w:rFonts w:ascii="Calisto MT" w:hAnsi="Calisto MT" w:cs="Calisto MT"/>
        <w:sz w:val="18"/>
        <w:szCs w:val="18"/>
        <w:lang w:val="it-IT"/>
      </w:rPr>
    </w:pPr>
  </w:p>
  <w:p w:rsidR="00604C97" w:rsidRPr="00AB6728" w:rsidRDefault="007B258F"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A721E"/>
    <w:multiLevelType w:val="hybridMultilevel"/>
    <w:tmpl w:val="96D6FA82"/>
    <w:lvl w:ilvl="0" w:tplc="ECFC02D2">
      <w:start w:val="1"/>
      <w:numFmt w:val="decimal"/>
      <w:lvlText w:val="%1."/>
      <w:lvlJc w:val="left"/>
      <w:pPr>
        <w:ind w:left="1710" w:hanging="99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8F"/>
    <w:rsid w:val="00025542"/>
    <w:rsid w:val="00030A27"/>
    <w:rsid w:val="00112111"/>
    <w:rsid w:val="00293563"/>
    <w:rsid w:val="002B69BF"/>
    <w:rsid w:val="003C5DDB"/>
    <w:rsid w:val="005E746E"/>
    <w:rsid w:val="0061735D"/>
    <w:rsid w:val="007724FC"/>
    <w:rsid w:val="007B258F"/>
    <w:rsid w:val="00806F0D"/>
    <w:rsid w:val="008C7FF0"/>
    <w:rsid w:val="00901137"/>
    <w:rsid w:val="00AE1FE1"/>
    <w:rsid w:val="00B80720"/>
    <w:rsid w:val="00C3196B"/>
    <w:rsid w:val="00DF56AA"/>
    <w:rsid w:val="00E564CE"/>
    <w:rsid w:val="00E63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258F"/>
    <w:pPr>
      <w:spacing w:before="100" w:beforeAutospacing="1" w:after="100" w:afterAutospacing="1" w:line="240" w:lineRule="auto"/>
      <w:ind w:left="-57" w:right="-57"/>
      <w:jc w:val="center"/>
    </w:pPr>
  </w:style>
  <w:style w:type="paragraph" w:styleId="Heading2">
    <w:name w:val="heading 2"/>
    <w:aliases w:val="3 BAB"/>
    <w:basedOn w:val="BAB"/>
    <w:next w:val="Normal"/>
    <w:link w:val="Heading2Char"/>
    <w:uiPriority w:val="9"/>
    <w:unhideWhenUsed/>
    <w:qFormat/>
    <w:rsid w:val="007B258F"/>
    <w:pPr>
      <w:suppressAutoHyphens/>
      <w:outlineLvl w:val="1"/>
    </w:pPr>
    <w:rPr>
      <w:sz w:val="20"/>
      <w:szCs w:val="20"/>
    </w:rPr>
  </w:style>
  <w:style w:type="paragraph" w:styleId="Heading4">
    <w:name w:val="heading 4"/>
    <w:aliases w:val="5 ISI"/>
    <w:basedOn w:val="Normal"/>
    <w:next w:val="Normal"/>
    <w:link w:val="Heading4Char"/>
    <w:uiPriority w:val="9"/>
    <w:unhideWhenUsed/>
    <w:qFormat/>
    <w:rsid w:val="007B258F"/>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7B258F"/>
    <w:pPr>
      <w:suppressAutoHyphens/>
      <w:autoSpaceDE w:val="0"/>
      <w:autoSpaceDN w:val="0"/>
      <w:adjustRightInd w:val="0"/>
      <w:spacing w:before="0" w:beforeAutospacing="0" w:after="0" w:afterAutospacing="0" w:line="288" w:lineRule="auto"/>
      <w:ind w:left="0" w:right="0"/>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7B258F"/>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7B258F"/>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7B258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7B258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7B258F"/>
    <w:rPr>
      <w:rFonts w:ascii="Calisto MT" w:hAnsi="Calisto MT" w:cs="Calisto MT"/>
      <w:color w:val="000000"/>
      <w:sz w:val="18"/>
      <w:szCs w:val="20"/>
    </w:rPr>
  </w:style>
  <w:style w:type="table" w:styleId="TableGrid">
    <w:name w:val="Table Grid"/>
    <w:basedOn w:val="TableNormal"/>
    <w:uiPriority w:val="59"/>
    <w:rsid w:val="007B258F"/>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7B258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7B258F"/>
    <w:pPr>
      <w:tabs>
        <w:tab w:val="center" w:pos="4680"/>
        <w:tab w:val="right" w:pos="9360"/>
      </w:tabs>
      <w:spacing w:before="0" w:after="0"/>
    </w:pPr>
  </w:style>
  <w:style w:type="character" w:customStyle="1" w:styleId="HeaderChar">
    <w:name w:val="Header Char"/>
    <w:basedOn w:val="DefaultParagraphFont"/>
    <w:link w:val="Header"/>
    <w:uiPriority w:val="99"/>
    <w:rsid w:val="007B258F"/>
  </w:style>
  <w:style w:type="paragraph" w:styleId="Footer">
    <w:name w:val="footer"/>
    <w:basedOn w:val="Normal"/>
    <w:link w:val="FooterChar"/>
    <w:uiPriority w:val="99"/>
    <w:unhideWhenUsed/>
    <w:rsid w:val="007B258F"/>
    <w:pPr>
      <w:tabs>
        <w:tab w:val="center" w:pos="4680"/>
        <w:tab w:val="right" w:pos="9360"/>
      </w:tabs>
      <w:spacing w:before="0" w:after="0"/>
    </w:pPr>
  </w:style>
  <w:style w:type="character" w:customStyle="1" w:styleId="FooterChar">
    <w:name w:val="Footer Char"/>
    <w:basedOn w:val="DefaultParagraphFont"/>
    <w:link w:val="Footer"/>
    <w:uiPriority w:val="99"/>
    <w:rsid w:val="007B258F"/>
  </w:style>
  <w:style w:type="paragraph" w:customStyle="1" w:styleId="BAB">
    <w:name w:val="BAB"/>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b/>
      <w:bCs/>
      <w:caps/>
      <w:color w:val="000000"/>
    </w:rPr>
  </w:style>
  <w:style w:type="paragraph" w:styleId="BalloonText">
    <w:name w:val="Balloon Text"/>
    <w:basedOn w:val="Normal"/>
    <w:link w:val="BalloonTextChar"/>
    <w:uiPriority w:val="99"/>
    <w:semiHidden/>
    <w:unhideWhenUsed/>
    <w:rsid w:val="0002554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542"/>
    <w:rPr>
      <w:rFonts w:ascii="Tahoma" w:hAnsi="Tahoma" w:cs="Tahoma"/>
      <w:sz w:val="16"/>
      <w:szCs w:val="16"/>
    </w:rPr>
  </w:style>
  <w:style w:type="paragraph" w:styleId="ListParagraph">
    <w:name w:val="List Paragraph"/>
    <w:basedOn w:val="Normal"/>
    <w:uiPriority w:val="34"/>
    <w:qFormat/>
    <w:rsid w:val="005E74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258F"/>
    <w:pPr>
      <w:spacing w:before="100" w:beforeAutospacing="1" w:after="100" w:afterAutospacing="1" w:line="240" w:lineRule="auto"/>
      <w:ind w:left="-57" w:right="-57"/>
      <w:jc w:val="center"/>
    </w:pPr>
  </w:style>
  <w:style w:type="paragraph" w:styleId="Heading2">
    <w:name w:val="heading 2"/>
    <w:aliases w:val="3 BAB"/>
    <w:basedOn w:val="BAB"/>
    <w:next w:val="Normal"/>
    <w:link w:val="Heading2Char"/>
    <w:uiPriority w:val="9"/>
    <w:unhideWhenUsed/>
    <w:qFormat/>
    <w:rsid w:val="007B258F"/>
    <w:pPr>
      <w:suppressAutoHyphens/>
      <w:outlineLvl w:val="1"/>
    </w:pPr>
    <w:rPr>
      <w:sz w:val="20"/>
      <w:szCs w:val="20"/>
    </w:rPr>
  </w:style>
  <w:style w:type="paragraph" w:styleId="Heading4">
    <w:name w:val="heading 4"/>
    <w:aliases w:val="5 ISI"/>
    <w:basedOn w:val="Normal"/>
    <w:next w:val="Normal"/>
    <w:link w:val="Heading4Char"/>
    <w:uiPriority w:val="9"/>
    <w:unhideWhenUsed/>
    <w:qFormat/>
    <w:rsid w:val="007B258F"/>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7B258F"/>
    <w:pPr>
      <w:suppressAutoHyphens/>
      <w:autoSpaceDE w:val="0"/>
      <w:autoSpaceDN w:val="0"/>
      <w:adjustRightInd w:val="0"/>
      <w:spacing w:before="0" w:beforeAutospacing="0" w:after="0" w:afterAutospacing="0" w:line="288" w:lineRule="auto"/>
      <w:ind w:left="0" w:right="0"/>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7B258F"/>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7B258F"/>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7B258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7B258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7B258F"/>
    <w:rPr>
      <w:rFonts w:ascii="Calisto MT" w:hAnsi="Calisto MT" w:cs="Calisto MT"/>
      <w:color w:val="000000"/>
      <w:sz w:val="18"/>
      <w:szCs w:val="20"/>
    </w:rPr>
  </w:style>
  <w:style w:type="table" w:styleId="TableGrid">
    <w:name w:val="Table Grid"/>
    <w:basedOn w:val="TableNormal"/>
    <w:uiPriority w:val="59"/>
    <w:rsid w:val="007B258F"/>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7B258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7B258F"/>
    <w:pPr>
      <w:tabs>
        <w:tab w:val="center" w:pos="4680"/>
        <w:tab w:val="right" w:pos="9360"/>
      </w:tabs>
      <w:spacing w:before="0" w:after="0"/>
    </w:pPr>
  </w:style>
  <w:style w:type="character" w:customStyle="1" w:styleId="HeaderChar">
    <w:name w:val="Header Char"/>
    <w:basedOn w:val="DefaultParagraphFont"/>
    <w:link w:val="Header"/>
    <w:uiPriority w:val="99"/>
    <w:rsid w:val="007B258F"/>
  </w:style>
  <w:style w:type="paragraph" w:styleId="Footer">
    <w:name w:val="footer"/>
    <w:basedOn w:val="Normal"/>
    <w:link w:val="FooterChar"/>
    <w:uiPriority w:val="99"/>
    <w:unhideWhenUsed/>
    <w:rsid w:val="007B258F"/>
    <w:pPr>
      <w:tabs>
        <w:tab w:val="center" w:pos="4680"/>
        <w:tab w:val="right" w:pos="9360"/>
      </w:tabs>
      <w:spacing w:before="0" w:after="0"/>
    </w:pPr>
  </w:style>
  <w:style w:type="character" w:customStyle="1" w:styleId="FooterChar">
    <w:name w:val="Footer Char"/>
    <w:basedOn w:val="DefaultParagraphFont"/>
    <w:link w:val="Footer"/>
    <w:uiPriority w:val="99"/>
    <w:rsid w:val="007B258F"/>
  </w:style>
  <w:style w:type="paragraph" w:customStyle="1" w:styleId="BAB">
    <w:name w:val="BAB"/>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b/>
      <w:bCs/>
      <w:caps/>
      <w:color w:val="000000"/>
    </w:rPr>
  </w:style>
  <w:style w:type="paragraph" w:styleId="BalloonText">
    <w:name w:val="Balloon Text"/>
    <w:basedOn w:val="Normal"/>
    <w:link w:val="BalloonTextChar"/>
    <w:uiPriority w:val="99"/>
    <w:semiHidden/>
    <w:unhideWhenUsed/>
    <w:rsid w:val="0002554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542"/>
    <w:rPr>
      <w:rFonts w:ascii="Tahoma" w:hAnsi="Tahoma" w:cs="Tahoma"/>
      <w:sz w:val="16"/>
      <w:szCs w:val="16"/>
    </w:rPr>
  </w:style>
  <w:style w:type="paragraph" w:styleId="ListParagraph">
    <w:name w:val="List Paragraph"/>
    <w:basedOn w:val="Normal"/>
    <w:uiPriority w:val="34"/>
    <w:qFormat/>
    <w:rsid w:val="005E7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5.wmf"/><Relationship Id="rId3" Type="http://schemas.microsoft.com/office/2007/relationships/stylesWithEffects" Target="stylesWithEffects.xml"/><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oleObject" Target="embeddings/oleObject14.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header" Target="header1.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hazegan</dc:creator>
  <cp:keywords/>
  <dc:description/>
  <cp:lastModifiedBy>Windows 8</cp:lastModifiedBy>
  <cp:revision>8</cp:revision>
  <dcterms:created xsi:type="dcterms:W3CDTF">2020-01-29T07:51:00Z</dcterms:created>
  <dcterms:modified xsi:type="dcterms:W3CDTF">2023-01-13T04:43:00Z</dcterms:modified>
</cp:coreProperties>
</file>