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7A9C3" w14:textId="77777777" w:rsidR="005E2C6F" w:rsidRDefault="005E2C6F" w:rsidP="005E2C6F">
      <w:pPr>
        <w:ind w:left="1" w:right="-144" w:hanging="3"/>
        <w:jc w:val="center"/>
        <w:rPr>
          <w:rFonts w:ascii="Times New Roman" w:eastAsia="Times New Roman" w:hAnsi="Times New Roman" w:cs="Times New Roman"/>
          <w:b/>
          <w:color w:val="000000"/>
          <w:sz w:val="28"/>
          <w:szCs w:val="28"/>
        </w:rPr>
      </w:pPr>
      <w:commentRangeStart w:id="0"/>
      <w:proofErr w:type="spellStart"/>
      <w:r>
        <w:rPr>
          <w:rFonts w:ascii="Times New Roman" w:eastAsia="Times New Roman" w:hAnsi="Times New Roman" w:cs="Times New Roman"/>
          <w:b/>
          <w:color w:val="000000"/>
          <w:sz w:val="28"/>
          <w:szCs w:val="28"/>
        </w:rPr>
        <w:t>Penegakan</w:t>
      </w:r>
      <w:proofErr w:type="spellEnd"/>
      <w:r>
        <w:rPr>
          <w:rFonts w:ascii="Times New Roman" w:eastAsia="Times New Roman" w:hAnsi="Times New Roman" w:cs="Times New Roman"/>
          <w:b/>
          <w:color w:val="000000"/>
          <w:sz w:val="28"/>
          <w:szCs w:val="28"/>
        </w:rPr>
        <w:t xml:space="preserve"> Hukum </w:t>
      </w:r>
      <w:proofErr w:type="spellStart"/>
      <w:r>
        <w:rPr>
          <w:rFonts w:ascii="Times New Roman" w:eastAsia="Times New Roman" w:hAnsi="Times New Roman" w:cs="Times New Roman"/>
          <w:b/>
          <w:color w:val="000000"/>
          <w:sz w:val="28"/>
          <w:szCs w:val="28"/>
        </w:rPr>
        <w:t>Administrasi</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Terhadap</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Kebakaran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Hutan</w:t>
      </w:r>
      <w:proofErr w:type="spellEnd"/>
    </w:p>
    <w:p w14:paraId="5BA85D01" w14:textId="77777777" w:rsidR="005E2C6F" w:rsidRDefault="005E2C6F" w:rsidP="005E2C6F">
      <w:pPr>
        <w:ind w:left="1" w:right="-144" w:hanging="3"/>
        <w:jc w:val="center"/>
        <w:rPr>
          <w:rFonts w:ascii="Times New Roman" w:eastAsia="Times New Roman" w:hAnsi="Times New Roman" w:cs="Times New Roman"/>
          <w:b/>
          <w:color w:val="000000"/>
          <w:sz w:val="28"/>
          <w:szCs w:val="28"/>
        </w:rPr>
      </w:pPr>
    </w:p>
    <w:p w14:paraId="6504CDEC" w14:textId="77777777" w:rsidR="005E2C6F" w:rsidRDefault="005E2C6F" w:rsidP="005E2C6F">
      <w:pPr>
        <w:ind w:left="1" w:right="-144" w:hanging="3"/>
        <w:jc w:val="center"/>
        <w:rPr>
          <w:rFonts w:ascii="Times New Roman" w:eastAsia="Times New Roman" w:hAnsi="Times New Roman" w:cs="Times New Roman"/>
          <w:color w:val="000000"/>
          <w:sz w:val="28"/>
          <w:szCs w:val="28"/>
        </w:rPr>
      </w:pPr>
      <w:r w:rsidRPr="00296E2D">
        <w:rPr>
          <w:rFonts w:ascii="Times New Roman" w:eastAsia="Times New Roman" w:hAnsi="Times New Roman" w:cs="Times New Roman"/>
          <w:b/>
          <w:color w:val="000000"/>
          <w:sz w:val="28"/>
          <w:szCs w:val="28"/>
        </w:rPr>
        <w:t>Administrative Law Enforcement Against Forest Fires</w:t>
      </w:r>
      <w:commentRangeEnd w:id="0"/>
      <w:r w:rsidR="009A6FC2">
        <w:rPr>
          <w:rStyle w:val="CommentReference"/>
        </w:rPr>
        <w:commentReference w:id="0"/>
      </w:r>
    </w:p>
    <w:p w14:paraId="045CB96B" w14:textId="77777777" w:rsidR="005E2C6F" w:rsidRDefault="005E2C6F" w:rsidP="005E2C6F">
      <w:pPr>
        <w:ind w:right="-144"/>
        <w:rPr>
          <w:rFonts w:ascii="Times New Roman" w:eastAsia="Times New Roman" w:hAnsi="Times New Roman" w:cs="Times New Roman"/>
          <w:color w:val="000000"/>
          <w:sz w:val="28"/>
          <w:szCs w:val="28"/>
        </w:rPr>
      </w:pPr>
    </w:p>
    <w:p w14:paraId="7441F9D0" w14:textId="77777777" w:rsidR="005E2C6F" w:rsidRDefault="005E2C6F" w:rsidP="005E2C6F">
      <w:pPr>
        <w:ind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Virda</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Ayu</w:t>
      </w:r>
      <w:proofErr w:type="spellEnd"/>
      <w:r>
        <w:rPr>
          <w:rFonts w:ascii="Times New Roman" w:eastAsia="Times New Roman" w:hAnsi="Times New Roman" w:cs="Times New Roman"/>
          <w:b/>
          <w:color w:val="000000"/>
        </w:rPr>
        <w:t xml:space="preserve"> Rahadina</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Edith Ratna</w:t>
      </w:r>
      <w:r>
        <w:rPr>
          <w:rFonts w:ascii="Times New Roman" w:eastAsia="Times New Roman" w:hAnsi="Times New Roman" w:cs="Times New Roman"/>
          <w:b/>
          <w:color w:val="000000"/>
          <w:vertAlign w:val="superscript"/>
        </w:rPr>
        <w:t>2</w:t>
      </w:r>
      <w:r>
        <w:rPr>
          <w:rFonts w:ascii="Times New Roman" w:eastAsia="Times New Roman" w:hAnsi="Times New Roman" w:cs="Times New Roman"/>
          <w:color w:val="000000"/>
        </w:rPr>
        <w:t xml:space="preserve"> </w:t>
      </w:r>
    </w:p>
    <w:p w14:paraId="22198664" w14:textId="77777777" w:rsidR="005E2C6F" w:rsidRDefault="005E2C6F" w:rsidP="005E2C6F">
      <w:pPr>
        <w:ind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Fakultas</w:t>
      </w:r>
      <w:proofErr w:type="spellEnd"/>
      <w:r>
        <w:rPr>
          <w:rFonts w:ascii="Times New Roman" w:eastAsia="Times New Roman" w:hAnsi="Times New Roman" w:cs="Times New Roman"/>
          <w:color w:val="000000"/>
          <w:sz w:val="20"/>
          <w:szCs w:val="20"/>
        </w:rPr>
        <w:t xml:space="preserve"> Hukum, </w:t>
      </w:r>
      <w:proofErr w:type="spellStart"/>
      <w:r>
        <w:rPr>
          <w:rFonts w:ascii="Times New Roman" w:eastAsia="Times New Roman" w:hAnsi="Times New Roman" w:cs="Times New Roman"/>
          <w:color w:val="000000"/>
          <w:sz w:val="20"/>
          <w:szCs w:val="20"/>
        </w:rPr>
        <w:t>Universitas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Diponegoro</w:t>
      </w:r>
      <w:proofErr w:type="spellEnd"/>
      <w:r>
        <w:rPr>
          <w:rFonts w:ascii="Times New Roman" w:eastAsia="Times New Roman" w:hAnsi="Times New Roman" w:cs="Times New Roman"/>
          <w:color w:val="000000"/>
          <w:sz w:val="20"/>
          <w:szCs w:val="20"/>
        </w:rPr>
        <w:t xml:space="preserve">, Kota Semarang, Indonesia </w:t>
      </w:r>
    </w:p>
    <w:p w14:paraId="48457E79" w14:textId="77777777" w:rsidR="005E2C6F" w:rsidRDefault="006E3C7D" w:rsidP="005E2C6F">
      <w:pPr>
        <w:ind w:hanging="2"/>
        <w:jc w:val="center"/>
        <w:rPr>
          <w:rFonts w:ascii="Times New Roman" w:eastAsia="Times New Roman" w:hAnsi="Times New Roman" w:cs="Times New Roman"/>
          <w:color w:val="000000"/>
          <w:sz w:val="20"/>
          <w:szCs w:val="20"/>
        </w:rPr>
      </w:pPr>
      <w:hyperlink r:id="rId14" w:history="1">
        <w:r w:rsidR="005E2C6F" w:rsidRPr="00F51422">
          <w:rPr>
            <w:rStyle w:val="Hyperlink"/>
            <w:rFonts w:ascii="Times New Roman" w:eastAsia="Times New Roman" w:hAnsi="Times New Roman" w:cs="Times New Roman"/>
            <w:sz w:val="20"/>
            <w:szCs w:val="20"/>
          </w:rPr>
          <w:t>virdaayuraa@gmail.com</w:t>
        </w:r>
      </w:hyperlink>
      <w:r w:rsidR="005E2C6F">
        <w:rPr>
          <w:rFonts w:ascii="Times New Roman" w:eastAsia="Times New Roman" w:hAnsi="Times New Roman" w:cs="Times New Roman"/>
          <w:color w:val="000000"/>
          <w:sz w:val="20"/>
          <w:szCs w:val="20"/>
        </w:rPr>
        <w:t xml:space="preserve"> </w:t>
      </w:r>
    </w:p>
    <w:p w14:paraId="2D11C120" w14:textId="77777777" w:rsidR="005E2C6F" w:rsidRDefault="005E2C6F" w:rsidP="005E2C6F">
      <w:pPr>
        <w:rPr>
          <w:rFonts w:ascii="Times New Roman" w:eastAsia="Times New Roman" w:hAnsi="Times New Roman" w:cs="Times New Roman"/>
          <w:color w:val="000000"/>
        </w:rPr>
      </w:pPr>
    </w:p>
    <w:p w14:paraId="1D2AA1F3" w14:textId="77777777" w:rsidR="005E2C6F" w:rsidRDefault="005E2C6F" w:rsidP="005E2C6F">
      <w:pPr>
        <w:ind w:hanging="2"/>
        <w:jc w:val="center"/>
        <w:rPr>
          <w:rFonts w:ascii="Times New Roman" w:eastAsia="Times New Roman" w:hAnsi="Times New Roman" w:cs="Times New Roman"/>
          <w:color w:val="000000"/>
          <w:sz w:val="20"/>
          <w:szCs w:val="20"/>
        </w:rPr>
      </w:pPr>
      <w:commentRangeStart w:id="1"/>
      <w:r>
        <w:rPr>
          <w:rFonts w:ascii="Times New Roman" w:eastAsia="Times New Roman" w:hAnsi="Times New Roman" w:cs="Times New Roman"/>
          <w:b/>
          <w:i/>
          <w:color w:val="000000"/>
          <w:sz w:val="20"/>
          <w:szCs w:val="20"/>
        </w:rPr>
        <w:t>Abstract</w:t>
      </w:r>
    </w:p>
    <w:p w14:paraId="07939909" w14:textId="77777777" w:rsidR="005E2C6F" w:rsidRDefault="005E2C6F" w:rsidP="005E2C6F">
      <w:pPr>
        <w:ind w:hanging="2"/>
        <w:jc w:val="center"/>
        <w:rPr>
          <w:rFonts w:ascii="Times New Roman" w:eastAsia="Times New Roman" w:hAnsi="Times New Roman" w:cs="Times New Roman"/>
          <w:color w:val="000000"/>
          <w:sz w:val="20"/>
          <w:szCs w:val="20"/>
        </w:rPr>
      </w:pPr>
    </w:p>
    <w:p w14:paraId="4BF2B3F2" w14:textId="676DCDB5" w:rsidR="001E04D3" w:rsidRDefault="005E2C6F" w:rsidP="005E2C6F">
      <w:pPr>
        <w:ind w:hanging="2"/>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Land and water</w:t>
      </w:r>
      <w:r w:rsidR="005B5B9D">
        <w:rPr>
          <w:rFonts w:ascii="Times New Roman" w:eastAsia="Times New Roman" w:hAnsi="Times New Roman" w:cs="Times New Roman"/>
          <w:i/>
          <w:color w:val="000000"/>
          <w:sz w:val="20"/>
          <w:szCs w:val="20"/>
        </w:rPr>
        <w:t xml:space="preserve">, along with </w:t>
      </w:r>
      <w:r>
        <w:rPr>
          <w:rFonts w:ascii="Times New Roman" w:eastAsia="Times New Roman" w:hAnsi="Times New Roman" w:cs="Times New Roman"/>
          <w:i/>
          <w:color w:val="000000"/>
          <w:sz w:val="20"/>
          <w:szCs w:val="20"/>
        </w:rPr>
        <w:t>natural resources</w:t>
      </w:r>
      <w:r w:rsidR="005B5B9D">
        <w:rPr>
          <w:rFonts w:ascii="Times New Roman" w:eastAsia="Times New Roman" w:hAnsi="Times New Roman" w:cs="Times New Roman"/>
          <w:i/>
          <w:color w:val="000000"/>
          <w:sz w:val="20"/>
          <w:szCs w:val="20"/>
        </w:rPr>
        <w:t xml:space="preserve">, serve </w:t>
      </w:r>
      <w:r>
        <w:rPr>
          <w:rFonts w:ascii="Times New Roman" w:eastAsia="Times New Roman" w:hAnsi="Times New Roman" w:cs="Times New Roman"/>
          <w:i/>
          <w:color w:val="000000"/>
          <w:sz w:val="20"/>
          <w:szCs w:val="20"/>
        </w:rPr>
        <w:t xml:space="preserve">as </w:t>
      </w:r>
      <w:r w:rsidR="00A872CE">
        <w:rPr>
          <w:rFonts w:ascii="Times New Roman" w:eastAsia="Times New Roman" w:hAnsi="Times New Roman" w:cs="Times New Roman"/>
          <w:i/>
          <w:color w:val="000000"/>
          <w:sz w:val="20"/>
          <w:szCs w:val="20"/>
        </w:rPr>
        <w:t>pillar</w:t>
      </w:r>
      <w:r w:rsidR="00283D87">
        <w:rPr>
          <w:rFonts w:ascii="Times New Roman" w:eastAsia="Times New Roman" w:hAnsi="Times New Roman" w:cs="Times New Roman"/>
          <w:i/>
          <w:color w:val="000000"/>
          <w:sz w:val="20"/>
          <w:szCs w:val="20"/>
        </w:rPr>
        <w:t>s</w:t>
      </w:r>
      <w:r w:rsidR="00A872CE">
        <w:rPr>
          <w:rFonts w:ascii="Times New Roman" w:eastAsia="Times New Roman" w:hAnsi="Times New Roman" w:cs="Times New Roman"/>
          <w:i/>
          <w:color w:val="000000"/>
          <w:sz w:val="20"/>
          <w:szCs w:val="20"/>
        </w:rPr>
        <w:t xml:space="preserve"> of</w:t>
      </w:r>
      <w:r w:rsidR="005B5B9D">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t</w:t>
      </w:r>
      <w:r w:rsidRPr="004C5B9C">
        <w:rPr>
          <w:rFonts w:ascii="Times New Roman" w:eastAsia="Times New Roman" w:hAnsi="Times New Roman" w:cs="Times New Roman"/>
          <w:i/>
          <w:color w:val="000000"/>
          <w:sz w:val="20"/>
          <w:szCs w:val="20"/>
        </w:rPr>
        <w:t>ransformative and sustained</w:t>
      </w:r>
      <w:r>
        <w:rPr>
          <w:rFonts w:ascii="Times New Roman" w:eastAsia="Times New Roman" w:hAnsi="Times New Roman" w:cs="Times New Roman"/>
          <w:i/>
          <w:color w:val="000000"/>
          <w:sz w:val="20"/>
          <w:szCs w:val="20"/>
        </w:rPr>
        <w:t xml:space="preserve"> economic</w:t>
      </w:r>
      <w:r w:rsidRPr="004C5B9C">
        <w:rPr>
          <w:rFonts w:ascii="Times New Roman" w:eastAsia="Times New Roman" w:hAnsi="Times New Roman" w:cs="Times New Roman"/>
          <w:i/>
          <w:color w:val="000000"/>
          <w:sz w:val="20"/>
          <w:szCs w:val="20"/>
        </w:rPr>
        <w:t xml:space="preserve"> prosperity</w:t>
      </w:r>
      <w:r>
        <w:rPr>
          <w:rFonts w:ascii="Times New Roman" w:eastAsia="Times New Roman" w:hAnsi="Times New Roman" w:cs="Times New Roman"/>
          <w:i/>
          <w:color w:val="000000"/>
          <w:sz w:val="20"/>
          <w:szCs w:val="20"/>
        </w:rPr>
        <w:t xml:space="preserve"> in Indonesia with the understanding of togetherness and </w:t>
      </w:r>
      <w:r w:rsidR="00223B63">
        <w:rPr>
          <w:rFonts w:ascii="Times New Roman" w:eastAsia="Times New Roman" w:hAnsi="Times New Roman" w:cs="Times New Roman"/>
          <w:i/>
          <w:color w:val="000000"/>
          <w:sz w:val="20"/>
          <w:szCs w:val="20"/>
        </w:rPr>
        <w:t>a </w:t>
      </w:r>
      <w:r>
        <w:rPr>
          <w:rFonts w:ascii="Times New Roman" w:eastAsia="Times New Roman" w:hAnsi="Times New Roman" w:cs="Times New Roman"/>
          <w:i/>
          <w:color w:val="000000"/>
          <w:sz w:val="20"/>
          <w:szCs w:val="20"/>
        </w:rPr>
        <w:t xml:space="preserve">sense of kinship </w:t>
      </w:r>
      <w:r w:rsidR="00A351EC">
        <w:rPr>
          <w:rFonts w:ascii="Times New Roman" w:eastAsia="Times New Roman" w:hAnsi="Times New Roman" w:cs="Times New Roman"/>
          <w:i/>
          <w:color w:val="000000"/>
          <w:sz w:val="20"/>
          <w:szCs w:val="20"/>
        </w:rPr>
        <w:t>which according to</w:t>
      </w:r>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Pasal</w:t>
      </w:r>
      <w:proofErr w:type="spellEnd"/>
      <w:r>
        <w:rPr>
          <w:rFonts w:ascii="Times New Roman" w:eastAsia="Times New Roman" w:hAnsi="Times New Roman" w:cs="Times New Roman"/>
          <w:i/>
          <w:color w:val="000000"/>
          <w:sz w:val="20"/>
          <w:szCs w:val="20"/>
        </w:rPr>
        <w:t xml:space="preserve"> 33 </w:t>
      </w:r>
      <w:proofErr w:type="spellStart"/>
      <w:r>
        <w:rPr>
          <w:rFonts w:ascii="Times New Roman" w:eastAsia="Times New Roman" w:hAnsi="Times New Roman" w:cs="Times New Roman"/>
          <w:i/>
          <w:color w:val="000000"/>
          <w:sz w:val="20"/>
          <w:szCs w:val="20"/>
        </w:rPr>
        <w:t>ayat</w:t>
      </w:r>
      <w:proofErr w:type="spellEnd"/>
      <w:r>
        <w:rPr>
          <w:rFonts w:ascii="Times New Roman" w:eastAsia="Times New Roman" w:hAnsi="Times New Roman" w:cs="Times New Roman"/>
          <w:i/>
          <w:color w:val="000000"/>
          <w:sz w:val="20"/>
          <w:szCs w:val="20"/>
        </w:rPr>
        <w:t xml:space="preserve"> (3) the control is </w:t>
      </w:r>
      <w:r w:rsidR="005B5B9D">
        <w:rPr>
          <w:rFonts w:ascii="Times New Roman" w:eastAsia="Times New Roman" w:hAnsi="Times New Roman" w:cs="Times New Roman"/>
          <w:i/>
          <w:color w:val="000000"/>
          <w:sz w:val="20"/>
          <w:szCs w:val="20"/>
        </w:rPr>
        <w:t>managed</w:t>
      </w:r>
      <w:r>
        <w:rPr>
          <w:rFonts w:ascii="Times New Roman" w:eastAsia="Times New Roman" w:hAnsi="Times New Roman" w:cs="Times New Roman"/>
          <w:i/>
          <w:color w:val="000000"/>
          <w:sz w:val="20"/>
          <w:szCs w:val="20"/>
        </w:rPr>
        <w:t xml:space="preserve"> by the state for the prosperity of the community, not individuals. </w:t>
      </w:r>
      <w:r w:rsidR="005B5B9D">
        <w:rPr>
          <w:rFonts w:ascii="Times New Roman" w:eastAsia="Times New Roman" w:hAnsi="Times New Roman" w:cs="Times New Roman"/>
          <w:i/>
          <w:color w:val="000000"/>
          <w:sz w:val="20"/>
          <w:szCs w:val="20"/>
        </w:rPr>
        <w:t xml:space="preserve">Woodlands are </w:t>
      </w:r>
      <w:r w:rsidR="00A351EC">
        <w:rPr>
          <w:rFonts w:ascii="Times New Roman" w:eastAsia="Times New Roman" w:hAnsi="Times New Roman" w:cs="Times New Roman"/>
          <w:i/>
          <w:color w:val="000000"/>
          <w:sz w:val="20"/>
          <w:szCs w:val="20"/>
        </w:rPr>
        <w:t>one of</w:t>
      </w:r>
      <w:r w:rsidRPr="004C5B9C">
        <w:rPr>
          <w:rFonts w:ascii="Times New Roman" w:eastAsia="Times New Roman" w:hAnsi="Times New Roman" w:cs="Times New Roman"/>
          <w:i/>
          <w:color w:val="000000"/>
          <w:sz w:val="20"/>
          <w:szCs w:val="20"/>
        </w:rPr>
        <w:t xml:space="preserve"> the sources, places</w:t>
      </w:r>
      <w:r w:rsidR="00223B63">
        <w:rPr>
          <w:rFonts w:ascii="Times New Roman" w:eastAsia="Times New Roman" w:hAnsi="Times New Roman" w:cs="Times New Roman"/>
          <w:i/>
          <w:color w:val="000000"/>
          <w:sz w:val="20"/>
          <w:szCs w:val="20"/>
        </w:rPr>
        <w:t>,</w:t>
      </w:r>
      <w:r w:rsidRPr="004C5B9C">
        <w:rPr>
          <w:rFonts w:ascii="Times New Roman" w:eastAsia="Times New Roman" w:hAnsi="Times New Roman" w:cs="Times New Roman"/>
          <w:i/>
          <w:color w:val="000000"/>
          <w:sz w:val="20"/>
          <w:szCs w:val="20"/>
        </w:rPr>
        <w:t xml:space="preserve"> and natural resources whose sustainability is also maintained through the  Forestry Law 1999</w:t>
      </w:r>
      <w:r>
        <w:rPr>
          <w:rFonts w:ascii="Times New Roman" w:eastAsia="Times New Roman" w:hAnsi="Times New Roman" w:cs="Times New Roman"/>
          <w:i/>
          <w:color w:val="000000"/>
          <w:sz w:val="20"/>
          <w:szCs w:val="20"/>
        </w:rPr>
        <w:t xml:space="preserve"> </w:t>
      </w:r>
      <w:r w:rsidRPr="004C5B9C">
        <w:rPr>
          <w:rFonts w:ascii="Times New Roman" w:eastAsia="Times New Roman" w:hAnsi="Times New Roman" w:cs="Times New Roman"/>
          <w:i/>
          <w:color w:val="000000"/>
          <w:sz w:val="20"/>
          <w:szCs w:val="20"/>
        </w:rPr>
        <w:t>which prohibits people from burning forests</w:t>
      </w:r>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Pasal</w:t>
      </w:r>
      <w:proofErr w:type="spellEnd"/>
      <w:r>
        <w:rPr>
          <w:rFonts w:ascii="Times New Roman" w:eastAsia="Times New Roman" w:hAnsi="Times New Roman" w:cs="Times New Roman"/>
          <w:i/>
          <w:color w:val="000000"/>
          <w:sz w:val="20"/>
          <w:szCs w:val="20"/>
        </w:rPr>
        <w:t xml:space="preserve"> 50 </w:t>
      </w:r>
      <w:proofErr w:type="spellStart"/>
      <w:r>
        <w:rPr>
          <w:rFonts w:ascii="Times New Roman" w:eastAsia="Times New Roman" w:hAnsi="Times New Roman" w:cs="Times New Roman"/>
          <w:i/>
          <w:color w:val="000000"/>
          <w:sz w:val="20"/>
          <w:szCs w:val="20"/>
        </w:rPr>
        <w:t>ayat</w:t>
      </w:r>
      <w:proofErr w:type="spellEnd"/>
      <w:r>
        <w:rPr>
          <w:rFonts w:ascii="Times New Roman" w:eastAsia="Times New Roman" w:hAnsi="Times New Roman" w:cs="Times New Roman"/>
          <w:i/>
          <w:color w:val="000000"/>
          <w:sz w:val="20"/>
          <w:szCs w:val="20"/>
        </w:rPr>
        <w:t xml:space="preserve"> (3) d).  </w:t>
      </w:r>
      <w:r w:rsidRPr="004C5B9C">
        <w:rPr>
          <w:rFonts w:ascii="Times New Roman" w:eastAsia="Times New Roman" w:hAnsi="Times New Roman" w:cs="Times New Roman"/>
          <w:i/>
          <w:color w:val="000000"/>
          <w:sz w:val="20"/>
          <w:szCs w:val="20"/>
        </w:rPr>
        <w:t>A normative juridical approach is used</w:t>
      </w:r>
      <w:r w:rsidR="00283D87">
        <w:rPr>
          <w:rFonts w:ascii="Times New Roman" w:eastAsia="Times New Roman" w:hAnsi="Times New Roman" w:cs="Times New Roman"/>
          <w:i/>
          <w:color w:val="000000"/>
          <w:sz w:val="20"/>
          <w:szCs w:val="20"/>
        </w:rPr>
        <w:t>,</w:t>
      </w:r>
      <w:r w:rsidRPr="004C5B9C">
        <w:rPr>
          <w:rFonts w:ascii="Times New Roman" w:eastAsia="Times New Roman" w:hAnsi="Times New Roman" w:cs="Times New Roman"/>
          <w:i/>
          <w:color w:val="000000"/>
          <w:sz w:val="20"/>
          <w:szCs w:val="20"/>
        </w:rPr>
        <w:t xml:space="preserve"> known as document research writing, examines applicable provisions and regulations </w:t>
      </w:r>
      <w:r w:rsidR="00223B63">
        <w:rPr>
          <w:rFonts w:ascii="Times New Roman" w:eastAsia="Times New Roman" w:hAnsi="Times New Roman" w:cs="Times New Roman"/>
          <w:i/>
          <w:color w:val="000000"/>
          <w:sz w:val="20"/>
          <w:szCs w:val="20"/>
        </w:rPr>
        <w:t>and</w:t>
      </w:r>
      <w:r w:rsidRPr="004C5B9C">
        <w:rPr>
          <w:rFonts w:ascii="Times New Roman" w:eastAsia="Times New Roman" w:hAnsi="Times New Roman" w:cs="Times New Roman"/>
          <w:i/>
          <w:color w:val="000000"/>
          <w:sz w:val="20"/>
          <w:szCs w:val="20"/>
        </w:rPr>
        <w:t xml:space="preserve"> their application in society with a descriptive</w:t>
      </w:r>
      <w:r w:rsidR="00223B63">
        <w:rPr>
          <w:rFonts w:ascii="Times New Roman" w:eastAsia="Times New Roman" w:hAnsi="Times New Roman" w:cs="Times New Roman"/>
          <w:i/>
          <w:color w:val="000000"/>
          <w:sz w:val="20"/>
          <w:szCs w:val="20"/>
        </w:rPr>
        <w:t>-</w:t>
      </w:r>
      <w:r w:rsidRPr="004C5B9C">
        <w:rPr>
          <w:rFonts w:ascii="Times New Roman" w:eastAsia="Times New Roman" w:hAnsi="Times New Roman" w:cs="Times New Roman"/>
          <w:i/>
          <w:color w:val="000000"/>
          <w:sz w:val="20"/>
          <w:szCs w:val="20"/>
        </w:rPr>
        <w:t>analytical presentation form or document research writing and uses data collection from Primary and Secondary Sources.</w:t>
      </w:r>
      <w:r>
        <w:rPr>
          <w:rFonts w:ascii="Times New Roman" w:eastAsia="Times New Roman" w:hAnsi="Times New Roman" w:cs="Times New Roman"/>
          <w:i/>
          <w:color w:val="000000"/>
          <w:sz w:val="20"/>
          <w:szCs w:val="20"/>
        </w:rPr>
        <w:t xml:space="preserve"> </w:t>
      </w:r>
      <w:r w:rsidR="00223B63" w:rsidRPr="00223B63">
        <w:rPr>
          <w:rFonts w:ascii="Times New Roman" w:eastAsia="Times New Roman" w:hAnsi="Times New Roman" w:cs="Times New Roman"/>
          <w:i/>
          <w:color w:val="000000"/>
          <w:sz w:val="20"/>
          <w:szCs w:val="20"/>
        </w:rPr>
        <w:t>The administrative aspects of forest empowerment regulations in Indonesia serve as guidelines for implementation beg</w:t>
      </w:r>
      <w:r w:rsidR="00A351EC">
        <w:rPr>
          <w:rFonts w:ascii="Times New Roman" w:eastAsia="Times New Roman" w:hAnsi="Times New Roman" w:cs="Times New Roman"/>
          <w:i/>
          <w:color w:val="000000"/>
          <w:sz w:val="20"/>
          <w:szCs w:val="20"/>
        </w:rPr>
        <w:t>in</w:t>
      </w:r>
      <w:r w:rsidR="00223B63" w:rsidRPr="00223B63">
        <w:rPr>
          <w:rFonts w:ascii="Times New Roman" w:eastAsia="Times New Roman" w:hAnsi="Times New Roman" w:cs="Times New Roman"/>
          <w:i/>
          <w:color w:val="000000"/>
          <w:sz w:val="20"/>
          <w:szCs w:val="20"/>
        </w:rPr>
        <w:t>n</w:t>
      </w:r>
      <w:r w:rsidR="00A351EC">
        <w:rPr>
          <w:rFonts w:ascii="Times New Roman" w:eastAsia="Times New Roman" w:hAnsi="Times New Roman" w:cs="Times New Roman"/>
          <w:i/>
          <w:color w:val="000000"/>
          <w:sz w:val="20"/>
          <w:szCs w:val="20"/>
        </w:rPr>
        <w:t>ing</w:t>
      </w:r>
      <w:r w:rsidR="00223B63" w:rsidRPr="00223B63">
        <w:rPr>
          <w:rFonts w:ascii="Times New Roman" w:eastAsia="Times New Roman" w:hAnsi="Times New Roman" w:cs="Times New Roman"/>
          <w:i/>
          <w:color w:val="000000"/>
          <w:sz w:val="20"/>
          <w:szCs w:val="20"/>
        </w:rPr>
        <w:t xml:space="preserve"> with the enactment of Law No. 41 of 1999 concerning Forestry and special rules for the birth of Law No. 39 of 2014 to protect the Plantation sector which </w:t>
      </w:r>
      <w:r w:rsidR="00904243">
        <w:rPr>
          <w:rFonts w:ascii="Times New Roman" w:eastAsia="Times New Roman" w:hAnsi="Times New Roman" w:cs="Times New Roman"/>
          <w:i/>
          <w:color w:val="000000"/>
          <w:sz w:val="20"/>
          <w:szCs w:val="20"/>
        </w:rPr>
        <w:t xml:space="preserve">requires </w:t>
      </w:r>
      <w:r w:rsidR="00223B63" w:rsidRPr="00223B63">
        <w:rPr>
          <w:rFonts w:ascii="Times New Roman" w:eastAsia="Times New Roman" w:hAnsi="Times New Roman" w:cs="Times New Roman"/>
          <w:i/>
          <w:color w:val="000000"/>
          <w:sz w:val="20"/>
          <w:szCs w:val="20"/>
        </w:rPr>
        <w:t>the implementation of forestry administration. For the sake of usefulness in the case of this paper, the Ministry of Environment and Forestry (KLHK) in its responsibility has filed a compensation claim</w:t>
      </w:r>
      <w:r w:rsidR="00223B63">
        <w:rPr>
          <w:rFonts w:ascii="Times New Roman" w:eastAsia="Times New Roman" w:hAnsi="Times New Roman" w:cs="Times New Roman"/>
          <w:i/>
          <w:color w:val="000000"/>
          <w:sz w:val="20"/>
          <w:szCs w:val="20"/>
        </w:rPr>
        <w:t>.</w:t>
      </w:r>
      <w:r w:rsidR="00223B63" w:rsidRPr="00223B63">
        <w:rPr>
          <w:rFonts w:ascii="Times New Roman" w:eastAsia="Times New Roman" w:hAnsi="Times New Roman" w:cs="Times New Roman"/>
          <w:i/>
          <w:color w:val="000000"/>
          <w:sz w:val="20"/>
          <w:szCs w:val="20"/>
        </w:rPr>
        <w:t xml:space="preserve"> </w:t>
      </w:r>
      <w:r w:rsidR="00223B63">
        <w:rPr>
          <w:rFonts w:ascii="Times New Roman" w:eastAsia="Times New Roman" w:hAnsi="Times New Roman" w:cs="Times New Roman"/>
          <w:i/>
          <w:color w:val="000000"/>
          <w:sz w:val="20"/>
          <w:szCs w:val="20"/>
        </w:rPr>
        <w:t>It</w:t>
      </w:r>
      <w:r w:rsidR="00223B63" w:rsidRPr="00223B63">
        <w:rPr>
          <w:rFonts w:ascii="Times New Roman" w:eastAsia="Times New Roman" w:hAnsi="Times New Roman" w:cs="Times New Roman"/>
          <w:i/>
          <w:color w:val="000000"/>
          <w:sz w:val="20"/>
          <w:szCs w:val="20"/>
        </w:rPr>
        <w:t xml:space="preserve"> will take action against th</w:t>
      </w:r>
      <w:r w:rsidR="00683363">
        <w:rPr>
          <w:rFonts w:ascii="Times New Roman" w:eastAsia="Times New Roman" w:hAnsi="Times New Roman" w:cs="Times New Roman"/>
          <w:i/>
          <w:color w:val="000000"/>
          <w:sz w:val="20"/>
          <w:szCs w:val="20"/>
        </w:rPr>
        <w:t>ose</w:t>
      </w:r>
      <w:r w:rsidR="00223B63" w:rsidRPr="00223B63">
        <w:rPr>
          <w:rFonts w:ascii="Times New Roman" w:eastAsia="Times New Roman" w:hAnsi="Times New Roman" w:cs="Times New Roman"/>
          <w:i/>
          <w:color w:val="000000"/>
          <w:sz w:val="20"/>
          <w:szCs w:val="20"/>
        </w:rPr>
        <w:t xml:space="preserve"> perpetrators </w:t>
      </w:r>
      <w:r w:rsidR="00683363">
        <w:rPr>
          <w:rFonts w:ascii="Times New Roman" w:eastAsia="Times New Roman" w:hAnsi="Times New Roman" w:cs="Times New Roman"/>
          <w:i/>
          <w:color w:val="000000"/>
          <w:sz w:val="20"/>
          <w:szCs w:val="20"/>
        </w:rPr>
        <w:t xml:space="preserve">and </w:t>
      </w:r>
      <w:r w:rsidR="008D2E60">
        <w:rPr>
          <w:rFonts w:ascii="Times New Roman" w:eastAsia="Times New Roman" w:hAnsi="Times New Roman" w:cs="Times New Roman"/>
          <w:i/>
          <w:color w:val="000000"/>
          <w:sz w:val="20"/>
          <w:szCs w:val="20"/>
        </w:rPr>
        <w:t>be </w:t>
      </w:r>
      <w:r w:rsidR="00683363">
        <w:rPr>
          <w:rFonts w:ascii="Times New Roman" w:eastAsia="Times New Roman" w:hAnsi="Times New Roman" w:cs="Times New Roman"/>
          <w:i/>
          <w:color w:val="000000"/>
          <w:sz w:val="20"/>
          <w:szCs w:val="20"/>
        </w:rPr>
        <w:t xml:space="preserve">liable </w:t>
      </w:r>
      <w:r w:rsidR="008D2E60">
        <w:rPr>
          <w:rFonts w:ascii="Times New Roman" w:eastAsia="Times New Roman" w:hAnsi="Times New Roman" w:cs="Times New Roman"/>
          <w:i/>
          <w:color w:val="000000"/>
          <w:sz w:val="20"/>
          <w:szCs w:val="20"/>
        </w:rPr>
        <w:t>f</w:t>
      </w:r>
      <w:r w:rsidR="00223B63" w:rsidRPr="00223B63">
        <w:rPr>
          <w:rFonts w:ascii="Times New Roman" w:eastAsia="Times New Roman" w:hAnsi="Times New Roman" w:cs="Times New Roman"/>
          <w:i/>
          <w:color w:val="000000"/>
          <w:sz w:val="20"/>
          <w:szCs w:val="20"/>
        </w:rPr>
        <w:t>o</w:t>
      </w:r>
      <w:r w:rsidR="008D2E60">
        <w:rPr>
          <w:rFonts w:ascii="Times New Roman" w:eastAsia="Times New Roman" w:hAnsi="Times New Roman" w:cs="Times New Roman"/>
          <w:i/>
          <w:color w:val="000000"/>
          <w:sz w:val="20"/>
          <w:szCs w:val="20"/>
        </w:rPr>
        <w:t>r</w:t>
      </w:r>
      <w:r w:rsidR="00223B63" w:rsidRPr="00223B63">
        <w:rPr>
          <w:rFonts w:ascii="Times New Roman" w:eastAsia="Times New Roman" w:hAnsi="Times New Roman" w:cs="Times New Roman"/>
          <w:i/>
          <w:color w:val="000000"/>
          <w:sz w:val="20"/>
          <w:szCs w:val="20"/>
        </w:rPr>
        <w:t xml:space="preserve"> </w:t>
      </w:r>
      <w:r w:rsidR="008D2E60">
        <w:rPr>
          <w:rFonts w:ascii="Times New Roman" w:eastAsia="Times New Roman" w:hAnsi="Times New Roman" w:cs="Times New Roman"/>
          <w:i/>
          <w:color w:val="000000"/>
          <w:sz w:val="20"/>
          <w:szCs w:val="20"/>
        </w:rPr>
        <w:t xml:space="preserve">land degradation and </w:t>
      </w:r>
      <w:r w:rsidR="00223B63" w:rsidRPr="00223B63">
        <w:rPr>
          <w:rFonts w:ascii="Times New Roman" w:eastAsia="Times New Roman" w:hAnsi="Times New Roman" w:cs="Times New Roman"/>
          <w:i/>
          <w:color w:val="000000"/>
          <w:sz w:val="20"/>
          <w:szCs w:val="20"/>
        </w:rPr>
        <w:t xml:space="preserve">forest </w:t>
      </w:r>
      <w:r w:rsidR="008D2E60">
        <w:rPr>
          <w:rFonts w:ascii="Times New Roman" w:eastAsia="Times New Roman" w:hAnsi="Times New Roman" w:cs="Times New Roman"/>
          <w:i/>
          <w:color w:val="000000"/>
          <w:sz w:val="20"/>
          <w:szCs w:val="20"/>
        </w:rPr>
        <w:t>wild</w:t>
      </w:r>
      <w:r w:rsidR="00223B63" w:rsidRPr="00223B63">
        <w:rPr>
          <w:rFonts w:ascii="Times New Roman" w:eastAsia="Times New Roman" w:hAnsi="Times New Roman" w:cs="Times New Roman"/>
          <w:i/>
          <w:color w:val="000000"/>
          <w:sz w:val="20"/>
          <w:szCs w:val="20"/>
        </w:rPr>
        <w:t>fires related to the environment and forestry by using all legal instruments, sanctions, and administrative fines against PT RKA and PT ABS</w:t>
      </w:r>
      <w:r w:rsidR="001E04D3">
        <w:rPr>
          <w:rFonts w:ascii="Times New Roman" w:eastAsia="Times New Roman" w:hAnsi="Times New Roman" w:cs="Times New Roman"/>
          <w:i/>
          <w:color w:val="000000"/>
          <w:sz w:val="20"/>
          <w:szCs w:val="20"/>
        </w:rPr>
        <w:t>.</w:t>
      </w:r>
    </w:p>
    <w:p w14:paraId="14A507ED" w14:textId="0845CAFC" w:rsidR="005E2C6F" w:rsidRDefault="005E2C6F" w:rsidP="005E2C6F">
      <w:pPr>
        <w:ind w:hanging="2"/>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 xml:space="preserve">Keywords: </w:t>
      </w:r>
      <w:r w:rsidRPr="009C53FC">
        <w:rPr>
          <w:rFonts w:ascii="Times New Roman" w:eastAsia="Times New Roman" w:hAnsi="Times New Roman" w:cs="Times New Roman"/>
          <w:i/>
          <w:color w:val="000000"/>
          <w:sz w:val="20"/>
          <w:szCs w:val="20"/>
        </w:rPr>
        <w:t>Law Enforcement, Administration, Forests</w:t>
      </w:r>
    </w:p>
    <w:p w14:paraId="1A2DD4B5" w14:textId="77777777" w:rsidR="005E2C6F" w:rsidRDefault="005E2C6F" w:rsidP="005E2C6F">
      <w:pPr>
        <w:ind w:hanging="2"/>
        <w:jc w:val="center"/>
        <w:rPr>
          <w:rFonts w:ascii="Times New Roman" w:eastAsia="Times New Roman" w:hAnsi="Times New Roman" w:cs="Times New Roman"/>
          <w:b/>
          <w:color w:val="000000"/>
          <w:sz w:val="20"/>
          <w:szCs w:val="20"/>
        </w:rPr>
      </w:pPr>
    </w:p>
    <w:p w14:paraId="6B45F3C6" w14:textId="77777777" w:rsidR="005E2C6F" w:rsidRDefault="005E2C6F" w:rsidP="005E2C6F">
      <w:pPr>
        <w:ind w:hanging="2"/>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Abstrak</w:t>
      </w:r>
      <w:proofErr w:type="spellEnd"/>
    </w:p>
    <w:p w14:paraId="75A5F2D4" w14:textId="77777777" w:rsidR="005E2C6F" w:rsidRDefault="005E2C6F" w:rsidP="005E2C6F">
      <w:pPr>
        <w:ind w:hanging="2"/>
        <w:jc w:val="center"/>
        <w:rPr>
          <w:rFonts w:ascii="Times New Roman" w:eastAsia="Times New Roman" w:hAnsi="Times New Roman" w:cs="Times New Roman"/>
          <w:color w:val="000000"/>
          <w:sz w:val="20"/>
          <w:szCs w:val="20"/>
        </w:rPr>
      </w:pPr>
    </w:p>
    <w:p w14:paraId="7A61B19D" w14:textId="608E1C22" w:rsidR="005E2C6F" w:rsidRPr="00FD668C" w:rsidRDefault="005E2C6F" w:rsidP="005E2C6F">
      <w:pPr>
        <w:ind w:hanging="2"/>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Bumi</w:t>
      </w:r>
      <w:proofErr w:type="spellEnd"/>
      <w:r>
        <w:rPr>
          <w:rFonts w:ascii="Times New Roman" w:eastAsia="Times New Roman" w:hAnsi="Times New Roman" w:cs="Times New Roman"/>
          <w:color w:val="000000"/>
          <w:sz w:val="20"/>
          <w:szCs w:val="20"/>
        </w:rPr>
        <w:t xml:space="preserve"> dan air </w:t>
      </w:r>
      <w:proofErr w:type="spellStart"/>
      <w:r>
        <w:rPr>
          <w:rFonts w:ascii="Times New Roman" w:eastAsia="Times New Roman" w:hAnsi="Times New Roman" w:cs="Times New Roman"/>
          <w:color w:val="000000"/>
          <w:sz w:val="20"/>
          <w:szCs w:val="20"/>
        </w:rPr>
        <w:t>serta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seluruh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kekayaan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alam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tonggak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perekonomian</w:t>
      </w:r>
      <w:proofErr w:type="spellEnd"/>
      <w:r>
        <w:rPr>
          <w:rFonts w:ascii="Times New Roman" w:eastAsia="Times New Roman" w:hAnsi="Times New Roman" w:cs="Times New Roman"/>
          <w:color w:val="000000"/>
          <w:sz w:val="20"/>
          <w:szCs w:val="20"/>
        </w:rPr>
        <w:t xml:space="preserve"> di Indonesia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paham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kebersamaan</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kekeluarga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dimana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menurut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Pasal</w:t>
      </w:r>
      <w:proofErr w:type="spellEnd"/>
      <w:r>
        <w:rPr>
          <w:rFonts w:ascii="Times New Roman" w:eastAsia="Times New Roman" w:hAnsi="Times New Roman" w:cs="Times New Roman"/>
          <w:color w:val="000000"/>
          <w:sz w:val="20"/>
          <w:szCs w:val="20"/>
        </w:rPr>
        <w:t xml:space="preserve"> 33 </w:t>
      </w:r>
      <w:proofErr w:type="spellStart"/>
      <w:r>
        <w:rPr>
          <w:rFonts w:ascii="Times New Roman" w:eastAsia="Times New Roman" w:hAnsi="Times New Roman" w:cs="Times New Roman"/>
          <w:color w:val="000000"/>
          <w:sz w:val="20"/>
          <w:szCs w:val="20"/>
        </w:rPr>
        <w:t>ayat</w:t>
      </w:r>
      <w:proofErr w:type="spellEnd"/>
      <w:r>
        <w:rPr>
          <w:rFonts w:ascii="Times New Roman" w:eastAsia="Times New Roman" w:hAnsi="Times New Roman" w:cs="Times New Roman"/>
          <w:color w:val="000000"/>
          <w:sz w:val="20"/>
          <w:szCs w:val="20"/>
        </w:rPr>
        <w:t xml:space="preserve"> (3) </w:t>
      </w:r>
      <w:proofErr w:type="spellStart"/>
      <w:r>
        <w:rPr>
          <w:rFonts w:ascii="Times New Roman" w:eastAsia="Times New Roman" w:hAnsi="Times New Roman" w:cs="Times New Roman"/>
          <w:color w:val="000000"/>
          <w:sz w:val="20"/>
          <w:szCs w:val="20"/>
        </w:rPr>
        <w:t>penguasaannya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dipegang</w:t>
      </w:r>
      <w:proofErr w:type="spellEnd"/>
      <w:r>
        <w:rPr>
          <w:rFonts w:ascii="Times New Roman" w:eastAsia="Times New Roman" w:hAnsi="Times New Roman" w:cs="Times New Roman"/>
          <w:color w:val="000000"/>
          <w:sz w:val="20"/>
          <w:szCs w:val="20"/>
        </w:rPr>
        <w:t xml:space="preserve"> oleh negara </w:t>
      </w:r>
      <w:proofErr w:type="spellStart"/>
      <w:r>
        <w:rPr>
          <w:rFonts w:ascii="Times New Roman" w:eastAsia="Times New Roman" w:hAnsi="Times New Roman" w:cs="Times New Roman"/>
          <w:color w:val="000000"/>
          <w:sz w:val="20"/>
          <w:szCs w:val="20"/>
        </w:rPr>
        <w:t>daya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guna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kemakmuran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perseorangan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merupakan</w:t>
      </w:r>
      <w:proofErr w:type="spellEnd"/>
      <w:r>
        <w:rPr>
          <w:rFonts w:ascii="Times New Roman" w:eastAsia="Times New Roman" w:hAnsi="Times New Roman" w:cs="Times New Roman"/>
          <w:color w:val="000000"/>
          <w:sz w:val="20"/>
          <w:szCs w:val="20"/>
        </w:rPr>
        <w:t xml:space="preserve"> salah </w:t>
      </w:r>
      <w:proofErr w:type="spellStart"/>
      <w:r>
        <w:rPr>
          <w:rFonts w:ascii="Times New Roman" w:eastAsia="Times New Roman" w:hAnsi="Times New Roman" w:cs="Times New Roman"/>
          <w:color w:val="000000"/>
          <w:sz w:val="20"/>
          <w:szCs w:val="20"/>
        </w:rPr>
        <w:t>satu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sumber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tempat</w:t>
      </w:r>
      <w:proofErr w:type="spellEnd"/>
      <w:r w:rsidR="00DB2EC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sebagai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kekayaan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alam</w:t>
      </w:r>
      <w:proofErr w:type="spellEnd"/>
      <w:r>
        <w:rPr>
          <w:rFonts w:ascii="Times New Roman" w:eastAsia="Times New Roman" w:hAnsi="Times New Roman" w:cs="Times New Roman"/>
          <w:color w:val="000000"/>
          <w:sz w:val="20"/>
          <w:szCs w:val="20"/>
        </w:rPr>
        <w:t xml:space="preserve"> yang </w:t>
      </w:r>
      <w:proofErr w:type="spellStart"/>
      <w:r>
        <w:rPr>
          <w:rFonts w:ascii="Times New Roman" w:eastAsia="Times New Roman" w:hAnsi="Times New Roman" w:cs="Times New Roman"/>
          <w:color w:val="000000"/>
          <w:sz w:val="20"/>
          <w:szCs w:val="20"/>
        </w:rPr>
        <w:t>kelestariannya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turut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dijaga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melalui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Undang-Undang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Kehutanan</w:t>
      </w:r>
      <w:proofErr w:type="spellEnd"/>
      <w:r>
        <w:rPr>
          <w:rFonts w:ascii="Times New Roman" w:eastAsia="Times New Roman" w:hAnsi="Times New Roman" w:cs="Times New Roman"/>
          <w:color w:val="000000"/>
          <w:sz w:val="20"/>
          <w:szCs w:val="20"/>
        </w:rPr>
        <w:t xml:space="preserve"> 1999 </w:t>
      </w:r>
      <w:r w:rsidR="00904243">
        <w:rPr>
          <w:rFonts w:ascii="Times New Roman" w:eastAsia="Times New Roman" w:hAnsi="Times New Roman" w:cs="Times New Roman"/>
          <w:color w:val="000000"/>
          <w:sz w:val="20"/>
          <w:szCs w:val="20"/>
        </w:rPr>
        <w:t xml:space="preserve">yang mana </w:t>
      </w:r>
      <w:proofErr w:type="spellStart"/>
      <w:r w:rsidR="00904243">
        <w:rPr>
          <w:rFonts w:ascii="Times New Roman" w:eastAsia="Times New Roman" w:hAnsi="Times New Roman" w:cs="Times New Roman"/>
          <w:color w:val="000000"/>
          <w:sz w:val="20"/>
          <w:szCs w:val="20"/>
        </w:rPr>
        <w:t>mengilegalkan</w:t>
      </w:r>
      <w:proofErr w:type="spellEnd"/>
      <w:r w:rsidR="00904243">
        <w:rPr>
          <w:rFonts w:ascii="Times New Roman" w:eastAsia="Times New Roman" w:hAnsi="Times New Roman" w:cs="Times New Roman"/>
          <w:color w:val="000000"/>
          <w:sz w:val="20"/>
          <w:szCs w:val="20"/>
        </w:rPr>
        <w:t xml:space="preserve"> </w:t>
      </w:r>
      <w:proofErr w:type="spellStart"/>
      <w:r w:rsidR="00904243">
        <w:rPr>
          <w:rFonts w:ascii="Times New Roman" w:eastAsia="Times New Roman" w:hAnsi="Times New Roman" w:cs="Times New Roman"/>
          <w:color w:val="000000"/>
          <w:sz w:val="20"/>
          <w:szCs w:val="20"/>
        </w:rPr>
        <w:t>tindakan</w:t>
      </w:r>
      <w:proofErr w:type="spellEnd"/>
      <w:r>
        <w:rPr>
          <w:rFonts w:ascii="Times New Roman" w:eastAsia="Times New Roman" w:hAnsi="Times New Roman" w:cs="Times New Roman"/>
          <w:color w:val="000000"/>
          <w:sz w:val="20"/>
          <w:szCs w:val="20"/>
        </w:rPr>
        <w:t xml:space="preserve"> orang </w:t>
      </w:r>
      <w:proofErr w:type="spellStart"/>
      <w:r>
        <w:rPr>
          <w:rFonts w:ascii="Times New Roman" w:eastAsia="Times New Roman" w:hAnsi="Times New Roman" w:cs="Times New Roman"/>
          <w:color w:val="000000"/>
          <w:sz w:val="20"/>
          <w:szCs w:val="20"/>
        </w:rPr>
        <w:t>membakar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hutan</w:t>
      </w:r>
      <w:proofErr w:type="spellEnd"/>
      <w:r w:rsidR="00904243">
        <w:rPr>
          <w:rFonts w:ascii="Times New Roman" w:eastAsia="Times New Roman" w:hAnsi="Times New Roman" w:cs="Times New Roman"/>
          <w:color w:val="000000"/>
          <w:sz w:val="20"/>
          <w:szCs w:val="20"/>
        </w:rPr>
        <w:t xml:space="preserve"> </w:t>
      </w:r>
      <w:proofErr w:type="spellStart"/>
      <w:r w:rsidR="00904243">
        <w:rPr>
          <w:rFonts w:ascii="Times New Roman" w:eastAsia="Times New Roman" w:hAnsi="Times New Roman" w:cs="Times New Roman"/>
          <w:color w:val="000000"/>
          <w:sz w:val="20"/>
          <w:szCs w:val="20"/>
        </w:rPr>
        <w:t>tanpa</w:t>
      </w:r>
      <w:proofErr w:type="spellEnd"/>
      <w:r w:rsidR="00904243">
        <w:rPr>
          <w:rFonts w:ascii="Times New Roman" w:eastAsia="Times New Roman" w:hAnsi="Times New Roman" w:cs="Times New Roman"/>
          <w:color w:val="000000"/>
          <w:sz w:val="20"/>
          <w:szCs w:val="20"/>
        </w:rPr>
        <w:t xml:space="preserve"> </w:t>
      </w:r>
      <w:proofErr w:type="spellStart"/>
      <w:r w:rsidR="00904243">
        <w:rPr>
          <w:rFonts w:ascii="Times New Roman" w:eastAsia="Times New Roman" w:hAnsi="Times New Roman" w:cs="Times New Roman"/>
          <w:color w:val="000000"/>
          <w:sz w:val="20"/>
          <w:szCs w:val="20"/>
        </w:rPr>
        <w:t>izin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Pasal</w:t>
      </w:r>
      <w:proofErr w:type="spellEnd"/>
      <w:r>
        <w:rPr>
          <w:rFonts w:ascii="Times New Roman" w:eastAsia="Times New Roman" w:hAnsi="Times New Roman" w:cs="Times New Roman"/>
          <w:color w:val="000000"/>
          <w:sz w:val="20"/>
          <w:szCs w:val="20"/>
        </w:rPr>
        <w:t xml:space="preserve"> 50 </w:t>
      </w:r>
      <w:proofErr w:type="spellStart"/>
      <w:r>
        <w:rPr>
          <w:rFonts w:ascii="Times New Roman" w:eastAsia="Times New Roman" w:hAnsi="Times New Roman" w:cs="Times New Roman"/>
          <w:color w:val="000000"/>
          <w:sz w:val="20"/>
          <w:szCs w:val="20"/>
        </w:rPr>
        <w:t>ayat</w:t>
      </w:r>
      <w:proofErr w:type="spellEnd"/>
      <w:r>
        <w:rPr>
          <w:rFonts w:ascii="Times New Roman" w:eastAsia="Times New Roman" w:hAnsi="Times New Roman" w:cs="Times New Roman"/>
          <w:color w:val="000000"/>
          <w:sz w:val="20"/>
          <w:szCs w:val="20"/>
        </w:rPr>
        <w:t xml:space="preserve"> (3) </w:t>
      </w:r>
      <w:proofErr w:type="spellStart"/>
      <w:r>
        <w:rPr>
          <w:rFonts w:ascii="Times New Roman" w:eastAsia="Times New Roman" w:hAnsi="Times New Roman" w:cs="Times New Roman"/>
          <w:color w:val="000000"/>
          <w:sz w:val="20"/>
          <w:szCs w:val="20"/>
        </w:rPr>
        <w:t>huruf</w:t>
      </w:r>
      <w:proofErr w:type="spellEnd"/>
      <w:r>
        <w:rPr>
          <w:rFonts w:ascii="Times New Roman" w:eastAsia="Times New Roman" w:hAnsi="Times New Roman" w:cs="Times New Roman"/>
          <w:color w:val="000000"/>
          <w:sz w:val="20"/>
          <w:szCs w:val="20"/>
        </w:rPr>
        <w:t xml:space="preserve"> d). </w:t>
      </w:r>
      <w:proofErr w:type="spellStart"/>
      <w:r>
        <w:rPr>
          <w:rFonts w:ascii="Times New Roman" w:eastAsia="Times New Roman" w:hAnsi="Times New Roman" w:cs="Times New Roman"/>
          <w:color w:val="000000"/>
          <w:sz w:val="20"/>
          <w:szCs w:val="20"/>
        </w:rPr>
        <w:t>Digunakan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pendekatan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yuridis</w:t>
      </w:r>
      <w:proofErr w:type="spellEnd"/>
      <w:r>
        <w:rPr>
          <w:rFonts w:ascii="Times New Roman" w:eastAsia="Times New Roman" w:hAnsi="Times New Roman" w:cs="Times New Roman"/>
          <w:color w:val="000000"/>
          <w:sz w:val="20"/>
          <w:szCs w:val="20"/>
        </w:rPr>
        <w:t xml:space="preserve"> normative </w:t>
      </w:r>
      <w:proofErr w:type="spellStart"/>
      <w:r w:rsidRPr="00FD668C">
        <w:rPr>
          <w:rFonts w:ascii="Times New Roman" w:eastAsia="Times New Roman" w:hAnsi="Times New Roman" w:cs="Times New Roman"/>
          <w:color w:val="000000"/>
          <w:sz w:val="20"/>
          <w:szCs w:val="20"/>
        </w:rPr>
        <w:t>atau</w:t>
      </w:r>
      <w:proofErr w:type="spellEnd"/>
      <w:r w:rsidRPr="00FD668C">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dikenal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istilah</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penulisan</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riset</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dokumen</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yaitu</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mengkaji</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ketentuan</w:t>
      </w:r>
      <w:proofErr w:type="spellEnd"/>
      <w:r w:rsidRPr="00FD668C">
        <w:rPr>
          <w:rFonts w:ascii="Times New Roman" w:eastAsia="Times New Roman" w:hAnsi="Times New Roman" w:cs="Times New Roman"/>
          <w:color w:val="000000"/>
          <w:sz w:val="20"/>
          <w:szCs w:val="20"/>
        </w:rPr>
        <w:t xml:space="preserve"> dan </w:t>
      </w:r>
      <w:proofErr w:type="spellStart"/>
      <w:r w:rsidRPr="00FD668C">
        <w:rPr>
          <w:rFonts w:ascii="Times New Roman" w:eastAsia="Times New Roman" w:hAnsi="Times New Roman" w:cs="Times New Roman"/>
          <w:color w:val="000000"/>
          <w:sz w:val="20"/>
          <w:szCs w:val="20"/>
        </w:rPr>
        <w:t>peraturan</w:t>
      </w:r>
      <w:proofErr w:type="spellEnd"/>
      <w:r w:rsidRPr="00FD668C">
        <w:rPr>
          <w:rFonts w:ascii="Times New Roman" w:eastAsia="Times New Roman" w:hAnsi="Times New Roman" w:cs="Times New Roman"/>
          <w:color w:val="000000"/>
          <w:sz w:val="20"/>
          <w:szCs w:val="20"/>
        </w:rPr>
        <w:t xml:space="preserve"> yang </w:t>
      </w:r>
      <w:proofErr w:type="spellStart"/>
      <w:r w:rsidRPr="00FD668C">
        <w:rPr>
          <w:rFonts w:ascii="Times New Roman" w:eastAsia="Times New Roman" w:hAnsi="Times New Roman" w:cs="Times New Roman"/>
          <w:color w:val="000000"/>
          <w:sz w:val="20"/>
          <w:szCs w:val="20"/>
        </w:rPr>
        <w:t>berlaku</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serta</w:t>
      </w:r>
      <w:proofErr w:type="spellEnd"/>
      <w:r w:rsidRPr="00FD668C">
        <w:rPr>
          <w:rFonts w:ascii="Times New Roman" w:eastAsia="Times New Roman" w:hAnsi="Times New Roman" w:cs="Times New Roman"/>
          <w:color w:val="000000"/>
          <w:sz w:val="20"/>
          <w:szCs w:val="20"/>
        </w:rPr>
        <w:t xml:space="preserve"> </w:t>
      </w:r>
      <w:proofErr w:type="spellStart"/>
      <w:r w:rsidRPr="00FD668C">
        <w:rPr>
          <w:rFonts w:ascii="Times New Roman" w:eastAsia="Times New Roman" w:hAnsi="Times New Roman" w:cs="Times New Roman"/>
          <w:color w:val="000000"/>
          <w:sz w:val="20"/>
          <w:szCs w:val="20"/>
        </w:rPr>
        <w:t>penerapannya</w:t>
      </w:r>
      <w:proofErr w:type="spellEnd"/>
      <w:r w:rsidRPr="00FD668C">
        <w:rPr>
          <w:rFonts w:ascii="Times New Roman" w:eastAsia="Times New Roman" w:hAnsi="Times New Roman" w:cs="Times New Roman"/>
          <w:color w:val="000000"/>
          <w:sz w:val="20"/>
          <w:szCs w:val="20"/>
        </w:rPr>
        <w:t xml:space="preserve"> di </w:t>
      </w:r>
      <w:proofErr w:type="spellStart"/>
      <w:r w:rsidRPr="00FD668C">
        <w:rPr>
          <w:rFonts w:ascii="Times New Roman" w:eastAsia="Times New Roman" w:hAnsi="Times New Roman" w:cs="Times New Roman"/>
          <w:color w:val="000000"/>
          <w:sz w:val="20"/>
          <w:szCs w:val="20"/>
        </w:rPr>
        <w:t>masyarakat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dengan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bentuk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sajian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deskriptif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analitis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atau</w:t>
      </w:r>
      <w:proofErr w:type="spellEnd"/>
      <w:r>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penulisan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riset</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dokumen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serta</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menggunakan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pengumpulan</w:t>
      </w:r>
      <w:proofErr w:type="spellEnd"/>
      <w:r w:rsidRPr="00641C34">
        <w:rPr>
          <w:rFonts w:ascii="Times New Roman" w:eastAsia="Times New Roman" w:hAnsi="Times New Roman" w:cs="Times New Roman"/>
          <w:color w:val="000000"/>
          <w:sz w:val="20"/>
          <w:szCs w:val="20"/>
        </w:rPr>
        <w:t xml:space="preserve"> data </w:t>
      </w:r>
      <w:proofErr w:type="spellStart"/>
      <w:r w:rsidRPr="00641C34">
        <w:rPr>
          <w:rFonts w:ascii="Times New Roman" w:eastAsia="Times New Roman" w:hAnsi="Times New Roman" w:cs="Times New Roman"/>
          <w:color w:val="000000"/>
          <w:sz w:val="20"/>
          <w:szCs w:val="20"/>
        </w:rPr>
        <w:t>Sumber</w:t>
      </w:r>
      <w:proofErr w:type="spellEnd"/>
      <w:r w:rsidRPr="00641C34">
        <w:rPr>
          <w:rFonts w:ascii="Times New Roman" w:eastAsia="Times New Roman" w:hAnsi="Times New Roman" w:cs="Times New Roman"/>
          <w:color w:val="000000"/>
          <w:sz w:val="20"/>
          <w:szCs w:val="20"/>
        </w:rPr>
        <w:t xml:space="preserve"> Primer dan </w:t>
      </w:r>
      <w:proofErr w:type="spellStart"/>
      <w:r w:rsidRPr="00641C34">
        <w:rPr>
          <w:rFonts w:ascii="Times New Roman" w:eastAsia="Times New Roman" w:hAnsi="Times New Roman" w:cs="Times New Roman"/>
          <w:color w:val="000000"/>
          <w:sz w:val="20"/>
          <w:szCs w:val="20"/>
        </w:rPr>
        <w:t>Sekunder</w:t>
      </w:r>
      <w:proofErr w:type="spellEnd"/>
      <w:r w:rsidRPr="00641C34">
        <w:rPr>
          <w:rFonts w:ascii="Times New Roman" w:eastAsia="Times New Roman" w:hAnsi="Times New Roman" w:cs="Times New Roman"/>
          <w:color w:val="000000"/>
          <w:sz w:val="20"/>
          <w:szCs w:val="20"/>
        </w:rPr>
        <w:t>.</w:t>
      </w:r>
      <w:r w:rsidRPr="00941313">
        <w:rPr>
          <w:rFonts w:ascii="Times New Roman" w:eastAsia="Times New Roman" w:hAnsi="Times New Roman" w:cs="Times New Roman"/>
          <w:color w:val="FF0000"/>
          <w:sz w:val="20"/>
          <w:szCs w:val="20"/>
        </w:rPr>
        <w:t xml:space="preserve"> </w:t>
      </w:r>
      <w:proofErr w:type="spellStart"/>
      <w:r w:rsidRPr="00641C34">
        <w:rPr>
          <w:rFonts w:ascii="Times New Roman" w:eastAsia="Times New Roman" w:hAnsi="Times New Roman" w:cs="Times New Roman"/>
          <w:color w:val="000000"/>
          <w:sz w:val="20"/>
          <w:szCs w:val="20"/>
        </w:rPr>
        <w:t>Aspek</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administra</w:t>
      </w:r>
      <w:r w:rsidR="00904243">
        <w:rPr>
          <w:rFonts w:ascii="Times New Roman" w:eastAsia="Times New Roman" w:hAnsi="Times New Roman" w:cs="Times New Roman"/>
          <w:color w:val="000000"/>
          <w:sz w:val="20"/>
          <w:szCs w:val="20"/>
        </w:rPr>
        <w:t>tif</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regulasi</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pemberdayaan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hutan</w:t>
      </w:r>
      <w:proofErr w:type="spellEnd"/>
      <w:r w:rsidRPr="00641C34">
        <w:rPr>
          <w:rFonts w:ascii="Times New Roman" w:eastAsia="Times New Roman" w:hAnsi="Times New Roman" w:cs="Times New Roman"/>
          <w:color w:val="000000"/>
          <w:sz w:val="20"/>
          <w:szCs w:val="20"/>
        </w:rPr>
        <w:t xml:space="preserve"> di Indonesia </w:t>
      </w:r>
      <w:proofErr w:type="spellStart"/>
      <w:r w:rsidRPr="00641C34">
        <w:rPr>
          <w:rFonts w:ascii="Times New Roman" w:eastAsia="Times New Roman" w:hAnsi="Times New Roman" w:cs="Times New Roman"/>
          <w:color w:val="000000"/>
          <w:sz w:val="20"/>
          <w:szCs w:val="20"/>
        </w:rPr>
        <w:t>sebagai</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aturan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pelaksanaan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bermula</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sejak</w:t>
      </w:r>
      <w:proofErr w:type="spellEnd"/>
      <w:r w:rsidRPr="00641C34">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tahun</w:t>
      </w:r>
      <w:proofErr w:type="spellEnd"/>
      <w:r w:rsidR="00363B66">
        <w:rPr>
          <w:rFonts w:ascii="Times New Roman" w:eastAsia="Times New Roman" w:hAnsi="Times New Roman" w:cs="Times New Roman"/>
          <w:color w:val="000000"/>
          <w:sz w:val="20"/>
          <w:szCs w:val="20"/>
        </w:rPr>
        <w:t xml:space="preserve"> 1999 </w:t>
      </w:r>
      <w:proofErr w:type="spellStart"/>
      <w:r w:rsidR="00363B66">
        <w:rPr>
          <w:rFonts w:ascii="Times New Roman" w:eastAsia="Times New Roman" w:hAnsi="Times New Roman" w:cs="Times New Roman"/>
          <w:color w:val="000000"/>
          <w:sz w:val="20"/>
          <w:szCs w:val="20"/>
        </w:rPr>
        <w:t>melalui</w:t>
      </w:r>
      <w:proofErr w:type="spellEnd"/>
      <w:r w:rsidR="00363B66">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diundangkannya</w:t>
      </w:r>
      <w:proofErr w:type="spellEnd"/>
      <w:r w:rsidRPr="00641C34">
        <w:rPr>
          <w:rFonts w:ascii="Times New Roman" w:eastAsia="Times New Roman" w:hAnsi="Times New Roman" w:cs="Times New Roman"/>
          <w:color w:val="000000"/>
          <w:sz w:val="20"/>
          <w:szCs w:val="20"/>
        </w:rPr>
        <w:t xml:space="preserve"> UU </w:t>
      </w:r>
      <w:proofErr w:type="spellStart"/>
      <w:r w:rsidR="00904243">
        <w:rPr>
          <w:rFonts w:ascii="Times New Roman" w:eastAsia="Times New Roman" w:hAnsi="Times New Roman" w:cs="Times New Roman"/>
          <w:color w:val="000000"/>
          <w:sz w:val="20"/>
          <w:szCs w:val="20"/>
        </w:rPr>
        <w:t>tentang</w:t>
      </w:r>
      <w:proofErr w:type="spellEnd"/>
      <w:r w:rsidR="00904243">
        <w:rPr>
          <w:rFonts w:ascii="Times New Roman" w:eastAsia="Times New Roman" w:hAnsi="Times New Roman" w:cs="Times New Roman"/>
          <w:color w:val="000000"/>
          <w:sz w:val="20"/>
          <w:szCs w:val="20"/>
        </w:rPr>
        <w:t xml:space="preserve"> </w:t>
      </w:r>
      <w:proofErr w:type="spellStart"/>
      <w:r w:rsidR="00904243">
        <w:rPr>
          <w:rFonts w:ascii="Times New Roman" w:eastAsia="Times New Roman" w:hAnsi="Times New Roman" w:cs="Times New Roman"/>
          <w:color w:val="000000"/>
          <w:sz w:val="20"/>
          <w:szCs w:val="20"/>
        </w:rPr>
        <w:t>Kehutanan</w:t>
      </w:r>
      <w:proofErr w:type="spellEnd"/>
      <w:r w:rsidR="00904243">
        <w:rPr>
          <w:rFonts w:ascii="Times New Roman" w:eastAsia="Times New Roman" w:hAnsi="Times New Roman" w:cs="Times New Roman"/>
          <w:color w:val="000000"/>
          <w:sz w:val="20"/>
          <w:szCs w:val="20"/>
        </w:rPr>
        <w:t xml:space="preserve"> </w:t>
      </w:r>
      <w:r w:rsidRPr="00641C34">
        <w:rPr>
          <w:rFonts w:ascii="Times New Roman" w:eastAsia="Times New Roman" w:hAnsi="Times New Roman" w:cs="Times New Roman"/>
          <w:color w:val="000000"/>
          <w:sz w:val="20"/>
          <w:szCs w:val="20"/>
        </w:rPr>
        <w:t xml:space="preserve">No. 41 dan </w:t>
      </w:r>
      <w:proofErr w:type="spellStart"/>
      <w:r w:rsidRPr="00641C34">
        <w:rPr>
          <w:rFonts w:ascii="Times New Roman" w:eastAsia="Times New Roman" w:hAnsi="Times New Roman" w:cs="Times New Roman"/>
          <w:color w:val="000000"/>
          <w:sz w:val="20"/>
          <w:szCs w:val="20"/>
        </w:rPr>
        <w:t>aturan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khusus</w:t>
      </w:r>
      <w:proofErr w:type="spellEnd"/>
      <w:r w:rsidRPr="00641C34">
        <w:rPr>
          <w:rFonts w:ascii="Times New Roman" w:eastAsia="Times New Roman" w:hAnsi="Times New Roman" w:cs="Times New Roman"/>
          <w:color w:val="000000"/>
          <w:sz w:val="20"/>
          <w:szCs w:val="20"/>
        </w:rPr>
        <w:t xml:space="preserve"> UU No. 39 </w:t>
      </w:r>
      <w:proofErr w:type="spellStart"/>
      <w:r w:rsidR="00363B66">
        <w:rPr>
          <w:rFonts w:ascii="Times New Roman" w:eastAsia="Times New Roman" w:hAnsi="Times New Roman" w:cs="Times New Roman"/>
          <w:color w:val="000000"/>
          <w:sz w:val="20"/>
          <w:szCs w:val="20"/>
        </w:rPr>
        <w:t>diundangkan</w:t>
      </w:r>
      <w:proofErr w:type="spellEnd"/>
      <w:r w:rsidR="00363B66">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Tahun</w:t>
      </w:r>
      <w:proofErr w:type="spellEnd"/>
      <w:r w:rsidRPr="00641C34">
        <w:rPr>
          <w:rFonts w:ascii="Times New Roman" w:eastAsia="Times New Roman" w:hAnsi="Times New Roman" w:cs="Times New Roman"/>
          <w:color w:val="000000"/>
          <w:sz w:val="20"/>
          <w:szCs w:val="20"/>
        </w:rPr>
        <w:t xml:space="preserve"> 2014 </w:t>
      </w:r>
      <w:proofErr w:type="spellStart"/>
      <w:r w:rsidRPr="00641C34">
        <w:rPr>
          <w:rFonts w:ascii="Times New Roman" w:eastAsia="Times New Roman" w:hAnsi="Times New Roman" w:cs="Times New Roman"/>
          <w:color w:val="000000"/>
          <w:sz w:val="20"/>
          <w:szCs w:val="20"/>
        </w:rPr>
        <w:t>untuk</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melindungi</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sektor</w:t>
      </w:r>
      <w:proofErr w:type="spellEnd"/>
      <w:r w:rsidRPr="00641C34">
        <w:rPr>
          <w:rFonts w:ascii="Times New Roman" w:eastAsia="Times New Roman" w:hAnsi="Times New Roman" w:cs="Times New Roman"/>
          <w:color w:val="000000"/>
          <w:sz w:val="20"/>
          <w:szCs w:val="20"/>
        </w:rPr>
        <w:t xml:space="preserve"> Perkebunan </w:t>
      </w:r>
      <w:proofErr w:type="spellStart"/>
      <w:r w:rsidRPr="00641C34">
        <w:rPr>
          <w:rFonts w:ascii="Times New Roman" w:eastAsia="Times New Roman" w:hAnsi="Times New Roman" w:cs="Times New Roman"/>
          <w:color w:val="000000"/>
          <w:sz w:val="20"/>
          <w:szCs w:val="20"/>
        </w:rPr>
        <w:t>dimana</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mengamanatkan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terlaksananya</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penyelenggaraan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kehutanan</w:t>
      </w:r>
      <w:proofErr w:type="spellEnd"/>
      <w:r w:rsidRPr="00641C34">
        <w:rPr>
          <w:rFonts w:ascii="Times New Roman" w:eastAsia="Times New Roman" w:hAnsi="Times New Roman" w:cs="Times New Roman"/>
          <w:color w:val="000000"/>
          <w:sz w:val="20"/>
          <w:szCs w:val="20"/>
        </w:rPr>
        <w:t xml:space="preserve">. Demi </w:t>
      </w:r>
      <w:proofErr w:type="spellStart"/>
      <w:r w:rsidRPr="00641C34">
        <w:rPr>
          <w:rFonts w:ascii="Times New Roman" w:eastAsia="Times New Roman" w:hAnsi="Times New Roman" w:cs="Times New Roman"/>
          <w:color w:val="000000"/>
          <w:sz w:val="20"/>
          <w:szCs w:val="20"/>
        </w:rPr>
        <w:t>kebermanfaatan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dimana</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dalam</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kasus</w:t>
      </w:r>
      <w:proofErr w:type="spellEnd"/>
      <w:r w:rsidRPr="00641C34">
        <w:rPr>
          <w:rFonts w:ascii="Times New Roman" w:eastAsia="Times New Roman" w:hAnsi="Times New Roman" w:cs="Times New Roman"/>
          <w:color w:val="000000"/>
          <w:sz w:val="20"/>
          <w:szCs w:val="20"/>
        </w:rPr>
        <w:t xml:space="preserve"> pada </w:t>
      </w:r>
      <w:proofErr w:type="spellStart"/>
      <w:r w:rsidRPr="00641C34">
        <w:rPr>
          <w:rFonts w:ascii="Times New Roman" w:eastAsia="Times New Roman" w:hAnsi="Times New Roman" w:cs="Times New Roman"/>
          <w:color w:val="000000"/>
          <w:sz w:val="20"/>
          <w:szCs w:val="20"/>
        </w:rPr>
        <w:t>makalah</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ini</w:t>
      </w:r>
      <w:proofErr w:type="spellEnd"/>
      <w:r w:rsidRPr="00641C34">
        <w:rPr>
          <w:rFonts w:ascii="Times New Roman" w:eastAsia="Times New Roman" w:hAnsi="Times New Roman" w:cs="Times New Roman"/>
          <w:color w:val="000000"/>
          <w:sz w:val="20"/>
          <w:szCs w:val="20"/>
        </w:rPr>
        <w:t xml:space="preserve"> Kementerian </w:t>
      </w:r>
      <w:proofErr w:type="spellStart"/>
      <w:r w:rsidRPr="00641C34">
        <w:rPr>
          <w:rFonts w:ascii="Times New Roman" w:eastAsia="Times New Roman" w:hAnsi="Times New Roman" w:cs="Times New Roman"/>
          <w:color w:val="000000"/>
          <w:sz w:val="20"/>
          <w:szCs w:val="20"/>
        </w:rPr>
        <w:t>Lingkungan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Hidup</w:t>
      </w:r>
      <w:proofErr w:type="spellEnd"/>
      <w:r w:rsidRPr="00641C34">
        <w:rPr>
          <w:rFonts w:ascii="Times New Roman" w:eastAsia="Times New Roman" w:hAnsi="Times New Roman" w:cs="Times New Roman"/>
          <w:color w:val="000000"/>
          <w:sz w:val="20"/>
          <w:szCs w:val="20"/>
        </w:rPr>
        <w:t xml:space="preserve"> dan </w:t>
      </w:r>
      <w:proofErr w:type="spellStart"/>
      <w:r w:rsidRPr="00641C34">
        <w:rPr>
          <w:rFonts w:ascii="Times New Roman" w:eastAsia="Times New Roman" w:hAnsi="Times New Roman" w:cs="Times New Roman"/>
          <w:color w:val="000000"/>
          <w:sz w:val="20"/>
          <w:szCs w:val="20"/>
        </w:rPr>
        <w:t>Kehutanan</w:t>
      </w:r>
      <w:proofErr w:type="spellEnd"/>
      <w:r w:rsidRPr="00641C34">
        <w:rPr>
          <w:rFonts w:ascii="Times New Roman" w:eastAsia="Times New Roman" w:hAnsi="Times New Roman" w:cs="Times New Roman"/>
          <w:color w:val="000000"/>
          <w:sz w:val="20"/>
          <w:szCs w:val="20"/>
        </w:rPr>
        <w:t xml:space="preserve"> (KLHK) </w:t>
      </w:r>
      <w:proofErr w:type="spellStart"/>
      <w:r w:rsidRPr="00641C34">
        <w:rPr>
          <w:rFonts w:ascii="Times New Roman" w:eastAsia="Times New Roman" w:hAnsi="Times New Roman" w:cs="Times New Roman"/>
          <w:color w:val="000000"/>
          <w:sz w:val="20"/>
          <w:szCs w:val="20"/>
        </w:rPr>
        <w:t>dalam</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tanggung</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jawabnnya</w:t>
      </w:r>
      <w:proofErr w:type="spellEnd"/>
      <w:r w:rsidRPr="00641C34">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menyerahkan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gugatan</w:t>
      </w:r>
      <w:proofErr w:type="spellEnd"/>
      <w:r w:rsidRPr="00641C34">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menuntut</w:t>
      </w:r>
      <w:proofErr w:type="spellEnd"/>
      <w:r w:rsidR="00363B66">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ganti</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rugi</w:t>
      </w:r>
      <w:proofErr w:type="spellEnd"/>
      <w:r w:rsidRPr="00641C34">
        <w:rPr>
          <w:rFonts w:ascii="Times New Roman" w:eastAsia="Times New Roman" w:hAnsi="Times New Roman" w:cs="Times New Roman"/>
          <w:color w:val="000000"/>
          <w:sz w:val="20"/>
          <w:szCs w:val="20"/>
        </w:rPr>
        <w:t xml:space="preserve"> dan </w:t>
      </w:r>
      <w:proofErr w:type="spellStart"/>
      <w:r w:rsidRPr="00641C34">
        <w:rPr>
          <w:rFonts w:ascii="Times New Roman" w:eastAsia="Times New Roman" w:hAnsi="Times New Roman" w:cs="Times New Roman"/>
          <w:color w:val="000000"/>
          <w:sz w:val="20"/>
          <w:szCs w:val="20"/>
        </w:rPr>
        <w:t>akan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menindak</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pelaku</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penyebab</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kebakaran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hutan</w:t>
      </w:r>
      <w:proofErr w:type="spellEnd"/>
      <w:r w:rsidRPr="00641C34">
        <w:rPr>
          <w:rFonts w:ascii="Times New Roman" w:eastAsia="Times New Roman" w:hAnsi="Times New Roman" w:cs="Times New Roman"/>
          <w:color w:val="000000"/>
          <w:sz w:val="20"/>
          <w:szCs w:val="20"/>
        </w:rPr>
        <w:t xml:space="preserve"> dan </w:t>
      </w:r>
      <w:proofErr w:type="spellStart"/>
      <w:r w:rsidRPr="00641C34">
        <w:rPr>
          <w:rFonts w:ascii="Times New Roman" w:eastAsia="Times New Roman" w:hAnsi="Times New Roman" w:cs="Times New Roman"/>
          <w:color w:val="000000"/>
          <w:sz w:val="20"/>
          <w:szCs w:val="20"/>
        </w:rPr>
        <w:t>lahan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terkait</w:t>
      </w:r>
      <w:proofErr w:type="spellEnd"/>
      <w:r w:rsidRPr="00641C34">
        <w:rPr>
          <w:rFonts w:ascii="Times New Roman" w:eastAsia="Times New Roman" w:hAnsi="Times New Roman" w:cs="Times New Roman"/>
          <w:color w:val="000000"/>
          <w:sz w:val="20"/>
          <w:szCs w:val="20"/>
        </w:rPr>
        <w:t xml:space="preserve"> </w:t>
      </w:r>
      <w:proofErr w:type="spellStart"/>
      <w:r w:rsidR="00BF36AD">
        <w:rPr>
          <w:rFonts w:ascii="Times New Roman" w:eastAsia="Times New Roman" w:hAnsi="Times New Roman" w:cs="Times New Roman"/>
          <w:color w:val="000000"/>
          <w:sz w:val="20"/>
          <w:szCs w:val="20"/>
        </w:rPr>
        <w:t>degradasi</w:t>
      </w:r>
      <w:proofErr w:type="spellEnd"/>
      <w:r w:rsidR="00BF36AD">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lingkungan</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hidup</w:t>
      </w:r>
      <w:proofErr w:type="spellEnd"/>
      <w:r w:rsidRPr="00641C34">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melalui</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pembuktian</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tindakan</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melawan</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hukum</w:t>
      </w:r>
      <w:proofErr w:type="spellEnd"/>
      <w:r w:rsidR="00363B66">
        <w:rPr>
          <w:rFonts w:ascii="Times New Roman" w:eastAsia="Times New Roman" w:hAnsi="Times New Roman" w:cs="Times New Roman"/>
          <w:color w:val="000000"/>
          <w:sz w:val="20"/>
          <w:szCs w:val="20"/>
        </w:rPr>
        <w:t xml:space="preserve"> </w:t>
      </w:r>
      <w:proofErr w:type="spellStart"/>
      <w:r w:rsidR="00BF36AD">
        <w:rPr>
          <w:rFonts w:ascii="Times New Roman" w:eastAsia="Times New Roman" w:hAnsi="Times New Roman" w:cs="Times New Roman"/>
          <w:color w:val="000000"/>
          <w:sz w:val="20"/>
          <w:szCs w:val="20"/>
        </w:rPr>
        <w:t>pembakaran</w:t>
      </w:r>
      <w:proofErr w:type="spellEnd"/>
      <w:r w:rsidR="00BF36AD">
        <w:rPr>
          <w:rFonts w:ascii="Times New Roman" w:eastAsia="Times New Roman" w:hAnsi="Times New Roman" w:cs="Times New Roman"/>
          <w:color w:val="000000"/>
          <w:sz w:val="20"/>
          <w:szCs w:val="20"/>
        </w:rPr>
        <w:t xml:space="preserve"> </w:t>
      </w:r>
      <w:proofErr w:type="spellStart"/>
      <w:r w:rsidR="00BF36AD">
        <w:rPr>
          <w:rFonts w:ascii="Times New Roman" w:eastAsia="Times New Roman" w:hAnsi="Times New Roman" w:cs="Times New Roman"/>
          <w:color w:val="000000"/>
          <w:sz w:val="20"/>
          <w:szCs w:val="20"/>
        </w:rPr>
        <w:t>k</w:t>
      </w:r>
      <w:r w:rsidRPr="00641C34">
        <w:rPr>
          <w:rFonts w:ascii="Times New Roman" w:eastAsia="Times New Roman" w:hAnsi="Times New Roman" w:cs="Times New Roman"/>
          <w:color w:val="000000"/>
          <w:sz w:val="20"/>
          <w:szCs w:val="20"/>
        </w:rPr>
        <w:t>ehutanan</w:t>
      </w:r>
      <w:proofErr w:type="spellEnd"/>
      <w:r w:rsidRPr="00641C34">
        <w:rPr>
          <w:rFonts w:ascii="Times New Roman" w:eastAsia="Times New Roman" w:hAnsi="Times New Roman" w:cs="Times New Roman"/>
          <w:color w:val="000000"/>
          <w:sz w:val="20"/>
          <w:szCs w:val="20"/>
        </w:rPr>
        <w:t xml:space="preserve"> </w:t>
      </w:r>
      <w:proofErr w:type="spellStart"/>
      <w:r w:rsidR="00BF36AD">
        <w:rPr>
          <w:rFonts w:ascii="Times New Roman" w:eastAsia="Times New Roman" w:hAnsi="Times New Roman" w:cs="Times New Roman"/>
          <w:color w:val="000000"/>
          <w:sz w:val="20"/>
          <w:szCs w:val="20"/>
        </w:rPr>
        <w:t>secara</w:t>
      </w:r>
      <w:proofErr w:type="spellEnd"/>
      <w:r w:rsidR="00BF36AD">
        <w:rPr>
          <w:rFonts w:ascii="Times New Roman" w:eastAsia="Times New Roman" w:hAnsi="Times New Roman" w:cs="Times New Roman"/>
          <w:color w:val="000000"/>
          <w:sz w:val="20"/>
          <w:szCs w:val="20"/>
        </w:rPr>
        <w:t xml:space="preserve"> liar </w:t>
      </w:r>
      <w:proofErr w:type="spellStart"/>
      <w:r w:rsidRPr="00641C34">
        <w:rPr>
          <w:rFonts w:ascii="Times New Roman" w:eastAsia="Times New Roman" w:hAnsi="Times New Roman" w:cs="Times New Roman"/>
          <w:color w:val="000000"/>
          <w:sz w:val="20"/>
          <w:szCs w:val="20"/>
        </w:rPr>
        <w:t>dengan</w:t>
      </w:r>
      <w:proofErr w:type="spellEnd"/>
      <w:r w:rsidRPr="00641C34">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pertimbangan</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dalam</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s</w:t>
      </w:r>
      <w:r w:rsidRPr="00641C34">
        <w:rPr>
          <w:rFonts w:ascii="Times New Roman" w:eastAsia="Times New Roman" w:hAnsi="Times New Roman" w:cs="Times New Roman"/>
          <w:color w:val="000000"/>
          <w:sz w:val="20"/>
          <w:szCs w:val="20"/>
        </w:rPr>
        <w:t>emua</w:t>
      </w:r>
      <w:proofErr w:type="spellEnd"/>
      <w:r w:rsidR="00BF36AD">
        <w:rPr>
          <w:rFonts w:ascii="Times New Roman" w:eastAsia="Times New Roman" w:hAnsi="Times New Roman" w:cs="Times New Roman"/>
          <w:color w:val="000000"/>
          <w:sz w:val="20"/>
          <w:szCs w:val="20"/>
        </w:rPr>
        <w:t xml:space="preserve"> </w:t>
      </w:r>
      <w:proofErr w:type="spellStart"/>
      <w:r w:rsidR="00BF36AD">
        <w:rPr>
          <w:rFonts w:ascii="Times New Roman" w:eastAsia="Times New Roman" w:hAnsi="Times New Roman" w:cs="Times New Roman"/>
          <w:color w:val="000000"/>
          <w:sz w:val="20"/>
          <w:szCs w:val="20"/>
        </w:rPr>
        <w:t>aspek</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hukum</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terutama</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sanksi</w:t>
      </w:r>
      <w:proofErr w:type="spellEnd"/>
      <w:r w:rsidR="00363B66">
        <w:rPr>
          <w:rFonts w:ascii="Times New Roman" w:eastAsia="Times New Roman" w:hAnsi="Times New Roman" w:cs="Times New Roman"/>
          <w:color w:val="000000"/>
          <w:sz w:val="20"/>
          <w:szCs w:val="20"/>
        </w:rPr>
        <w:t xml:space="preserve">  </w:t>
      </w:r>
      <w:proofErr w:type="spellStart"/>
      <w:r w:rsidR="00363B66">
        <w:rPr>
          <w:rFonts w:ascii="Times New Roman" w:eastAsia="Times New Roman" w:hAnsi="Times New Roman" w:cs="Times New Roman"/>
          <w:color w:val="000000"/>
          <w:sz w:val="20"/>
          <w:szCs w:val="20"/>
        </w:rPr>
        <w:t>berupa</w:t>
      </w:r>
      <w:proofErr w:type="spellEnd"/>
      <w:r w:rsidR="00363B66">
        <w:rPr>
          <w:rFonts w:ascii="Times New Roman" w:eastAsia="Times New Roman" w:hAnsi="Times New Roman" w:cs="Times New Roman"/>
          <w:color w:val="000000"/>
          <w:sz w:val="20"/>
          <w:szCs w:val="20"/>
        </w:rPr>
        <w:t xml:space="preserve"> </w:t>
      </w:r>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denda</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administrati</w:t>
      </w:r>
      <w:r w:rsidR="00BF36AD">
        <w:rPr>
          <w:rFonts w:ascii="Times New Roman" w:eastAsia="Times New Roman" w:hAnsi="Times New Roman" w:cs="Times New Roman"/>
          <w:color w:val="000000"/>
          <w:sz w:val="20"/>
          <w:szCs w:val="20"/>
        </w:rPr>
        <w:t>f</w:t>
      </w:r>
      <w:proofErr w:type="spellEnd"/>
      <w:r w:rsidRPr="00641C34">
        <w:rPr>
          <w:rFonts w:ascii="Times New Roman" w:eastAsia="Times New Roman" w:hAnsi="Times New Roman" w:cs="Times New Roman"/>
          <w:color w:val="000000"/>
          <w:sz w:val="20"/>
          <w:szCs w:val="20"/>
        </w:rPr>
        <w:t xml:space="preserve"> </w:t>
      </w:r>
      <w:proofErr w:type="spellStart"/>
      <w:r w:rsidRPr="00641C34">
        <w:rPr>
          <w:rFonts w:ascii="Times New Roman" w:eastAsia="Times New Roman" w:hAnsi="Times New Roman" w:cs="Times New Roman"/>
          <w:color w:val="000000"/>
          <w:sz w:val="20"/>
          <w:szCs w:val="20"/>
        </w:rPr>
        <w:t>terhadap</w:t>
      </w:r>
      <w:proofErr w:type="spellEnd"/>
      <w:r w:rsidRPr="00641C34">
        <w:rPr>
          <w:rFonts w:ascii="Times New Roman" w:eastAsia="Times New Roman" w:hAnsi="Times New Roman" w:cs="Times New Roman"/>
          <w:color w:val="000000"/>
          <w:sz w:val="20"/>
          <w:szCs w:val="20"/>
        </w:rPr>
        <w:t xml:space="preserve"> PT RKA dan PT ABS</w:t>
      </w:r>
      <w:r w:rsidR="00BF36AD">
        <w:rPr>
          <w:rFonts w:ascii="Times New Roman" w:eastAsia="Times New Roman" w:hAnsi="Times New Roman" w:cs="Times New Roman"/>
          <w:color w:val="000000"/>
          <w:sz w:val="20"/>
          <w:szCs w:val="20"/>
        </w:rPr>
        <w:t>.</w:t>
      </w:r>
    </w:p>
    <w:p w14:paraId="267B944B" w14:textId="7F79A1A3" w:rsidR="005E2C6F" w:rsidRDefault="005E2C6F" w:rsidP="00F771A5">
      <w:pPr>
        <w:spacing w:after="240"/>
        <w:ind w:hanging="2"/>
        <w:rPr>
          <w:rFonts w:ascii="Times New Roman" w:eastAsia="Times New Roman" w:hAnsi="Times New Roman" w:cs="Times New Roman"/>
          <w:color w:val="000000"/>
          <w:sz w:val="20"/>
          <w:szCs w:val="20"/>
        </w:rPr>
      </w:pPr>
      <w:bookmarkStart w:id="2" w:name="_heading=h.gjdgxs" w:colFirst="0" w:colLast="0"/>
      <w:bookmarkEnd w:id="2"/>
      <w:r w:rsidRPr="009A5DC0">
        <w:rPr>
          <w:rFonts w:ascii="Times New Roman" w:eastAsia="Times New Roman" w:hAnsi="Times New Roman" w:cs="Times New Roman"/>
          <w:b/>
          <w:color w:val="000000"/>
          <w:sz w:val="20"/>
          <w:szCs w:val="20"/>
        </w:rPr>
        <w:t xml:space="preserve">Kata </w:t>
      </w:r>
      <w:proofErr w:type="spellStart"/>
      <w:r w:rsidRPr="009A5DC0">
        <w:rPr>
          <w:rFonts w:ascii="Times New Roman" w:eastAsia="Times New Roman" w:hAnsi="Times New Roman" w:cs="Times New Roman"/>
          <w:b/>
          <w:color w:val="000000"/>
          <w:sz w:val="20"/>
          <w:szCs w:val="20"/>
        </w:rPr>
        <w:t>kunci</w:t>
      </w:r>
      <w:proofErr w:type="spellEnd"/>
      <w:r w:rsidRPr="009A5DC0">
        <w:rPr>
          <w:rFonts w:ascii="Times New Roman" w:eastAsia="Times New Roman" w:hAnsi="Times New Roman" w:cs="Times New Roman"/>
          <w:b/>
          <w:color w:val="000000"/>
          <w:sz w:val="20"/>
          <w:szCs w:val="20"/>
        </w:rPr>
        <w:t xml:space="preserve">: </w:t>
      </w:r>
      <w:proofErr w:type="spellStart"/>
      <w:r w:rsidRPr="009A5DC0">
        <w:rPr>
          <w:rFonts w:ascii="Times New Roman" w:eastAsia="Times New Roman" w:hAnsi="Times New Roman" w:cs="Times New Roman"/>
          <w:bCs/>
          <w:color w:val="000000"/>
          <w:sz w:val="20"/>
          <w:szCs w:val="20"/>
        </w:rPr>
        <w:t>Penegakan</w:t>
      </w:r>
      <w:proofErr w:type="spellEnd"/>
      <w:r w:rsidRPr="009A5DC0">
        <w:rPr>
          <w:rFonts w:ascii="Times New Roman" w:eastAsia="Times New Roman" w:hAnsi="Times New Roman" w:cs="Times New Roman"/>
          <w:b/>
          <w:color w:val="000000"/>
          <w:sz w:val="20"/>
          <w:szCs w:val="20"/>
        </w:rPr>
        <w:t xml:space="preserve"> </w:t>
      </w:r>
      <w:r w:rsidRPr="009A5DC0">
        <w:rPr>
          <w:rFonts w:ascii="Times New Roman" w:eastAsia="Times New Roman" w:hAnsi="Times New Roman" w:cs="Times New Roman"/>
          <w:color w:val="000000"/>
          <w:sz w:val="20"/>
          <w:szCs w:val="20"/>
        </w:rPr>
        <w:t xml:space="preserve">Hukum, </w:t>
      </w:r>
      <w:proofErr w:type="spellStart"/>
      <w:r w:rsidRPr="009A5DC0">
        <w:rPr>
          <w:rFonts w:ascii="Times New Roman" w:eastAsia="Times New Roman" w:hAnsi="Times New Roman" w:cs="Times New Roman"/>
          <w:color w:val="000000"/>
          <w:sz w:val="20"/>
          <w:szCs w:val="20"/>
        </w:rPr>
        <w:t>Administrasi</w:t>
      </w:r>
      <w:proofErr w:type="spellEnd"/>
      <w:r w:rsidRPr="009A5DC0">
        <w:rPr>
          <w:rFonts w:ascii="Times New Roman" w:eastAsia="Times New Roman" w:hAnsi="Times New Roman" w:cs="Times New Roman"/>
          <w:color w:val="000000"/>
          <w:sz w:val="20"/>
          <w:szCs w:val="20"/>
        </w:rPr>
        <w:t xml:space="preserve">, </w:t>
      </w:r>
      <w:proofErr w:type="spellStart"/>
      <w:r w:rsidRPr="009A5DC0">
        <w:rPr>
          <w:rFonts w:ascii="Times New Roman" w:eastAsia="Times New Roman" w:hAnsi="Times New Roman" w:cs="Times New Roman"/>
          <w:color w:val="000000"/>
          <w:sz w:val="20"/>
          <w:szCs w:val="20"/>
        </w:rPr>
        <w:t>Hutan</w:t>
      </w:r>
      <w:bookmarkStart w:id="3" w:name="_heading=h.30j0zll" w:colFirst="0" w:colLast="0"/>
      <w:bookmarkEnd w:id="3"/>
      <w:proofErr w:type="spellEnd"/>
    </w:p>
    <w:commentRangeEnd w:id="1"/>
    <w:p w14:paraId="783AEDF0" w14:textId="07C6F69E" w:rsidR="00F771A5" w:rsidRDefault="009A6FC2" w:rsidP="00F771A5">
      <w:pPr>
        <w:spacing w:after="240"/>
        <w:ind w:hanging="2"/>
        <w:rPr>
          <w:rFonts w:ascii="Times New Roman" w:eastAsia="Times New Roman" w:hAnsi="Times New Roman" w:cs="Times New Roman"/>
          <w:color w:val="000000"/>
          <w:sz w:val="20"/>
          <w:szCs w:val="20"/>
        </w:rPr>
      </w:pPr>
      <w:r>
        <w:rPr>
          <w:rStyle w:val="CommentReference"/>
        </w:rPr>
        <w:commentReference w:id="1"/>
      </w:r>
    </w:p>
    <w:p w14:paraId="76EFCA8F" w14:textId="683AD4DF" w:rsidR="00F771A5" w:rsidRDefault="00F771A5" w:rsidP="00F771A5">
      <w:pPr>
        <w:spacing w:after="240"/>
        <w:ind w:hanging="2"/>
        <w:rPr>
          <w:rFonts w:ascii="Times New Roman" w:eastAsia="Times New Roman" w:hAnsi="Times New Roman" w:cs="Times New Roman"/>
          <w:color w:val="000000"/>
          <w:sz w:val="20"/>
          <w:szCs w:val="20"/>
        </w:rPr>
      </w:pPr>
    </w:p>
    <w:p w14:paraId="2FB7FDE6" w14:textId="409439DF" w:rsidR="00F771A5" w:rsidRDefault="00F771A5" w:rsidP="00F771A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6DF4B7F1" w14:textId="77777777" w:rsidR="005E2C6F" w:rsidRPr="007320D6" w:rsidRDefault="005E2C6F" w:rsidP="005E2C6F">
      <w:pPr>
        <w:pStyle w:val="ListParagraph"/>
        <w:numPr>
          <w:ilvl w:val="1"/>
          <w:numId w:val="5"/>
        </w:numPr>
        <w:pBdr>
          <w:top w:val="nil"/>
          <w:left w:val="nil"/>
          <w:bottom w:val="nil"/>
          <w:right w:val="nil"/>
          <w:between w:val="nil"/>
        </w:pBdr>
        <w:suppressAutoHyphens/>
        <w:spacing w:line="276" w:lineRule="auto"/>
        <w:ind w:left="284" w:hanging="284"/>
        <w:contextualSpacing w:val="0"/>
        <w:textDirection w:val="btLr"/>
        <w:textAlignment w:val="top"/>
        <w:outlineLvl w:val="0"/>
        <w:rPr>
          <w:rFonts w:ascii="Times New Roman" w:eastAsia="Times New Roman" w:hAnsi="Times New Roman" w:cs="Times New Roman"/>
          <w:color w:val="000000"/>
        </w:rPr>
      </w:pPr>
      <w:commentRangeStart w:id="4"/>
      <w:r w:rsidRPr="007320D6">
        <w:rPr>
          <w:rFonts w:ascii="Times New Roman" w:eastAsia="Times New Roman" w:hAnsi="Times New Roman" w:cs="Times New Roman"/>
          <w:b/>
          <w:color w:val="000000"/>
        </w:rPr>
        <w:lastRenderedPageBreak/>
        <w:t>PENDAHULUAN</w:t>
      </w:r>
      <w:commentRangeEnd w:id="4"/>
      <w:r w:rsidR="009A6FC2">
        <w:rPr>
          <w:rStyle w:val="CommentReference"/>
        </w:rPr>
        <w:commentReference w:id="4"/>
      </w:r>
    </w:p>
    <w:p w14:paraId="60418951" w14:textId="50309AC0" w:rsidR="005E2C6F" w:rsidRDefault="005E2C6F" w:rsidP="005E2C6F">
      <w:pPr>
        <w:pBdr>
          <w:top w:val="nil"/>
          <w:left w:val="nil"/>
          <w:bottom w:val="nil"/>
          <w:right w:val="nil"/>
          <w:between w:val="nil"/>
        </w:pBdr>
        <w:spacing w:line="276" w:lineRule="auto"/>
        <w:ind w:firstLine="720"/>
        <w:jc w:val="both"/>
        <w:rPr>
          <w:rFonts w:ascii="Times New Roman" w:eastAsia="Times New Roman" w:hAnsi="Times New Roman" w:cs="Times New Roman"/>
          <w:color w:val="000000"/>
        </w:rPr>
      </w:pPr>
      <w:proofErr w:type="spellStart"/>
      <w:r w:rsidRPr="009C53FC">
        <w:rPr>
          <w:rFonts w:ascii="Times New Roman" w:eastAsia="Times New Roman" w:hAnsi="Times New Roman" w:cs="Times New Roman"/>
          <w:color w:val="000000"/>
        </w:rPr>
        <w:t>Pasal</w:t>
      </w:r>
      <w:proofErr w:type="spellEnd"/>
      <w:r w:rsidRPr="009C53FC">
        <w:rPr>
          <w:rFonts w:ascii="Times New Roman" w:eastAsia="Times New Roman" w:hAnsi="Times New Roman" w:cs="Times New Roman"/>
          <w:color w:val="000000"/>
        </w:rPr>
        <w:t xml:space="preserve"> 33 </w:t>
      </w:r>
      <w:proofErr w:type="spellStart"/>
      <w:r w:rsidRPr="009C53FC">
        <w:rPr>
          <w:rFonts w:ascii="Times New Roman" w:eastAsia="Times New Roman" w:hAnsi="Times New Roman" w:cs="Times New Roman"/>
          <w:color w:val="000000"/>
        </w:rPr>
        <w:t>ayat</w:t>
      </w:r>
      <w:proofErr w:type="spellEnd"/>
      <w:r w:rsidRPr="009C53FC">
        <w:rPr>
          <w:rFonts w:ascii="Times New Roman" w:eastAsia="Times New Roman" w:hAnsi="Times New Roman" w:cs="Times New Roman"/>
          <w:color w:val="000000"/>
        </w:rPr>
        <w:t xml:space="preserve"> (3)</w:t>
      </w:r>
      <w:r w:rsidR="00925055">
        <w:rPr>
          <w:rFonts w:ascii="Times New Roman" w:eastAsia="Times New Roman" w:hAnsi="Times New Roman" w:cs="Times New Roman"/>
          <w:color w:val="000000"/>
        </w:rPr>
        <w:t xml:space="preserve"> </w:t>
      </w:r>
      <w:proofErr w:type="spellStart"/>
      <w:r w:rsidR="00925055">
        <w:rPr>
          <w:rFonts w:ascii="Times New Roman" w:eastAsia="Times New Roman" w:hAnsi="Times New Roman" w:cs="Times New Roman"/>
          <w:color w:val="000000"/>
        </w:rPr>
        <w:t>sebagai</w:t>
      </w:r>
      <w:proofErr w:type="spellEnd"/>
      <w:r w:rsidR="00925055">
        <w:rPr>
          <w:rFonts w:ascii="Times New Roman" w:eastAsia="Times New Roman" w:hAnsi="Times New Roman" w:cs="Times New Roman"/>
          <w:color w:val="000000"/>
        </w:rPr>
        <w:t xml:space="preserve"> </w:t>
      </w:r>
      <w:proofErr w:type="spellStart"/>
      <w:r w:rsidR="00925055">
        <w:rPr>
          <w:rFonts w:ascii="Times New Roman" w:eastAsia="Times New Roman" w:hAnsi="Times New Roman" w:cs="Times New Roman"/>
          <w:color w:val="000000"/>
        </w:rPr>
        <w:t>batang</w:t>
      </w:r>
      <w:proofErr w:type="spellEnd"/>
      <w:r w:rsidR="00925055">
        <w:rPr>
          <w:rFonts w:ascii="Times New Roman" w:eastAsia="Times New Roman" w:hAnsi="Times New Roman" w:cs="Times New Roman"/>
          <w:color w:val="000000"/>
        </w:rPr>
        <w:t xml:space="preserve"> </w:t>
      </w:r>
      <w:proofErr w:type="spellStart"/>
      <w:r w:rsidR="00925055">
        <w:rPr>
          <w:rFonts w:ascii="Times New Roman" w:eastAsia="Times New Roman" w:hAnsi="Times New Roman" w:cs="Times New Roman"/>
          <w:color w:val="000000"/>
        </w:rPr>
        <w:t>tubuh</w:t>
      </w:r>
      <w:proofErr w:type="spellEnd"/>
      <w:r w:rsidR="00925055">
        <w:rPr>
          <w:rFonts w:ascii="Times New Roman" w:eastAsia="Times New Roman" w:hAnsi="Times New Roman" w:cs="Times New Roman"/>
          <w:color w:val="000000"/>
        </w:rPr>
        <w:t xml:space="preserve"> UUD 1945 </w:t>
      </w:r>
      <w:proofErr w:type="spellStart"/>
      <w:r w:rsidR="003C1A71">
        <w:rPr>
          <w:rFonts w:ascii="Times New Roman" w:eastAsia="Times New Roman" w:hAnsi="Times New Roman" w:cs="Times New Roman"/>
          <w:color w:val="000000"/>
        </w:rPr>
        <w:t>untuk</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menciptakan</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kesejahteraan</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rakyat</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melalui</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pengelolaan</w:t>
      </w:r>
      <w:proofErr w:type="spellEnd"/>
      <w:r w:rsidR="003C1A71">
        <w:rPr>
          <w:rFonts w:ascii="Times New Roman" w:eastAsia="Times New Roman" w:hAnsi="Times New Roman" w:cs="Times New Roman"/>
          <w:color w:val="000000"/>
        </w:rPr>
        <w:t xml:space="preserve"> dan </w:t>
      </w:r>
      <w:proofErr w:type="spellStart"/>
      <w:r w:rsidR="003C1A71">
        <w:rPr>
          <w:rFonts w:ascii="Times New Roman" w:eastAsia="Times New Roman" w:hAnsi="Times New Roman" w:cs="Times New Roman"/>
          <w:color w:val="000000"/>
        </w:rPr>
        <w:t>penguasaan</w:t>
      </w:r>
      <w:proofErr w:type="spellEnd"/>
      <w:r w:rsidR="003C1A71">
        <w:rPr>
          <w:rFonts w:ascii="Times New Roman" w:eastAsia="Times New Roman" w:hAnsi="Times New Roman" w:cs="Times New Roman"/>
          <w:color w:val="000000"/>
        </w:rPr>
        <w:t xml:space="preserve"> wilayah Indonesia </w:t>
      </w:r>
      <w:proofErr w:type="spellStart"/>
      <w:r w:rsidR="003C1A71">
        <w:rPr>
          <w:rFonts w:ascii="Times New Roman" w:eastAsia="Times New Roman" w:hAnsi="Times New Roman" w:cs="Times New Roman"/>
          <w:color w:val="000000"/>
        </w:rPr>
        <w:t>baik</w:t>
      </w:r>
      <w:proofErr w:type="spellEnd"/>
      <w:r w:rsidR="003C1A71">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bumi</w:t>
      </w:r>
      <w:proofErr w:type="spellEnd"/>
      <w:r w:rsidR="003C1A71">
        <w:rPr>
          <w:rFonts w:ascii="Times New Roman" w:eastAsia="Times New Roman" w:hAnsi="Times New Roman" w:cs="Times New Roman"/>
          <w:color w:val="000000"/>
        </w:rPr>
        <w:t>,</w:t>
      </w:r>
      <w:r w:rsidRPr="009C53FC">
        <w:rPr>
          <w:rFonts w:ascii="Times New Roman" w:eastAsia="Times New Roman" w:hAnsi="Times New Roman" w:cs="Times New Roman"/>
          <w:color w:val="000000"/>
        </w:rPr>
        <w:t xml:space="preserve"> air </w:t>
      </w:r>
      <w:proofErr w:type="spellStart"/>
      <w:r w:rsidRPr="009C53FC">
        <w:rPr>
          <w:rFonts w:ascii="Times New Roman" w:eastAsia="Times New Roman" w:hAnsi="Times New Roman" w:cs="Times New Roman"/>
          <w:color w:val="000000"/>
        </w:rPr>
        <w:t>beserta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seluruh</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kekayaan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alam</w:t>
      </w:r>
      <w:proofErr w:type="spellEnd"/>
      <w:r w:rsidRPr="009C53FC">
        <w:rPr>
          <w:rFonts w:ascii="Times New Roman" w:eastAsia="Times New Roman" w:hAnsi="Times New Roman" w:cs="Times New Roman"/>
          <w:color w:val="000000"/>
        </w:rPr>
        <w:t xml:space="preserve"> yang </w:t>
      </w:r>
      <w:proofErr w:type="spellStart"/>
      <w:r w:rsidRPr="009C53FC">
        <w:rPr>
          <w:rFonts w:ascii="Times New Roman" w:eastAsia="Times New Roman" w:hAnsi="Times New Roman" w:cs="Times New Roman"/>
          <w:color w:val="000000"/>
        </w:rPr>
        <w:t>terdapat</w:t>
      </w:r>
      <w:proofErr w:type="spellEnd"/>
      <w:r w:rsidRPr="009C53FC">
        <w:rPr>
          <w:rFonts w:ascii="Times New Roman" w:eastAsia="Times New Roman" w:hAnsi="Times New Roman" w:cs="Times New Roman"/>
          <w:color w:val="000000"/>
        </w:rPr>
        <w:t xml:space="preserve"> di </w:t>
      </w:r>
      <w:proofErr w:type="spellStart"/>
      <w:r w:rsidRPr="009C53FC">
        <w:rPr>
          <w:rFonts w:ascii="Times New Roman" w:eastAsia="Times New Roman" w:hAnsi="Times New Roman" w:cs="Times New Roman"/>
          <w:color w:val="000000"/>
        </w:rPr>
        <w:t>dalamnya</w:t>
      </w:r>
      <w:proofErr w:type="spellEnd"/>
      <w:r w:rsidRPr="009C53FC">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berada</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dibawah</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kontrol</w:t>
      </w:r>
      <w:proofErr w:type="spellEnd"/>
      <w:r w:rsidRPr="009C53FC">
        <w:rPr>
          <w:rFonts w:ascii="Times New Roman" w:eastAsia="Times New Roman" w:hAnsi="Times New Roman" w:cs="Times New Roman"/>
          <w:color w:val="000000"/>
        </w:rPr>
        <w:t xml:space="preserve"> negara </w:t>
      </w:r>
      <w:r w:rsidR="003C1A71">
        <w:rPr>
          <w:rFonts w:ascii="Times New Roman" w:eastAsia="Times New Roman" w:hAnsi="Times New Roman" w:cs="Times New Roman"/>
          <w:color w:val="000000"/>
        </w:rPr>
        <w:t xml:space="preserve">yang </w:t>
      </w:r>
      <w:proofErr w:type="spellStart"/>
      <w:r w:rsidR="003C1A71">
        <w:rPr>
          <w:rFonts w:ascii="Times New Roman" w:eastAsia="Times New Roman" w:hAnsi="Times New Roman" w:cs="Times New Roman"/>
          <w:color w:val="000000"/>
        </w:rPr>
        <w:t>segala</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keputusan</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berorientasi</w:t>
      </w:r>
      <w:proofErr w:type="spellEnd"/>
      <w:r w:rsidRPr="009C53FC">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atas</w:t>
      </w:r>
      <w:proofErr w:type="spellEnd"/>
      <w:r w:rsidR="003C1A71">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kepentingan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rakyat</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secara</w:t>
      </w:r>
      <w:proofErr w:type="spellEnd"/>
      <w:r w:rsidR="003C1A71">
        <w:rPr>
          <w:rFonts w:ascii="Times New Roman" w:eastAsia="Times New Roman" w:hAnsi="Times New Roman" w:cs="Times New Roman"/>
          <w:color w:val="000000"/>
        </w:rPr>
        <w:t xml:space="preserve"> </w:t>
      </w:r>
      <w:proofErr w:type="spellStart"/>
      <w:r w:rsidR="003C1A71">
        <w:rPr>
          <w:rFonts w:ascii="Times New Roman" w:eastAsia="Times New Roman" w:hAnsi="Times New Roman" w:cs="Times New Roman"/>
          <w:color w:val="000000"/>
        </w:rPr>
        <w:t>penuh</w:t>
      </w:r>
      <w:proofErr w:type="spellEnd"/>
      <w:r w:rsidRPr="009C53FC">
        <w:rPr>
          <w:rFonts w:ascii="Times New Roman" w:eastAsia="Times New Roman" w:hAnsi="Times New Roman" w:cs="Times New Roman"/>
          <w:color w:val="000000"/>
        </w:rPr>
        <w:t xml:space="preserve">. Agar </w:t>
      </w:r>
      <w:proofErr w:type="spellStart"/>
      <w:r w:rsidRPr="009C53FC">
        <w:rPr>
          <w:rFonts w:ascii="Times New Roman" w:eastAsia="Times New Roman" w:hAnsi="Times New Roman" w:cs="Times New Roman"/>
          <w:color w:val="000000"/>
        </w:rPr>
        <w:t>kelestarian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sumber</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daya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alam</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dapat</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ter</w:t>
      </w:r>
      <w:r w:rsidR="003C1A71">
        <w:rPr>
          <w:rFonts w:ascii="Times New Roman" w:eastAsia="Times New Roman" w:hAnsi="Times New Roman" w:cs="Times New Roman"/>
          <w:color w:val="000000"/>
        </w:rPr>
        <w:t>pelihara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dengan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baik</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sesuai</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amanat</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Undang-Undang</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pengelolaan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lingkungan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hidup</w:t>
      </w:r>
      <w:proofErr w:type="spellEnd"/>
      <w:r w:rsidRPr="009C53FC">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disertai</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Peraturan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Pemerintah</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Peraturan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Presiden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hingga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Peraturan</w:t>
      </w:r>
      <w:proofErr w:type="spellEnd"/>
      <w:r w:rsidRPr="009C53FC">
        <w:rPr>
          <w:rFonts w:ascii="Times New Roman" w:eastAsia="Times New Roman" w:hAnsi="Times New Roman" w:cs="Times New Roman"/>
          <w:color w:val="000000"/>
        </w:rPr>
        <w:t xml:space="preserve"> Daerah</w:t>
      </w:r>
      <w:r w:rsidR="00936768">
        <w:rPr>
          <w:rFonts w:ascii="Times New Roman" w:eastAsia="Times New Roman" w:hAnsi="Times New Roman" w:cs="Times New Roman"/>
          <w:color w:val="000000"/>
        </w:rPr>
        <w:t xml:space="preserve"> yang </w:t>
      </w:r>
      <w:proofErr w:type="spellStart"/>
      <w:r w:rsidR="00936768">
        <w:rPr>
          <w:rFonts w:ascii="Times New Roman" w:eastAsia="Times New Roman" w:hAnsi="Times New Roman" w:cs="Times New Roman"/>
          <w:color w:val="000000"/>
        </w:rPr>
        <w:t>serta</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merta</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ditaati</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Undang-Undang</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Nomor</w:t>
      </w:r>
      <w:proofErr w:type="spellEnd"/>
      <w:r w:rsidRPr="009C53FC">
        <w:rPr>
          <w:rFonts w:ascii="Times New Roman" w:eastAsia="Times New Roman" w:hAnsi="Times New Roman" w:cs="Times New Roman"/>
          <w:color w:val="000000"/>
        </w:rPr>
        <w:t xml:space="preserve"> 41 </w:t>
      </w:r>
      <w:proofErr w:type="spellStart"/>
      <w:r w:rsidRPr="009C53FC">
        <w:rPr>
          <w:rFonts w:ascii="Times New Roman" w:eastAsia="Times New Roman" w:hAnsi="Times New Roman" w:cs="Times New Roman"/>
          <w:color w:val="000000"/>
        </w:rPr>
        <w:t>Tahun</w:t>
      </w:r>
      <w:proofErr w:type="spellEnd"/>
      <w:r w:rsidRPr="009C53FC">
        <w:rPr>
          <w:rFonts w:ascii="Times New Roman" w:eastAsia="Times New Roman" w:hAnsi="Times New Roman" w:cs="Times New Roman"/>
          <w:color w:val="000000"/>
        </w:rPr>
        <w:t xml:space="preserve"> 1999 </w:t>
      </w:r>
      <w:proofErr w:type="spellStart"/>
      <w:r w:rsidR="00936768">
        <w:rPr>
          <w:rFonts w:ascii="Times New Roman" w:eastAsia="Times New Roman" w:hAnsi="Times New Roman" w:cs="Times New Roman"/>
          <w:color w:val="000000"/>
        </w:rPr>
        <w:t>menganut</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prinsip</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keadilan</w:t>
      </w:r>
      <w:proofErr w:type="spellEnd"/>
      <w:r w:rsidR="00936768">
        <w:rPr>
          <w:rFonts w:ascii="Times New Roman" w:eastAsia="Times New Roman" w:hAnsi="Times New Roman" w:cs="Times New Roman"/>
          <w:color w:val="000000"/>
        </w:rPr>
        <w:t xml:space="preserve"> dan </w:t>
      </w:r>
      <w:proofErr w:type="spellStart"/>
      <w:r w:rsidR="00936768">
        <w:rPr>
          <w:rFonts w:ascii="Times New Roman" w:eastAsia="Times New Roman" w:hAnsi="Times New Roman" w:cs="Times New Roman"/>
          <w:color w:val="000000"/>
        </w:rPr>
        <w:t>keberlanjutan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te</w:t>
      </w:r>
      <w:r w:rsidR="00936768">
        <w:rPr>
          <w:rFonts w:ascii="Times New Roman" w:eastAsia="Times New Roman" w:hAnsi="Times New Roman" w:cs="Times New Roman"/>
          <w:color w:val="000000"/>
        </w:rPr>
        <w:t>rhadap</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penyelenggaraan</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pemberdayaan</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pendayagunaan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kehutanan</w:t>
      </w:r>
      <w:proofErr w:type="spellEnd"/>
      <w:r w:rsidRPr="009C53FC">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sesuai</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amanat</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proklamasi</w:t>
      </w:r>
      <w:proofErr w:type="spellEnd"/>
      <w:r w:rsidR="00936768">
        <w:rPr>
          <w:rFonts w:ascii="Times New Roman" w:eastAsia="Times New Roman" w:hAnsi="Times New Roman" w:cs="Times New Roman"/>
          <w:color w:val="000000"/>
        </w:rPr>
        <w:t xml:space="preserve"> </w:t>
      </w:r>
      <w:proofErr w:type="spellStart"/>
      <w:r w:rsidR="00936768">
        <w:rPr>
          <w:rFonts w:ascii="Times New Roman" w:eastAsia="Times New Roman" w:hAnsi="Times New Roman" w:cs="Times New Roman"/>
          <w:color w:val="000000"/>
        </w:rPr>
        <w:t>yakni</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kemakmuran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rakyat</w:t>
      </w:r>
      <w:proofErr w:type="spellEnd"/>
      <w:r w:rsidR="00936768">
        <w:rPr>
          <w:rFonts w:ascii="Times New Roman" w:eastAsia="Times New Roman" w:hAnsi="Times New Roman" w:cs="Times New Roman"/>
          <w:color w:val="000000"/>
        </w:rPr>
        <w:t xml:space="preserve"> Indonesia</w:t>
      </w:r>
      <w:r w:rsidRPr="009C53FC">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Selaras</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dengan</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perkembangan</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isu</w:t>
      </w:r>
      <w:proofErr w:type="spellEnd"/>
      <w:r w:rsidR="00A872CE">
        <w:rPr>
          <w:rFonts w:ascii="Times New Roman" w:eastAsia="Times New Roman" w:hAnsi="Times New Roman" w:cs="Times New Roman"/>
          <w:color w:val="000000"/>
        </w:rPr>
        <w:t xml:space="preserve"> HAM </w:t>
      </w:r>
      <w:proofErr w:type="spellStart"/>
      <w:r w:rsidR="00A872CE">
        <w:rPr>
          <w:rFonts w:ascii="Times New Roman" w:eastAsia="Times New Roman" w:hAnsi="Times New Roman" w:cs="Times New Roman"/>
          <w:color w:val="000000"/>
        </w:rPr>
        <w:t>maka</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perlu</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ada</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keterbaharuan</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aturan</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diwujudkan</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dengan</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pengesahan</w:t>
      </w:r>
      <w:proofErr w:type="spellEnd"/>
      <w:r w:rsidR="00A872CE">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Undang-Undang</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Nomor</w:t>
      </w:r>
      <w:proofErr w:type="spellEnd"/>
      <w:r w:rsidRPr="009C53FC">
        <w:rPr>
          <w:rFonts w:ascii="Times New Roman" w:eastAsia="Times New Roman" w:hAnsi="Times New Roman" w:cs="Times New Roman"/>
          <w:color w:val="000000"/>
        </w:rPr>
        <w:t xml:space="preserve"> 32 </w:t>
      </w:r>
      <w:proofErr w:type="spellStart"/>
      <w:r w:rsidRPr="009C53FC">
        <w:rPr>
          <w:rFonts w:ascii="Times New Roman" w:eastAsia="Times New Roman" w:hAnsi="Times New Roman" w:cs="Times New Roman"/>
          <w:color w:val="000000"/>
        </w:rPr>
        <w:t>Tahun</w:t>
      </w:r>
      <w:proofErr w:type="spellEnd"/>
      <w:r w:rsidRPr="009C53FC">
        <w:rPr>
          <w:rFonts w:ascii="Times New Roman" w:eastAsia="Times New Roman" w:hAnsi="Times New Roman" w:cs="Times New Roman"/>
          <w:color w:val="000000"/>
        </w:rPr>
        <w:t xml:space="preserve"> 2009</w:t>
      </w:r>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dimana</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pokok</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utama</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ialah</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melindungi</w:t>
      </w:r>
      <w:proofErr w:type="spellEnd"/>
      <w:r w:rsidR="00A872CE">
        <w:rPr>
          <w:rFonts w:ascii="Times New Roman" w:eastAsia="Times New Roman" w:hAnsi="Times New Roman" w:cs="Times New Roman"/>
          <w:color w:val="000000"/>
        </w:rPr>
        <w:t xml:space="preserve"> wilayah </w:t>
      </w:r>
      <w:proofErr w:type="spellStart"/>
      <w:r w:rsidR="00A872CE">
        <w:rPr>
          <w:rFonts w:ascii="Times New Roman" w:eastAsia="Times New Roman" w:hAnsi="Times New Roman" w:cs="Times New Roman"/>
          <w:color w:val="000000"/>
        </w:rPr>
        <w:t>lingkungan</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hidup</w:t>
      </w:r>
      <w:proofErr w:type="spellEnd"/>
      <w:r w:rsidR="00A872CE">
        <w:rPr>
          <w:rFonts w:ascii="Times New Roman" w:eastAsia="Times New Roman" w:hAnsi="Times New Roman" w:cs="Times New Roman"/>
          <w:color w:val="000000"/>
        </w:rPr>
        <w:t xml:space="preserve"> negara </w:t>
      </w:r>
      <w:proofErr w:type="spellStart"/>
      <w:r w:rsidR="00A872CE">
        <w:rPr>
          <w:rFonts w:ascii="Times New Roman" w:eastAsia="Times New Roman" w:hAnsi="Times New Roman" w:cs="Times New Roman"/>
          <w:color w:val="000000"/>
        </w:rPr>
        <w:t>republik</w:t>
      </w:r>
      <w:proofErr w:type="spellEnd"/>
      <w:r w:rsidR="00A872CE">
        <w:rPr>
          <w:rFonts w:ascii="Times New Roman" w:eastAsia="Times New Roman" w:hAnsi="Times New Roman" w:cs="Times New Roman"/>
          <w:color w:val="000000"/>
        </w:rPr>
        <w:t xml:space="preserve"> Indonesia </w:t>
      </w:r>
      <w:proofErr w:type="spellStart"/>
      <w:r w:rsidR="00A872CE">
        <w:rPr>
          <w:rFonts w:ascii="Times New Roman" w:eastAsia="Times New Roman" w:hAnsi="Times New Roman" w:cs="Times New Roman"/>
          <w:color w:val="000000"/>
        </w:rPr>
        <w:t>dari</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pencemaran</w:t>
      </w:r>
      <w:proofErr w:type="spellEnd"/>
      <w:r w:rsidR="00A872CE">
        <w:rPr>
          <w:rFonts w:ascii="Times New Roman" w:eastAsia="Times New Roman" w:hAnsi="Times New Roman" w:cs="Times New Roman"/>
          <w:color w:val="000000"/>
        </w:rPr>
        <w:t xml:space="preserve"> dan </w:t>
      </w:r>
      <w:proofErr w:type="spellStart"/>
      <w:r w:rsidR="00A872CE">
        <w:rPr>
          <w:rFonts w:ascii="Times New Roman" w:eastAsia="Times New Roman" w:hAnsi="Times New Roman" w:cs="Times New Roman"/>
          <w:color w:val="000000"/>
        </w:rPr>
        <w:t>kerusakan</w:t>
      </w:r>
      <w:proofErr w:type="spellEnd"/>
      <w:r w:rsidR="00A872CE">
        <w:rPr>
          <w:rFonts w:ascii="Times New Roman" w:eastAsia="Times New Roman" w:hAnsi="Times New Roman" w:cs="Times New Roman"/>
          <w:color w:val="000000"/>
        </w:rPr>
        <w:t xml:space="preserve"> yang </w:t>
      </w:r>
      <w:proofErr w:type="spellStart"/>
      <w:r w:rsidR="00A872CE">
        <w:rPr>
          <w:rFonts w:ascii="Times New Roman" w:eastAsia="Times New Roman" w:hAnsi="Times New Roman" w:cs="Times New Roman"/>
          <w:color w:val="000000"/>
        </w:rPr>
        <w:t>telah</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dirincikan</w:t>
      </w:r>
      <w:proofErr w:type="spellEnd"/>
      <w:r w:rsidR="00A872CE">
        <w:rPr>
          <w:rFonts w:ascii="Times New Roman" w:eastAsia="Times New Roman" w:hAnsi="Times New Roman" w:cs="Times New Roman"/>
          <w:color w:val="000000"/>
        </w:rPr>
        <w:t xml:space="preserve"> </w:t>
      </w:r>
      <w:proofErr w:type="spellStart"/>
      <w:r w:rsidR="00A872CE">
        <w:rPr>
          <w:rFonts w:ascii="Times New Roman" w:eastAsia="Times New Roman" w:hAnsi="Times New Roman" w:cs="Times New Roman"/>
          <w:color w:val="000000"/>
        </w:rPr>
        <w:t>didalamnya</w:t>
      </w:r>
      <w:proofErr w:type="spellEnd"/>
      <w:r w:rsidRPr="009C53FC">
        <w:rPr>
          <w:rFonts w:ascii="Times New Roman" w:eastAsia="Times New Roman" w:hAnsi="Times New Roman" w:cs="Times New Roman"/>
          <w:color w:val="000000"/>
        </w:rPr>
        <w:t>.</w:t>
      </w:r>
    </w:p>
    <w:p w14:paraId="4D3DD080" w14:textId="33C836AF" w:rsidR="005E2C6F" w:rsidRDefault="005E2C6F" w:rsidP="005E2C6F">
      <w:pPr>
        <w:pBdr>
          <w:top w:val="nil"/>
          <w:left w:val="nil"/>
          <w:bottom w:val="nil"/>
          <w:right w:val="nil"/>
          <w:between w:val="nil"/>
        </w:pBdr>
        <w:spacing w:line="276" w:lineRule="auto"/>
        <w:ind w:firstLine="720"/>
        <w:jc w:val="both"/>
        <w:rPr>
          <w:rFonts w:ascii="Times New Roman" w:eastAsia="Times New Roman" w:hAnsi="Times New Roman" w:cs="Times New Roman"/>
          <w:color w:val="000000"/>
        </w:rPr>
      </w:pPr>
      <w:proofErr w:type="spellStart"/>
      <w:r w:rsidRPr="009C53FC">
        <w:rPr>
          <w:rFonts w:ascii="Times New Roman" w:eastAsia="Times New Roman" w:hAnsi="Times New Roman" w:cs="Times New Roman"/>
          <w:color w:val="000000"/>
        </w:rPr>
        <w:t>Pasal</w:t>
      </w:r>
      <w:proofErr w:type="spellEnd"/>
      <w:r w:rsidRPr="009C53FC">
        <w:rPr>
          <w:rFonts w:ascii="Times New Roman" w:eastAsia="Times New Roman" w:hAnsi="Times New Roman" w:cs="Times New Roman"/>
          <w:color w:val="000000"/>
        </w:rPr>
        <w:t xml:space="preserve"> 50 </w:t>
      </w:r>
      <w:proofErr w:type="spellStart"/>
      <w:r w:rsidRPr="009C53FC">
        <w:rPr>
          <w:rFonts w:ascii="Times New Roman" w:eastAsia="Times New Roman" w:hAnsi="Times New Roman" w:cs="Times New Roman"/>
          <w:color w:val="000000"/>
        </w:rPr>
        <w:t>ayat</w:t>
      </w:r>
      <w:proofErr w:type="spellEnd"/>
      <w:r w:rsidRPr="009C53FC">
        <w:rPr>
          <w:rFonts w:ascii="Times New Roman" w:eastAsia="Times New Roman" w:hAnsi="Times New Roman" w:cs="Times New Roman"/>
          <w:color w:val="000000"/>
        </w:rPr>
        <w:t xml:space="preserve"> (3) </w:t>
      </w:r>
      <w:proofErr w:type="spellStart"/>
      <w:r w:rsidRPr="009C53FC">
        <w:rPr>
          <w:rFonts w:ascii="Times New Roman" w:eastAsia="Times New Roman" w:hAnsi="Times New Roman" w:cs="Times New Roman"/>
          <w:color w:val="000000"/>
        </w:rPr>
        <w:t>huruf</w:t>
      </w:r>
      <w:proofErr w:type="spellEnd"/>
      <w:r w:rsidRPr="009C53FC">
        <w:rPr>
          <w:rFonts w:ascii="Times New Roman" w:eastAsia="Times New Roman" w:hAnsi="Times New Roman" w:cs="Times New Roman"/>
          <w:color w:val="000000"/>
        </w:rPr>
        <w:t xml:space="preserve"> d </w:t>
      </w:r>
      <w:proofErr w:type="spellStart"/>
      <w:r w:rsidRPr="009C53FC">
        <w:rPr>
          <w:rFonts w:ascii="Times New Roman" w:eastAsia="Times New Roman" w:hAnsi="Times New Roman" w:cs="Times New Roman"/>
          <w:color w:val="000000"/>
        </w:rPr>
        <w:t>Undang-Undang</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Kehutanan</w:t>
      </w:r>
      <w:proofErr w:type="spellEnd"/>
      <w:r w:rsidR="0084191F">
        <w:rPr>
          <w:rFonts w:ascii="Times New Roman" w:eastAsia="Times New Roman" w:hAnsi="Times New Roman" w:cs="Times New Roman"/>
          <w:color w:val="000000"/>
        </w:rPr>
        <w:t xml:space="preserve"> </w:t>
      </w:r>
      <w:proofErr w:type="spellStart"/>
      <w:r w:rsidR="0084191F">
        <w:rPr>
          <w:rFonts w:ascii="Times New Roman" w:eastAsia="Times New Roman" w:hAnsi="Times New Roman" w:cs="Times New Roman"/>
          <w:color w:val="000000"/>
        </w:rPr>
        <w:t>menjadi</w:t>
      </w:r>
      <w:proofErr w:type="spellEnd"/>
      <w:r w:rsidR="0084191F">
        <w:rPr>
          <w:rFonts w:ascii="Times New Roman" w:eastAsia="Times New Roman" w:hAnsi="Times New Roman" w:cs="Times New Roman"/>
          <w:color w:val="000000"/>
        </w:rPr>
        <w:t xml:space="preserve"> </w:t>
      </w:r>
      <w:proofErr w:type="spellStart"/>
      <w:r w:rsidR="0084191F">
        <w:rPr>
          <w:rFonts w:ascii="Times New Roman" w:eastAsia="Times New Roman" w:hAnsi="Times New Roman" w:cs="Times New Roman"/>
          <w:color w:val="000000"/>
        </w:rPr>
        <w:t>acuan</w:t>
      </w:r>
      <w:proofErr w:type="spellEnd"/>
      <w:r w:rsidR="0084191F">
        <w:rPr>
          <w:rFonts w:ascii="Times New Roman" w:eastAsia="Times New Roman" w:hAnsi="Times New Roman" w:cs="Times New Roman"/>
          <w:color w:val="000000"/>
        </w:rPr>
        <w:t xml:space="preserve"> </w:t>
      </w:r>
      <w:proofErr w:type="spellStart"/>
      <w:r w:rsidR="0084191F">
        <w:rPr>
          <w:rFonts w:ascii="Times New Roman" w:eastAsia="Times New Roman" w:hAnsi="Times New Roman" w:cs="Times New Roman"/>
          <w:color w:val="000000"/>
        </w:rPr>
        <w:t>aturan</w:t>
      </w:r>
      <w:proofErr w:type="spellEnd"/>
      <w:r w:rsidR="0084191F">
        <w:rPr>
          <w:rFonts w:ascii="Times New Roman" w:eastAsia="Times New Roman" w:hAnsi="Times New Roman" w:cs="Times New Roman"/>
          <w:color w:val="000000"/>
        </w:rPr>
        <w:t xml:space="preserve"> </w:t>
      </w:r>
      <w:proofErr w:type="spellStart"/>
      <w:r w:rsidR="0084191F">
        <w:rPr>
          <w:rFonts w:ascii="Times New Roman" w:eastAsia="Times New Roman" w:hAnsi="Times New Roman" w:cs="Times New Roman"/>
          <w:color w:val="000000"/>
        </w:rPr>
        <w:t>untuk</w:t>
      </w:r>
      <w:proofErr w:type="spellEnd"/>
      <w:r w:rsidR="0084191F">
        <w:rPr>
          <w:rFonts w:ascii="Times New Roman" w:eastAsia="Times New Roman" w:hAnsi="Times New Roman" w:cs="Times New Roman"/>
          <w:color w:val="000000"/>
        </w:rPr>
        <w:t xml:space="preserve"> </w:t>
      </w:r>
      <w:proofErr w:type="spellStart"/>
      <w:r w:rsidR="0084191F">
        <w:rPr>
          <w:rFonts w:ascii="Times New Roman" w:eastAsia="Times New Roman" w:hAnsi="Times New Roman" w:cs="Times New Roman"/>
          <w:color w:val="000000"/>
        </w:rPr>
        <w:t>legalitas</w:t>
      </w:r>
      <w:proofErr w:type="spellEnd"/>
      <w:r w:rsidR="0084191F">
        <w:rPr>
          <w:rFonts w:ascii="Times New Roman" w:eastAsia="Times New Roman" w:hAnsi="Times New Roman" w:cs="Times New Roman"/>
          <w:color w:val="000000"/>
        </w:rPr>
        <w:t xml:space="preserve"> </w:t>
      </w:r>
      <w:proofErr w:type="spellStart"/>
      <w:r w:rsidR="0084191F">
        <w:rPr>
          <w:rFonts w:ascii="Times New Roman" w:eastAsia="Times New Roman" w:hAnsi="Times New Roman" w:cs="Times New Roman"/>
          <w:color w:val="000000"/>
        </w:rPr>
        <w:t>perilaku</w:t>
      </w:r>
      <w:proofErr w:type="spellEnd"/>
      <w:r w:rsidR="00230B33">
        <w:rPr>
          <w:rFonts w:ascii="Times New Roman" w:eastAsia="Times New Roman" w:hAnsi="Times New Roman" w:cs="Times New Roman"/>
          <w:color w:val="000000"/>
        </w:rPr>
        <w:t xml:space="preserve"> orang yang </w:t>
      </w:r>
      <w:proofErr w:type="spellStart"/>
      <w:r w:rsidRPr="009C53FC">
        <w:rPr>
          <w:rFonts w:ascii="Times New Roman" w:eastAsia="Times New Roman" w:hAnsi="Times New Roman" w:cs="Times New Roman"/>
          <w:color w:val="000000"/>
        </w:rPr>
        <w:t>membakar</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hutan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Di</w:t>
      </w:r>
      <w:r w:rsidR="00230B33">
        <w:rPr>
          <w:rFonts w:ascii="Times New Roman" w:eastAsia="Times New Roman" w:hAnsi="Times New Roman" w:cs="Times New Roman"/>
          <w:color w:val="000000"/>
        </w:rPr>
        <w:t>jelaskan</w:t>
      </w:r>
      <w:proofErr w:type="spellEnd"/>
      <w:r w:rsidRPr="009C53FC">
        <w:rPr>
          <w:rFonts w:ascii="Times New Roman" w:eastAsia="Times New Roman" w:hAnsi="Times New Roman" w:cs="Times New Roman"/>
          <w:color w:val="000000"/>
        </w:rPr>
        <w:t xml:space="preserve"> </w:t>
      </w:r>
      <w:r w:rsidR="00230B33">
        <w:rPr>
          <w:rFonts w:ascii="Times New Roman" w:eastAsia="Times New Roman" w:hAnsi="Times New Roman" w:cs="Times New Roman"/>
          <w:color w:val="000000"/>
        </w:rPr>
        <w:t xml:space="preserve">UU PPLH </w:t>
      </w:r>
      <w:proofErr w:type="spellStart"/>
      <w:r w:rsidR="00230B33">
        <w:rPr>
          <w:rFonts w:ascii="Times New Roman" w:eastAsia="Times New Roman" w:hAnsi="Times New Roman" w:cs="Times New Roman"/>
          <w:color w:val="000000"/>
        </w:rPr>
        <w:t>terkhusus</w:t>
      </w:r>
      <w:proofErr w:type="spellEnd"/>
      <w:r w:rsidR="00230B33">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Pasal</w:t>
      </w:r>
      <w:proofErr w:type="spellEnd"/>
      <w:r w:rsidRPr="009C53FC">
        <w:rPr>
          <w:rFonts w:ascii="Times New Roman" w:eastAsia="Times New Roman" w:hAnsi="Times New Roman" w:cs="Times New Roman"/>
          <w:color w:val="000000"/>
        </w:rPr>
        <w:t xml:space="preserve"> 69 </w:t>
      </w:r>
      <w:proofErr w:type="spellStart"/>
      <w:r w:rsidRPr="009C53FC">
        <w:rPr>
          <w:rFonts w:ascii="Times New Roman" w:eastAsia="Times New Roman" w:hAnsi="Times New Roman" w:cs="Times New Roman"/>
          <w:color w:val="000000"/>
        </w:rPr>
        <w:t>ayat</w:t>
      </w:r>
      <w:proofErr w:type="spellEnd"/>
      <w:r w:rsidRPr="009C53FC">
        <w:rPr>
          <w:rFonts w:ascii="Times New Roman" w:eastAsia="Times New Roman" w:hAnsi="Times New Roman" w:cs="Times New Roman"/>
          <w:color w:val="000000"/>
        </w:rPr>
        <w:t xml:space="preserve"> (1) </w:t>
      </w:r>
      <w:proofErr w:type="spellStart"/>
      <w:r w:rsidRPr="009C53FC">
        <w:rPr>
          <w:rFonts w:ascii="Times New Roman" w:eastAsia="Times New Roman" w:hAnsi="Times New Roman" w:cs="Times New Roman"/>
          <w:color w:val="000000"/>
        </w:rPr>
        <w:t>huruf</w:t>
      </w:r>
      <w:proofErr w:type="spellEnd"/>
      <w:r w:rsidRPr="009C53FC">
        <w:rPr>
          <w:rFonts w:ascii="Times New Roman" w:eastAsia="Times New Roman" w:hAnsi="Times New Roman" w:cs="Times New Roman"/>
          <w:color w:val="000000"/>
        </w:rPr>
        <w:t xml:space="preserve"> a dan h</w:t>
      </w:r>
      <w:r w:rsidR="00230B33">
        <w:rPr>
          <w:rFonts w:ascii="Times New Roman" w:eastAsia="Times New Roman" w:hAnsi="Times New Roman" w:cs="Times New Roman"/>
          <w:color w:val="000000"/>
        </w:rPr>
        <w:t xml:space="preserve"> </w:t>
      </w:r>
      <w:proofErr w:type="spellStart"/>
      <w:r w:rsidR="00230B33">
        <w:rPr>
          <w:rFonts w:ascii="Times New Roman" w:eastAsia="Times New Roman" w:hAnsi="Times New Roman" w:cs="Times New Roman"/>
          <w:color w:val="000000"/>
        </w:rPr>
        <w:t>menetukan</w:t>
      </w:r>
      <w:proofErr w:type="spellEnd"/>
      <w:r w:rsidR="00230B33">
        <w:rPr>
          <w:rFonts w:ascii="Times New Roman" w:eastAsia="Times New Roman" w:hAnsi="Times New Roman" w:cs="Times New Roman"/>
          <w:color w:val="000000"/>
        </w:rPr>
        <w:t xml:space="preserve"> </w:t>
      </w:r>
      <w:proofErr w:type="spellStart"/>
      <w:r w:rsidR="00230B33">
        <w:rPr>
          <w:rFonts w:ascii="Times New Roman" w:eastAsia="Times New Roman" w:hAnsi="Times New Roman" w:cs="Times New Roman"/>
          <w:color w:val="000000"/>
        </w:rPr>
        <w:t>larangan</w:t>
      </w:r>
      <w:proofErr w:type="spellEnd"/>
      <w:r w:rsidR="00230B33">
        <w:rPr>
          <w:rFonts w:ascii="Times New Roman" w:eastAsia="Times New Roman" w:hAnsi="Times New Roman" w:cs="Times New Roman"/>
          <w:color w:val="000000"/>
        </w:rPr>
        <w:t xml:space="preserve"> </w:t>
      </w:r>
      <w:proofErr w:type="spellStart"/>
      <w:r w:rsidR="00230B33">
        <w:rPr>
          <w:rFonts w:ascii="Times New Roman" w:eastAsia="Times New Roman" w:hAnsi="Times New Roman" w:cs="Times New Roman"/>
          <w:color w:val="000000"/>
        </w:rPr>
        <w:t>tindakan</w:t>
      </w:r>
      <w:proofErr w:type="spellEnd"/>
      <w:r w:rsidR="00230B33">
        <w:rPr>
          <w:rFonts w:ascii="Times New Roman" w:eastAsia="Times New Roman" w:hAnsi="Times New Roman" w:cs="Times New Roman"/>
          <w:color w:val="000000"/>
        </w:rPr>
        <w:t xml:space="preserve"> </w:t>
      </w:r>
      <w:proofErr w:type="spellStart"/>
      <w:r w:rsidR="00230B33">
        <w:rPr>
          <w:rFonts w:ascii="Times New Roman" w:eastAsia="Times New Roman" w:hAnsi="Times New Roman" w:cs="Times New Roman"/>
          <w:color w:val="000000"/>
        </w:rPr>
        <w:t>setiap</w:t>
      </w:r>
      <w:proofErr w:type="spellEnd"/>
      <w:r w:rsidR="00230B33">
        <w:rPr>
          <w:rFonts w:ascii="Times New Roman" w:eastAsia="Times New Roman" w:hAnsi="Times New Roman" w:cs="Times New Roman"/>
          <w:color w:val="000000"/>
        </w:rPr>
        <w:t xml:space="preserve"> orang </w:t>
      </w:r>
      <w:proofErr w:type="spellStart"/>
      <w:r w:rsidR="00230B33">
        <w:rPr>
          <w:rFonts w:ascii="Times New Roman" w:eastAsia="Times New Roman" w:hAnsi="Times New Roman" w:cs="Times New Roman"/>
          <w:color w:val="000000"/>
        </w:rPr>
        <w:t>lebih</w:t>
      </w:r>
      <w:proofErr w:type="spellEnd"/>
      <w:r w:rsidR="00230B33">
        <w:rPr>
          <w:rFonts w:ascii="Times New Roman" w:eastAsia="Times New Roman" w:hAnsi="Times New Roman" w:cs="Times New Roman"/>
          <w:color w:val="000000"/>
        </w:rPr>
        <w:t xml:space="preserve"> </w:t>
      </w:r>
      <w:proofErr w:type="spellStart"/>
      <w:r w:rsidR="00230B33">
        <w:rPr>
          <w:rFonts w:ascii="Times New Roman" w:eastAsia="Times New Roman" w:hAnsi="Times New Roman" w:cs="Times New Roman"/>
          <w:color w:val="000000"/>
        </w:rPr>
        <w:t>rinci</w:t>
      </w:r>
      <w:proofErr w:type="spellEnd"/>
      <w:r w:rsidR="00230B33">
        <w:rPr>
          <w:rFonts w:ascii="Times New Roman" w:eastAsia="Times New Roman" w:hAnsi="Times New Roman" w:cs="Times New Roman"/>
          <w:color w:val="000000"/>
        </w:rPr>
        <w:t xml:space="preserve"> </w:t>
      </w:r>
      <w:proofErr w:type="spellStart"/>
      <w:r w:rsidR="00230B33">
        <w:rPr>
          <w:rFonts w:ascii="Times New Roman" w:eastAsia="Times New Roman" w:hAnsi="Times New Roman" w:cs="Times New Roman"/>
          <w:color w:val="000000"/>
        </w:rPr>
        <w:t>bagi</w:t>
      </w:r>
      <w:proofErr w:type="spellEnd"/>
      <w:r w:rsidR="00230B33">
        <w:rPr>
          <w:rFonts w:ascii="Times New Roman" w:eastAsia="Times New Roman" w:hAnsi="Times New Roman" w:cs="Times New Roman"/>
          <w:color w:val="000000"/>
        </w:rPr>
        <w:t xml:space="preserve"> </w:t>
      </w:r>
      <w:proofErr w:type="spellStart"/>
      <w:r w:rsidR="00230B33">
        <w:rPr>
          <w:rFonts w:ascii="Times New Roman" w:eastAsia="Times New Roman" w:hAnsi="Times New Roman" w:cs="Times New Roman"/>
          <w:color w:val="000000"/>
        </w:rPr>
        <w:t>tindakan</w:t>
      </w:r>
      <w:proofErr w:type="spellEnd"/>
      <w:r w:rsidR="00230B33">
        <w:rPr>
          <w:rFonts w:ascii="Times New Roman" w:eastAsia="Times New Roman" w:hAnsi="Times New Roman" w:cs="Times New Roman"/>
          <w:color w:val="000000"/>
        </w:rPr>
        <w:t xml:space="preserve"> </w:t>
      </w:r>
      <w:r w:rsidRPr="009C53FC">
        <w:rPr>
          <w:rFonts w:ascii="Times New Roman" w:eastAsia="Times New Roman" w:hAnsi="Times New Roman" w:cs="Times New Roman"/>
          <w:color w:val="000000"/>
        </w:rPr>
        <w:t xml:space="preserve">yang </w:t>
      </w:r>
      <w:proofErr w:type="spellStart"/>
      <w:r w:rsidR="00230B33">
        <w:rPr>
          <w:rFonts w:ascii="Times New Roman" w:eastAsia="Times New Roman" w:hAnsi="Times New Roman" w:cs="Times New Roman"/>
          <w:color w:val="000000"/>
        </w:rPr>
        <w:t>berdampak</w:t>
      </w:r>
      <w:proofErr w:type="spellEnd"/>
      <w:r w:rsidR="00230B33">
        <w:rPr>
          <w:rFonts w:ascii="Times New Roman" w:eastAsia="Times New Roman" w:hAnsi="Times New Roman" w:cs="Times New Roman"/>
          <w:color w:val="000000"/>
        </w:rPr>
        <w:t xml:space="preserve"> pada</w:t>
      </w:r>
      <w:r w:rsidRPr="009C53FC">
        <w:rPr>
          <w:rFonts w:ascii="Times New Roman" w:eastAsia="Times New Roman" w:hAnsi="Times New Roman" w:cs="Times New Roman"/>
          <w:color w:val="000000"/>
        </w:rPr>
        <w:t xml:space="preserve"> </w:t>
      </w:r>
      <w:proofErr w:type="spellStart"/>
      <w:r w:rsidR="00391B80">
        <w:rPr>
          <w:rFonts w:ascii="Times New Roman" w:eastAsia="Times New Roman" w:hAnsi="Times New Roman" w:cs="Times New Roman"/>
          <w:color w:val="000000"/>
        </w:rPr>
        <w:t>peluluhlantahan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lingkungan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hidup</w:t>
      </w:r>
      <w:proofErr w:type="spellEnd"/>
      <w:r w:rsidRPr="009C53FC">
        <w:rPr>
          <w:rFonts w:ascii="Times New Roman" w:eastAsia="Times New Roman" w:hAnsi="Times New Roman" w:cs="Times New Roman"/>
          <w:color w:val="000000"/>
        </w:rPr>
        <w:t>,</w:t>
      </w:r>
      <w:r w:rsidR="00D259AE">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baik</w:t>
      </w:r>
      <w:proofErr w:type="spellEnd"/>
      <w:r w:rsidR="00D259AE">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untuk</w:t>
      </w:r>
      <w:proofErr w:type="spellEnd"/>
      <w:r w:rsidR="00D259AE">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alasan</w:t>
      </w:r>
      <w:proofErr w:type="spellEnd"/>
      <w:r w:rsidR="00D259AE">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pembukaan</w:t>
      </w:r>
      <w:proofErr w:type="spellEnd"/>
      <w:r w:rsidRPr="009C53FC">
        <w:rPr>
          <w:rFonts w:ascii="Times New Roman" w:eastAsia="Times New Roman" w:hAnsi="Times New Roman" w:cs="Times New Roman"/>
          <w:color w:val="000000"/>
        </w:rPr>
        <w:t xml:space="preserve"> </w:t>
      </w:r>
      <w:proofErr w:type="spellStart"/>
      <w:r w:rsidR="00E40F29">
        <w:rPr>
          <w:rFonts w:ascii="Times New Roman" w:eastAsia="Times New Roman" w:hAnsi="Times New Roman" w:cs="Times New Roman"/>
          <w:color w:val="000000"/>
        </w:rPr>
        <w:t>ereal</w:t>
      </w:r>
      <w:proofErr w:type="spellEnd"/>
      <w:r w:rsidR="00E40F29">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l</w:t>
      </w:r>
      <w:r w:rsidR="00E40F29">
        <w:rPr>
          <w:rFonts w:ascii="Times New Roman" w:eastAsia="Times New Roman" w:hAnsi="Times New Roman" w:cs="Times New Roman"/>
          <w:color w:val="000000"/>
        </w:rPr>
        <w:t>ahan</w:t>
      </w:r>
      <w:proofErr w:type="spellEnd"/>
      <w:r w:rsidR="00E40F29">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praktik</w:t>
      </w:r>
      <w:proofErr w:type="spellEnd"/>
      <w:r w:rsidR="00D259AE">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tebas</w:t>
      </w:r>
      <w:proofErr w:type="spellEnd"/>
      <w:r w:rsidR="00D259AE">
        <w:rPr>
          <w:rFonts w:ascii="Times New Roman" w:eastAsia="Times New Roman" w:hAnsi="Times New Roman" w:cs="Times New Roman"/>
          <w:color w:val="000000"/>
        </w:rPr>
        <w:t>/</w:t>
      </w:r>
      <w:proofErr w:type="spellStart"/>
      <w:r w:rsidR="00D259AE">
        <w:rPr>
          <w:rFonts w:ascii="Times New Roman" w:eastAsia="Times New Roman" w:hAnsi="Times New Roman" w:cs="Times New Roman"/>
          <w:color w:val="000000"/>
        </w:rPr>
        <w:t>tebang-bakar</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Bahwa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setiap</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perbuatan</w:t>
      </w:r>
      <w:proofErr w:type="spellEnd"/>
      <w:r w:rsidRPr="009C53FC">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menjadi</w:t>
      </w:r>
      <w:proofErr w:type="spellEnd"/>
      <w:r w:rsidR="00D259AE">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sebab-akibat</w:t>
      </w:r>
      <w:proofErr w:type="spellEnd"/>
      <w:r w:rsidR="00D259AE">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terjadi</w:t>
      </w:r>
      <w:proofErr w:type="spellEnd"/>
      <w:r w:rsidR="00D259AE">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kebakaran</w:t>
      </w:r>
      <w:proofErr w:type="spellEnd"/>
      <w:r w:rsidRPr="009C53FC">
        <w:rPr>
          <w:rFonts w:ascii="Times New Roman" w:eastAsia="Times New Roman" w:hAnsi="Times New Roman" w:cs="Times New Roman"/>
          <w:color w:val="000000"/>
        </w:rPr>
        <w:t xml:space="preserve"> dan </w:t>
      </w:r>
      <w:proofErr w:type="spellStart"/>
      <w:r w:rsidRPr="009C53FC">
        <w:rPr>
          <w:rFonts w:ascii="Times New Roman" w:eastAsia="Times New Roman" w:hAnsi="Times New Roman" w:cs="Times New Roman"/>
          <w:color w:val="000000"/>
        </w:rPr>
        <w:t>menimbulkan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pencemaran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serta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kerusakan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hutan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baik</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dilakukan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secara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sengaja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maupun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tanpa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sengaja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pelaku</w:t>
      </w:r>
      <w:proofErr w:type="spellEnd"/>
      <w:r w:rsidRPr="009C53FC">
        <w:rPr>
          <w:rFonts w:ascii="Times New Roman" w:eastAsia="Times New Roman" w:hAnsi="Times New Roman" w:cs="Times New Roman"/>
          <w:color w:val="000000"/>
        </w:rPr>
        <w:t xml:space="preserve"> </w:t>
      </w:r>
      <w:proofErr w:type="spellStart"/>
      <w:r w:rsidR="00D259AE">
        <w:rPr>
          <w:rFonts w:ascii="Times New Roman" w:eastAsia="Times New Roman" w:hAnsi="Times New Roman" w:cs="Times New Roman"/>
          <w:color w:val="000000"/>
        </w:rPr>
        <w:t>bisa</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di</w:t>
      </w:r>
      <w:r w:rsidR="00D259AE">
        <w:rPr>
          <w:rFonts w:ascii="Times New Roman" w:eastAsia="Times New Roman" w:hAnsi="Times New Roman" w:cs="Times New Roman"/>
          <w:color w:val="000000"/>
        </w:rPr>
        <w:t>jerat</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sanksi</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terutama</w:t>
      </w:r>
      <w:proofErr w:type="spellEnd"/>
      <w:r w:rsidRPr="009C53FC">
        <w:rPr>
          <w:rFonts w:ascii="Times New Roman" w:eastAsia="Times New Roman" w:hAnsi="Times New Roman" w:cs="Times New Roman"/>
          <w:color w:val="000000"/>
        </w:rPr>
        <w:t xml:space="preserve"> </w:t>
      </w:r>
      <w:r w:rsidR="0065774F">
        <w:rPr>
          <w:rFonts w:ascii="Times New Roman" w:eastAsia="Times New Roman" w:hAnsi="Times New Roman" w:cs="Times New Roman"/>
          <w:color w:val="000000"/>
        </w:rPr>
        <w:t>pada</w:t>
      </w:r>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sanksi</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administrasi</w:t>
      </w:r>
      <w:proofErr w:type="spellEnd"/>
      <w:r w:rsidRPr="009C53FC">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sebagai</w:t>
      </w:r>
      <w:proofErr w:type="spellEnd"/>
      <w:r w:rsidR="0065774F">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sanksi</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reparatoir</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Untuk</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mencegah</w:t>
      </w:r>
      <w:proofErr w:type="spellEnd"/>
      <w:r w:rsidRPr="009C53FC">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fenomena</w:t>
      </w:r>
      <w:proofErr w:type="spellEnd"/>
      <w:r w:rsidR="0065774F">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kebakaran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hutan</w:t>
      </w:r>
      <w:proofErr w:type="spellEnd"/>
      <w:r w:rsidRPr="009C53FC">
        <w:rPr>
          <w:rFonts w:ascii="Times New Roman" w:eastAsia="Times New Roman" w:hAnsi="Times New Roman" w:cs="Times New Roman"/>
          <w:color w:val="000000"/>
        </w:rPr>
        <w:t xml:space="preserve"> dan </w:t>
      </w:r>
      <w:proofErr w:type="spellStart"/>
      <w:r w:rsidRPr="009C53FC">
        <w:rPr>
          <w:rFonts w:ascii="Times New Roman" w:eastAsia="Times New Roman" w:hAnsi="Times New Roman" w:cs="Times New Roman"/>
          <w:color w:val="000000"/>
        </w:rPr>
        <w:t>lahan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diperlukan</w:t>
      </w:r>
      <w:proofErr w:type="spellEnd"/>
      <w:r w:rsidRPr="009C53FC">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sikap</w:t>
      </w:r>
      <w:proofErr w:type="spellEnd"/>
      <w:r w:rsidR="0065774F">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tegas</w:t>
      </w:r>
      <w:proofErr w:type="spellEnd"/>
      <w:r w:rsidR="0065774F">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dalam</w:t>
      </w:r>
      <w:proofErr w:type="spellEnd"/>
      <w:r w:rsidR="0065774F">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penegakan</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hukum</w:t>
      </w:r>
      <w:proofErr w:type="spellEnd"/>
      <w:r w:rsidRPr="009C53FC">
        <w:rPr>
          <w:rFonts w:ascii="Times New Roman" w:eastAsia="Times New Roman" w:hAnsi="Times New Roman" w:cs="Times New Roman"/>
          <w:color w:val="000000"/>
        </w:rPr>
        <w:t xml:space="preserve"> dan </w:t>
      </w:r>
      <w:proofErr w:type="spellStart"/>
      <w:r w:rsidRPr="009C53FC">
        <w:rPr>
          <w:rFonts w:ascii="Times New Roman" w:eastAsia="Times New Roman" w:hAnsi="Times New Roman" w:cs="Times New Roman"/>
          <w:color w:val="000000"/>
        </w:rPr>
        <w:t>penerapan</w:t>
      </w:r>
      <w:proofErr w:type="spellEnd"/>
      <w:r w:rsidRPr="009C53FC">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s</w:t>
      </w:r>
      <w:r w:rsidRPr="009C53FC">
        <w:rPr>
          <w:rFonts w:ascii="Times New Roman" w:eastAsia="Times New Roman" w:hAnsi="Times New Roman" w:cs="Times New Roman"/>
          <w:color w:val="000000"/>
        </w:rPr>
        <w:t>anksi</w:t>
      </w:r>
      <w:proofErr w:type="spellEnd"/>
      <w:r w:rsidRPr="009C53FC">
        <w:rPr>
          <w:rFonts w:ascii="Times New Roman" w:eastAsia="Times New Roman" w:hAnsi="Times New Roman" w:cs="Times New Roman"/>
          <w:color w:val="000000"/>
        </w:rPr>
        <w:t xml:space="preserve"> </w:t>
      </w:r>
      <w:proofErr w:type="spellStart"/>
      <w:r w:rsidRPr="009C53FC">
        <w:rPr>
          <w:rFonts w:ascii="Times New Roman" w:eastAsia="Times New Roman" w:hAnsi="Times New Roman" w:cs="Times New Roman"/>
          <w:color w:val="000000"/>
        </w:rPr>
        <w:t>administrasi</w:t>
      </w:r>
      <w:proofErr w:type="spellEnd"/>
      <w:r w:rsidR="0065774F">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dengan</w:t>
      </w:r>
      <w:proofErr w:type="spellEnd"/>
      <w:r w:rsidR="0065774F">
        <w:rPr>
          <w:rFonts w:ascii="Times New Roman" w:eastAsia="Times New Roman" w:hAnsi="Times New Roman" w:cs="Times New Roman"/>
          <w:color w:val="000000"/>
        </w:rPr>
        <w:t xml:space="preserve"> </w:t>
      </w:r>
      <w:proofErr w:type="spellStart"/>
      <w:r w:rsidR="0065774F">
        <w:rPr>
          <w:rFonts w:ascii="Times New Roman" w:eastAsia="Times New Roman" w:hAnsi="Times New Roman" w:cs="Times New Roman"/>
          <w:color w:val="000000"/>
        </w:rPr>
        <w:t>tertib</w:t>
      </w:r>
      <w:proofErr w:type="spellEnd"/>
      <w:r w:rsidRPr="009C53FC">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2"/>
      </w:r>
    </w:p>
    <w:p w14:paraId="5774A3CD" w14:textId="7DBBDCC4" w:rsidR="005E2C6F" w:rsidRDefault="005E2C6F" w:rsidP="005E2C6F">
      <w:pPr>
        <w:pBdr>
          <w:top w:val="nil"/>
          <w:left w:val="nil"/>
          <w:bottom w:val="nil"/>
          <w:right w:val="nil"/>
          <w:between w:val="nil"/>
        </w:pBdr>
        <w:spacing w:line="276" w:lineRule="auto"/>
        <w:ind w:firstLine="720"/>
        <w:jc w:val="both"/>
        <w:rPr>
          <w:rFonts w:ascii="Times New Roman" w:eastAsia="Times New Roman" w:hAnsi="Times New Roman" w:cs="Times New Roman"/>
          <w:color w:val="000000"/>
        </w:rPr>
      </w:pPr>
      <w:commentRangeStart w:id="5"/>
      <w:commentRangeStart w:id="6"/>
      <w:proofErr w:type="spellStart"/>
      <w:r>
        <w:rPr>
          <w:rFonts w:ascii="Times New Roman" w:eastAsia="Times New Roman" w:hAnsi="Times New Roman" w:cs="Times New Roman"/>
          <w:color w:val="000000"/>
        </w:rPr>
        <w:t>Berdasarkan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uraian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beberapa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sebelumnya</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relevan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sedang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dikaji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artikel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yakni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Pertama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jurnal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judul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Faktor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Penyebab</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Terjadinya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Kebakaran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Hutan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Lahan</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Kabupaten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Pula</w:t>
      </w:r>
      <w:r w:rsidR="00200A01">
        <w:rPr>
          <w:rFonts w:ascii="Times New Roman" w:eastAsia="Times New Roman" w:hAnsi="Times New Roman" w:cs="Times New Roman"/>
          <w:color w:val="000000"/>
        </w:rPr>
        <w:t>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Pisau</w:t>
      </w:r>
      <w:proofErr w:type="spellEnd"/>
      <w:r>
        <w:rPr>
          <w:rFonts w:ascii="Times New Roman" w:eastAsia="Times New Roman" w:hAnsi="Times New Roman" w:cs="Times New Roman"/>
          <w:color w:val="000000"/>
        </w:rPr>
        <w:t xml:space="preserve">, Kalimantan Tengah” </w:t>
      </w:r>
      <w:proofErr w:type="spellStart"/>
      <w:r w:rsidR="00552136">
        <w:rPr>
          <w:rFonts w:ascii="Times New Roman" w:eastAsia="Times New Roman" w:hAnsi="Times New Roman" w:cs="Times New Roman"/>
          <w:color w:val="000000"/>
        </w:rPr>
        <w:t>merupakan</w:t>
      </w:r>
      <w:proofErr w:type="spellEnd"/>
      <w:r w:rsidR="00552136">
        <w:rPr>
          <w:rFonts w:ascii="Times New Roman" w:eastAsia="Times New Roman" w:hAnsi="Times New Roman" w:cs="Times New Roman"/>
          <w:color w:val="000000"/>
        </w:rPr>
        <w:t xml:space="preserve"> </w:t>
      </w:r>
      <w:proofErr w:type="spellStart"/>
      <w:r w:rsidR="00552136">
        <w:rPr>
          <w:rFonts w:ascii="Times New Roman" w:eastAsia="Times New Roman" w:hAnsi="Times New Roman" w:cs="Times New Roman"/>
          <w:color w:val="000000"/>
        </w:rPr>
        <w:t>riset</w:t>
      </w:r>
      <w:proofErr w:type="spellEnd"/>
      <w:r>
        <w:rPr>
          <w:rFonts w:ascii="Times New Roman" w:eastAsia="Times New Roman" w:hAnsi="Times New Roman" w:cs="Times New Roman"/>
          <w:color w:val="000000"/>
        </w:rPr>
        <w:t xml:space="preserve"> Bambang Hero </w:t>
      </w:r>
      <w:proofErr w:type="spellStart"/>
      <w:r>
        <w:rPr>
          <w:rFonts w:ascii="Times New Roman" w:eastAsia="Times New Roman" w:hAnsi="Times New Roman" w:cs="Times New Roman"/>
          <w:color w:val="000000"/>
        </w:rPr>
        <w:t>Saharjo</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Uswatun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Hasanah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hasil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tersebut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menemukan</w:t>
      </w:r>
      <w:proofErr w:type="spellEnd"/>
      <w:r w:rsidRPr="00641C34">
        <w:rPr>
          <w:rFonts w:ascii="Times New Roman" w:eastAsia="Times New Roman" w:hAnsi="Times New Roman" w:cs="Times New Roman"/>
          <w:color w:val="000000"/>
        </w:rPr>
        <w:t xml:space="preserve"> </w:t>
      </w:r>
      <w:proofErr w:type="spellStart"/>
      <w:r w:rsidR="00294B4D">
        <w:rPr>
          <w:rFonts w:ascii="Times New Roman" w:eastAsia="Times New Roman" w:hAnsi="Times New Roman" w:cs="Times New Roman"/>
          <w:color w:val="000000"/>
        </w:rPr>
        <w:t>sebab</w:t>
      </w:r>
      <w:proofErr w:type="spellEnd"/>
      <w:r w:rsidR="00294B4D">
        <w:rPr>
          <w:rFonts w:ascii="Times New Roman" w:eastAsia="Times New Roman" w:hAnsi="Times New Roman" w:cs="Times New Roman"/>
          <w:color w:val="000000"/>
        </w:rPr>
        <w:t xml:space="preserve"> </w:t>
      </w:r>
      <w:proofErr w:type="spellStart"/>
      <w:r w:rsidR="00294B4D">
        <w:rPr>
          <w:rFonts w:ascii="Times New Roman" w:eastAsia="Times New Roman" w:hAnsi="Times New Roman" w:cs="Times New Roman"/>
          <w:color w:val="000000"/>
        </w:rPr>
        <w:t>musabab</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r w:rsidR="00200A01">
        <w:rPr>
          <w:rFonts w:ascii="Times New Roman" w:eastAsia="Times New Roman" w:hAnsi="Times New Roman" w:cs="Times New Roman"/>
          <w:color w:val="000000"/>
        </w:rPr>
        <w:t xml:space="preserve">areal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terjadi</w:t>
      </w:r>
      <w:proofErr w:type="spellEnd"/>
      <w:r w:rsidRPr="00641C34">
        <w:rPr>
          <w:rFonts w:ascii="Times New Roman" w:eastAsia="Times New Roman" w:hAnsi="Times New Roman" w:cs="Times New Roman"/>
          <w:color w:val="000000"/>
        </w:rPr>
        <w:t xml:space="preserve"> di </w:t>
      </w:r>
      <w:proofErr w:type="spellStart"/>
      <w:r w:rsidRPr="00641C34">
        <w:rPr>
          <w:rFonts w:ascii="Times New Roman" w:eastAsia="Times New Roman" w:hAnsi="Times New Roman" w:cs="Times New Roman"/>
          <w:color w:val="000000"/>
        </w:rPr>
        <w:t>Pul</w:t>
      </w:r>
      <w:r w:rsidR="00200A01">
        <w:rPr>
          <w:rFonts w:ascii="Times New Roman" w:eastAsia="Times New Roman" w:hAnsi="Times New Roman" w:cs="Times New Roman"/>
          <w:color w:val="000000"/>
        </w:rPr>
        <w:t>ang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Pisau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lantaran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variabilitas</w:t>
      </w:r>
      <w:proofErr w:type="spellEnd"/>
      <w:r w:rsidR="00200A01">
        <w:rPr>
          <w:rFonts w:ascii="Times New Roman" w:eastAsia="Times New Roman" w:hAnsi="Times New Roman" w:cs="Times New Roman"/>
          <w:color w:val="000000"/>
        </w:rPr>
        <w:t xml:space="preserve"> </w:t>
      </w:r>
      <w:proofErr w:type="spellStart"/>
      <w:r w:rsidR="00740604">
        <w:rPr>
          <w:rFonts w:ascii="Times New Roman" w:eastAsia="Times New Roman" w:hAnsi="Times New Roman" w:cs="Times New Roman"/>
          <w:color w:val="000000"/>
        </w:rPr>
        <w:t>sehingga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fluktuasi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curah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hujan</w:t>
      </w:r>
      <w:proofErr w:type="spellEnd"/>
      <w:r w:rsidRPr="00641C34">
        <w:rPr>
          <w:rFonts w:ascii="Times New Roman" w:eastAsia="Times New Roman" w:hAnsi="Times New Roman" w:cs="Times New Roman"/>
          <w:color w:val="000000"/>
        </w:rPr>
        <w:t xml:space="preserve">, yang mana </w:t>
      </w:r>
      <w:proofErr w:type="spellStart"/>
      <w:r w:rsidRPr="00641C34">
        <w:rPr>
          <w:rFonts w:ascii="Times New Roman" w:eastAsia="Times New Roman" w:hAnsi="Times New Roman" w:cs="Times New Roman"/>
          <w:color w:val="000000"/>
        </w:rPr>
        <w:t>antara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jumlah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curah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hujan</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sedikit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membuat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banyak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panas</w:t>
      </w:r>
      <w:proofErr w:type="spellEnd"/>
      <w:r w:rsidRPr="00641C34">
        <w:rPr>
          <w:rFonts w:ascii="Times New Roman" w:eastAsia="Times New Roman" w:hAnsi="Times New Roman" w:cs="Times New Roman"/>
          <w:color w:val="000000"/>
        </w:rPr>
        <w:t xml:space="preserve"> (</w:t>
      </w:r>
      <w:r w:rsidRPr="00641C34">
        <w:rPr>
          <w:rFonts w:ascii="Times New Roman" w:eastAsia="Times New Roman" w:hAnsi="Times New Roman" w:cs="Times New Roman"/>
          <w:i/>
          <w:iCs/>
          <w:color w:val="000000"/>
        </w:rPr>
        <w:t>hotspot</w:t>
      </w:r>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menentukan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akumulasi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panas</w:t>
      </w:r>
      <w:proofErr w:type="spellEnd"/>
      <w:r w:rsidRPr="00641C34">
        <w:rPr>
          <w:rFonts w:ascii="Times New Roman" w:eastAsia="Times New Roman" w:hAnsi="Times New Roman" w:cs="Times New Roman"/>
          <w:color w:val="000000"/>
        </w:rPr>
        <w:t xml:space="preserve"> (</w:t>
      </w:r>
      <w:r w:rsidRPr="00641C34">
        <w:rPr>
          <w:rFonts w:ascii="Times New Roman" w:eastAsia="Times New Roman" w:hAnsi="Times New Roman" w:cs="Times New Roman"/>
          <w:i/>
          <w:iCs/>
          <w:color w:val="000000"/>
        </w:rPr>
        <w:t>hotspot</w:t>
      </w:r>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bahan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bakar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sehingga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menunjukkan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korelasi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terbalik</w:t>
      </w:r>
      <w:proofErr w:type="spellEnd"/>
      <w:r w:rsidRPr="00641C34">
        <w:rPr>
          <w:rFonts w:ascii="Times New Roman" w:eastAsia="Times New Roman" w:hAnsi="Times New Roman" w:cs="Times New Roman"/>
          <w:color w:val="000000"/>
        </w:rPr>
        <w:t xml:space="preserve">. Hasil </w:t>
      </w:r>
      <w:proofErr w:type="spellStart"/>
      <w:r w:rsidRPr="00641C34">
        <w:rPr>
          <w:rFonts w:ascii="Times New Roman" w:eastAsia="Times New Roman" w:hAnsi="Times New Roman" w:cs="Times New Roman"/>
          <w:color w:val="000000"/>
        </w:rPr>
        <w:t>pengelolaan</w:t>
      </w:r>
      <w:proofErr w:type="spellEnd"/>
      <w:r w:rsidRPr="00641C34">
        <w:rPr>
          <w:rFonts w:ascii="Times New Roman" w:eastAsia="Times New Roman" w:hAnsi="Times New Roman" w:cs="Times New Roman"/>
          <w:color w:val="000000"/>
        </w:rPr>
        <w:t xml:space="preserve"> data </w:t>
      </w:r>
      <w:proofErr w:type="spellStart"/>
      <w:r w:rsidRPr="00641C34">
        <w:rPr>
          <w:rFonts w:ascii="Times New Roman" w:eastAsia="Times New Roman" w:hAnsi="Times New Roman" w:cs="Times New Roman"/>
          <w:color w:val="000000"/>
        </w:rPr>
        <w:t>periode</w:t>
      </w:r>
      <w:proofErr w:type="spellEnd"/>
      <w:r w:rsidRPr="00641C34">
        <w:rPr>
          <w:rFonts w:ascii="Times New Roman" w:eastAsia="Times New Roman" w:hAnsi="Times New Roman" w:cs="Times New Roman"/>
          <w:color w:val="000000"/>
        </w:rPr>
        <w:t xml:space="preserve"> 2017-2021, </w:t>
      </w:r>
      <w:proofErr w:type="spellStart"/>
      <w:r w:rsidRPr="00641C34">
        <w:rPr>
          <w:rFonts w:ascii="Times New Roman" w:eastAsia="Times New Roman" w:hAnsi="Times New Roman" w:cs="Times New Roman"/>
          <w:color w:val="000000"/>
        </w:rPr>
        <w:t>titik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tertinggi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terjadi</w:t>
      </w:r>
      <w:proofErr w:type="spellEnd"/>
      <w:r w:rsidRPr="00641C34">
        <w:rPr>
          <w:rFonts w:ascii="Times New Roman" w:eastAsia="Times New Roman" w:hAnsi="Times New Roman" w:cs="Times New Roman"/>
          <w:color w:val="000000"/>
        </w:rPr>
        <w:t xml:space="preserve"> pada 2019 </w:t>
      </w:r>
      <w:proofErr w:type="spellStart"/>
      <w:r w:rsidRPr="00641C34">
        <w:rPr>
          <w:rFonts w:ascii="Times New Roman" w:eastAsia="Times New Roman" w:hAnsi="Times New Roman" w:cs="Times New Roman"/>
          <w:color w:val="000000"/>
        </w:rPr>
        <w:t>lantaran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curah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hujan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rendah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kebalikannya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menurun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ketika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curah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hujan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meningkat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Bulan</w:t>
      </w:r>
      <w:proofErr w:type="spellEnd"/>
      <w:r w:rsidRPr="00641C34">
        <w:rPr>
          <w:rFonts w:ascii="Times New Roman" w:eastAsia="Times New Roman" w:hAnsi="Times New Roman" w:cs="Times New Roman"/>
          <w:color w:val="000000"/>
        </w:rPr>
        <w:t xml:space="preserve"> September 2019 </w:t>
      </w:r>
      <w:proofErr w:type="spellStart"/>
      <w:r w:rsidRPr="00641C34">
        <w:rPr>
          <w:rFonts w:ascii="Times New Roman" w:eastAsia="Times New Roman" w:hAnsi="Times New Roman" w:cs="Times New Roman"/>
          <w:color w:val="000000"/>
        </w:rPr>
        <w:t>terjadi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puncak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panas</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memiliki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intensitas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curah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hujan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terendah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sehingga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memperbesar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potensi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terjadinya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sebab</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kadar</w:t>
      </w:r>
      <w:proofErr w:type="spellEnd"/>
      <w:r w:rsidRPr="00641C34">
        <w:rPr>
          <w:rFonts w:ascii="Times New Roman" w:eastAsia="Times New Roman" w:hAnsi="Times New Roman" w:cs="Times New Roman"/>
          <w:color w:val="000000"/>
        </w:rPr>
        <w:t xml:space="preserve"> air </w:t>
      </w:r>
      <w:proofErr w:type="spellStart"/>
      <w:r w:rsidRPr="00641C34">
        <w:rPr>
          <w:rFonts w:ascii="Times New Roman" w:eastAsia="Times New Roman" w:hAnsi="Times New Roman" w:cs="Times New Roman"/>
          <w:color w:val="000000"/>
        </w:rPr>
        <w:t>bahan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bakar</w:t>
      </w:r>
      <w:proofErr w:type="spellEnd"/>
      <w:r w:rsidRPr="00641C34">
        <w:rPr>
          <w:rFonts w:ascii="Times New Roman" w:eastAsia="Times New Roman" w:hAnsi="Times New Roman" w:cs="Times New Roman"/>
          <w:color w:val="000000"/>
        </w:rPr>
        <w:t xml:space="preserve"> di wilayah </w:t>
      </w:r>
      <w:proofErr w:type="spellStart"/>
      <w:r w:rsidRPr="00641C34">
        <w:rPr>
          <w:rFonts w:ascii="Times New Roman" w:eastAsia="Times New Roman" w:hAnsi="Times New Roman" w:cs="Times New Roman"/>
          <w:color w:val="000000"/>
        </w:rPr>
        <w:t>tersebut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berkurang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Dapat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dilakukan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penelitian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lanjutan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menambahkan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variabel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penelitian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sebagaimana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bagian</w:t>
      </w:r>
      <w:proofErr w:type="spellEnd"/>
      <w:r w:rsidRPr="00641C34">
        <w:rPr>
          <w:rFonts w:ascii="Times New Roman" w:eastAsia="Times New Roman" w:hAnsi="Times New Roman" w:cs="Times New Roman"/>
          <w:color w:val="000000"/>
        </w:rPr>
        <w:t xml:space="preserve"> saran </w:t>
      </w:r>
      <w:proofErr w:type="spellStart"/>
      <w:r w:rsidRPr="00641C34">
        <w:rPr>
          <w:rFonts w:ascii="Times New Roman" w:eastAsia="Times New Roman" w:hAnsi="Times New Roman" w:cs="Times New Roman"/>
          <w:color w:val="000000"/>
        </w:rPr>
        <w:t>memuat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variabel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suhu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variabel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kelembaban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kecepatan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angin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guna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memahami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risiko</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secara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mendalam</w:t>
      </w:r>
      <w:proofErr w:type="spellEnd"/>
      <w:r w:rsidRPr="00641C34">
        <w:rPr>
          <w:rFonts w:ascii="Times New Roman" w:eastAsia="Times New Roman" w:hAnsi="Times New Roman" w:cs="Times New Roman"/>
          <w:color w:val="000000"/>
        </w:rPr>
        <w:t>.</w:t>
      </w:r>
      <w:r w:rsidRPr="00641C34">
        <w:rPr>
          <w:rStyle w:val="FootnoteReference"/>
          <w:rFonts w:ascii="Times New Roman" w:eastAsia="Times New Roman" w:hAnsi="Times New Roman" w:cs="Times New Roman"/>
          <w:color w:val="000000"/>
        </w:rPr>
        <w:footnoteReference w:id="3"/>
      </w:r>
      <w:r w:rsidRPr="00641C34">
        <w:rPr>
          <w:rFonts w:ascii="Times New Roman" w:eastAsia="Times New Roman" w:hAnsi="Times New Roman" w:cs="Times New Roman"/>
          <w:color w:val="000000"/>
        </w:rPr>
        <w:t xml:space="preserve"> Hasil </w:t>
      </w:r>
      <w:proofErr w:type="spellStart"/>
      <w:r w:rsidRPr="00641C34">
        <w:rPr>
          <w:rFonts w:ascii="Times New Roman" w:eastAsia="Times New Roman" w:hAnsi="Times New Roman" w:cs="Times New Roman"/>
          <w:color w:val="000000"/>
        </w:rPr>
        <w:t>akumulasi</w:t>
      </w:r>
      <w:proofErr w:type="spellEnd"/>
      <w:r w:rsidRPr="00641C34">
        <w:rPr>
          <w:rFonts w:ascii="Times New Roman" w:eastAsia="Times New Roman" w:hAnsi="Times New Roman" w:cs="Times New Roman"/>
          <w:color w:val="000000"/>
        </w:rPr>
        <w:t xml:space="preserve"> data </w:t>
      </w:r>
      <w:proofErr w:type="spellStart"/>
      <w:r w:rsidRPr="00641C34">
        <w:rPr>
          <w:rFonts w:ascii="Times New Roman" w:eastAsia="Times New Roman" w:hAnsi="Times New Roman" w:cs="Times New Roman"/>
          <w:color w:val="000000"/>
        </w:rPr>
        <w:t>curah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titik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hasil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akhir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menunjukkan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korelasi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negatif</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secara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akurat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menjadi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unggulan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jurnal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ini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selain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itu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peneliti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mencantumkan</w:t>
      </w:r>
      <w:proofErr w:type="spellEnd"/>
      <w:r w:rsidRPr="00641C34">
        <w:rPr>
          <w:rFonts w:ascii="Times New Roman" w:eastAsia="Times New Roman" w:hAnsi="Times New Roman" w:cs="Times New Roman"/>
          <w:color w:val="000000"/>
        </w:rPr>
        <w:t xml:space="preserve"> saran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penelitian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lebih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lanjut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tambahan</w:t>
      </w:r>
      <w:proofErr w:type="spellEnd"/>
      <w:r w:rsidRPr="00641C34">
        <w:rPr>
          <w:rFonts w:ascii="Times New Roman" w:eastAsia="Times New Roman" w:hAnsi="Times New Roman" w:cs="Times New Roman"/>
          <w:color w:val="000000"/>
        </w:rPr>
        <w:t xml:space="preserve"> parameter </w:t>
      </w:r>
      <w:proofErr w:type="spellStart"/>
      <w:r w:rsidRPr="00641C34">
        <w:rPr>
          <w:rFonts w:ascii="Times New Roman" w:eastAsia="Times New Roman" w:hAnsi="Times New Roman" w:cs="Times New Roman"/>
          <w:color w:val="000000"/>
        </w:rPr>
        <w:t>seperti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suhu</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angin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Namun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keterbatasan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variabel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penelitian</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hanya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mengkaji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faktor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curah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hujan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periode</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waktu</w:t>
      </w:r>
      <w:proofErr w:type="spellEnd"/>
      <w:r w:rsidRPr="00641C34">
        <w:rPr>
          <w:rFonts w:ascii="Times New Roman" w:eastAsia="Times New Roman" w:hAnsi="Times New Roman" w:cs="Times New Roman"/>
          <w:color w:val="000000"/>
        </w:rPr>
        <w:t xml:space="preserve"> lima </w:t>
      </w:r>
      <w:proofErr w:type="spellStart"/>
      <w:r w:rsidRPr="00641C34">
        <w:rPr>
          <w:rFonts w:ascii="Times New Roman" w:eastAsia="Times New Roman" w:hAnsi="Times New Roman" w:cs="Times New Roman"/>
          <w:color w:val="000000"/>
        </w:rPr>
        <w:t>tahun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menjadi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kekurangan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jurnal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lantaran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variabel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aktivitas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manusia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merupakan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faktor</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tidak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dapat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dikesampingkan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terkait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perubahan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alam</w:t>
      </w:r>
      <w:proofErr w:type="spellEnd"/>
      <w:r w:rsidRPr="00641C34">
        <w:rPr>
          <w:rFonts w:ascii="Times New Roman" w:eastAsia="Times New Roman" w:hAnsi="Times New Roman" w:cs="Times New Roman"/>
          <w:color w:val="000000"/>
        </w:rPr>
        <w:t xml:space="preserve"> yang mana </w:t>
      </w:r>
      <w:proofErr w:type="spellStart"/>
      <w:r w:rsidRPr="00641C34">
        <w:rPr>
          <w:rFonts w:ascii="Times New Roman" w:eastAsia="Times New Roman" w:hAnsi="Times New Roman" w:cs="Times New Roman"/>
          <w:color w:val="000000"/>
        </w:rPr>
        <w:t>analisis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statistiknya</w:t>
      </w:r>
      <w:proofErr w:type="spellEnd"/>
      <w:r w:rsidRPr="00641C34">
        <w:rPr>
          <w:rFonts w:ascii="Times New Roman" w:eastAsia="Times New Roman" w:hAnsi="Times New Roman" w:cs="Times New Roman"/>
          <w:color w:val="000000"/>
        </w:rPr>
        <w:t xml:space="preserve"> pun </w:t>
      </w:r>
      <w:proofErr w:type="spellStart"/>
      <w:r w:rsidRPr="00641C34">
        <w:rPr>
          <w:rFonts w:ascii="Times New Roman" w:eastAsia="Times New Roman" w:hAnsi="Times New Roman" w:cs="Times New Roman"/>
          <w:color w:val="000000"/>
        </w:rPr>
        <w:t>masih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kurang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akurat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untuk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pola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jangka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panjang</w:t>
      </w:r>
      <w:proofErr w:type="spellEnd"/>
      <w:r w:rsidRPr="00641C34">
        <w:rPr>
          <w:rFonts w:ascii="Times New Roman" w:eastAsia="Times New Roman" w:hAnsi="Times New Roman" w:cs="Times New Roman"/>
          <w:color w:val="000000"/>
        </w:rPr>
        <w:t>.</w:t>
      </w:r>
    </w:p>
    <w:p w14:paraId="30BCDF7E" w14:textId="544C87B9" w:rsidR="005E2C6F" w:rsidRDefault="005E2C6F" w:rsidP="005E2C6F">
      <w:pPr>
        <w:pBdr>
          <w:top w:val="nil"/>
          <w:left w:val="nil"/>
          <w:bottom w:val="nil"/>
          <w:right w:val="nil"/>
          <w:between w:val="nil"/>
        </w:pBdr>
        <w:spacing w:line="276" w:lineRule="auto"/>
        <w:ind w:firstLine="720"/>
        <w:jc w:val="both"/>
        <w:rPr>
          <w:rFonts w:ascii="Times New Roman" w:eastAsia="Times New Roman" w:hAnsi="Times New Roman" w:cs="Times New Roman"/>
          <w:color w:val="000000"/>
        </w:rPr>
      </w:pPr>
      <w:proofErr w:type="spellStart"/>
      <w:r w:rsidRPr="006403F1">
        <w:rPr>
          <w:rFonts w:ascii="Times New Roman" w:eastAsia="Times New Roman" w:hAnsi="Times New Roman" w:cs="Times New Roman"/>
        </w:rPr>
        <w:t>Jurnal</w:t>
      </w:r>
      <w:proofErr w:type="spellEnd"/>
      <w:r w:rsidRPr="006403F1">
        <w:rPr>
          <w:rFonts w:ascii="Times New Roman" w:eastAsia="Times New Roman" w:hAnsi="Times New Roman" w:cs="Times New Roman"/>
        </w:rPr>
        <w:t xml:space="preserve"> </w:t>
      </w:r>
      <w:proofErr w:type="spellStart"/>
      <w:r w:rsidRPr="006403F1">
        <w:rPr>
          <w:rFonts w:ascii="Times New Roman" w:eastAsia="Times New Roman" w:hAnsi="Times New Roman" w:cs="Times New Roman"/>
        </w:rPr>
        <w:t>kedua</w:t>
      </w:r>
      <w:proofErr w:type="spellEnd"/>
      <w:r w:rsidRPr="006403F1">
        <w:rPr>
          <w:rFonts w:ascii="Times New Roman" w:eastAsia="Times New Roman" w:hAnsi="Times New Roman" w:cs="Times New Roman"/>
        </w:rPr>
        <w:t xml:space="preserve"> </w:t>
      </w:r>
      <w:proofErr w:type="spellStart"/>
      <w:r w:rsidR="00294B4D">
        <w:rPr>
          <w:rFonts w:ascii="Times New Roman" w:eastAsia="Times New Roman" w:hAnsi="Times New Roman" w:cs="Times New Roman"/>
        </w:rPr>
        <w:t>bertitel</w:t>
      </w:r>
      <w:proofErr w:type="spellEnd"/>
      <w:r w:rsidR="00294B4D">
        <w:rPr>
          <w:rFonts w:ascii="Times New Roman" w:eastAsia="Times New Roman" w:hAnsi="Times New Roman" w:cs="Times New Roman"/>
        </w:rPr>
        <w:t xml:space="preserve"> </w:t>
      </w:r>
      <w:r w:rsidRPr="006403F1">
        <w:rPr>
          <w:rFonts w:ascii="Times New Roman" w:eastAsia="Times New Roman" w:hAnsi="Times New Roman" w:cs="Times New Roman"/>
        </w:rPr>
        <w:t>“</w:t>
      </w:r>
      <w:proofErr w:type="spellStart"/>
      <w:r w:rsidRPr="006403F1">
        <w:rPr>
          <w:rFonts w:ascii="Times New Roman" w:eastAsia="Times New Roman" w:hAnsi="Times New Roman" w:cs="Times New Roman"/>
        </w:rPr>
        <w:t>Analisis</w:t>
      </w:r>
      <w:proofErr w:type="spellEnd"/>
      <w:r w:rsidRPr="006403F1">
        <w:rPr>
          <w:rFonts w:ascii="Times New Roman" w:eastAsia="Times New Roman" w:hAnsi="Times New Roman" w:cs="Times New Roman"/>
        </w:rPr>
        <w:t xml:space="preserve"> </w:t>
      </w:r>
      <w:proofErr w:type="spellStart"/>
      <w:r w:rsidRPr="006403F1">
        <w:rPr>
          <w:rFonts w:ascii="Times New Roman" w:eastAsia="Times New Roman" w:hAnsi="Times New Roman" w:cs="Times New Roman"/>
        </w:rPr>
        <w:t>Kebakaran</w:t>
      </w:r>
      <w:proofErr w:type="spellEnd"/>
      <w:r w:rsidRPr="006403F1">
        <w:rPr>
          <w:rFonts w:ascii="Times New Roman" w:eastAsia="Times New Roman" w:hAnsi="Times New Roman" w:cs="Times New Roman"/>
        </w:rPr>
        <w:t xml:space="preserve"> </w:t>
      </w:r>
      <w:proofErr w:type="spellStart"/>
      <w:r w:rsidRPr="006403F1">
        <w:rPr>
          <w:rFonts w:ascii="Times New Roman" w:eastAsia="Times New Roman" w:hAnsi="Times New Roman" w:cs="Times New Roman"/>
        </w:rPr>
        <w:t>Hutan</w:t>
      </w:r>
      <w:proofErr w:type="spellEnd"/>
      <w:r w:rsidRPr="006403F1">
        <w:rPr>
          <w:rFonts w:ascii="Times New Roman" w:eastAsia="Times New Roman" w:hAnsi="Times New Roman" w:cs="Times New Roman"/>
        </w:rPr>
        <w:t xml:space="preserve"> Dan </w:t>
      </w:r>
      <w:proofErr w:type="spellStart"/>
      <w:r w:rsidRPr="006403F1">
        <w:rPr>
          <w:rFonts w:ascii="Times New Roman" w:eastAsia="Times New Roman" w:hAnsi="Times New Roman" w:cs="Times New Roman"/>
        </w:rPr>
        <w:t>Lahan</w:t>
      </w:r>
      <w:proofErr w:type="spellEnd"/>
      <w:r w:rsidRPr="006403F1">
        <w:rPr>
          <w:rFonts w:ascii="Times New Roman" w:eastAsia="Times New Roman" w:hAnsi="Times New Roman" w:cs="Times New Roman"/>
        </w:rPr>
        <w:t xml:space="preserve"> Di </w:t>
      </w:r>
      <w:proofErr w:type="spellStart"/>
      <w:r w:rsidRPr="006403F1">
        <w:rPr>
          <w:rFonts w:ascii="Times New Roman" w:eastAsia="Times New Roman" w:hAnsi="Times New Roman" w:cs="Times New Roman"/>
        </w:rPr>
        <w:t>Provinsi</w:t>
      </w:r>
      <w:proofErr w:type="spellEnd"/>
      <w:r w:rsidRPr="006403F1">
        <w:rPr>
          <w:rFonts w:ascii="Times New Roman" w:eastAsia="Times New Roman" w:hAnsi="Times New Roman" w:cs="Times New Roman"/>
        </w:rPr>
        <w:t xml:space="preserve"> Riau”</w:t>
      </w:r>
      <w:r>
        <w:rPr>
          <w:rFonts w:ascii="Times New Roman" w:eastAsia="Times New Roman" w:hAnsi="Times New Roman" w:cs="Times New Roman"/>
        </w:rPr>
        <w:t xml:space="preserve"> </w:t>
      </w:r>
      <w:proofErr w:type="spellStart"/>
      <w:r w:rsidR="00294B4D">
        <w:rPr>
          <w:rFonts w:ascii="Times New Roman" w:eastAsia="Times New Roman" w:hAnsi="Times New Roman" w:cs="Times New Roman"/>
        </w:rPr>
        <w:t>ditulis</w:t>
      </w:r>
      <w:proofErr w:type="spellEnd"/>
      <w:r w:rsidR="00294B4D">
        <w:rPr>
          <w:rFonts w:ascii="Times New Roman" w:eastAsia="Times New Roman" w:hAnsi="Times New Roman" w:cs="Times New Roman"/>
        </w:rPr>
        <w:t xml:space="preserve"> </w:t>
      </w:r>
      <w:r>
        <w:rPr>
          <w:rFonts w:ascii="Times New Roman" w:eastAsia="Times New Roman" w:hAnsi="Times New Roman" w:cs="Times New Roman"/>
        </w:rPr>
        <w:t xml:space="preserve">Ardhi </w:t>
      </w:r>
      <w:proofErr w:type="spellStart"/>
      <w:r>
        <w:rPr>
          <w:rFonts w:ascii="Times New Roman" w:eastAsia="Times New Roman" w:hAnsi="Times New Roman" w:cs="Times New Roman"/>
        </w:rPr>
        <w:t>Yusuh</w:t>
      </w:r>
      <w:proofErr w:type="spellEnd"/>
      <w:r w:rsidR="003D0FB5" w:rsidRPr="003D0FB5">
        <w:rPr>
          <w:rFonts w:ascii="Times New Roman" w:eastAsia="Times New Roman" w:hAnsi="Times New Roman" w:cs="Times New Roman"/>
        </w:rPr>
        <w:t xml:space="preserve"> </w:t>
      </w:r>
      <w:proofErr w:type="spellStart"/>
      <w:r w:rsidR="003D0FB5">
        <w:rPr>
          <w:rFonts w:ascii="Times New Roman" w:eastAsia="Times New Roman" w:hAnsi="Times New Roman" w:cs="Times New Roman"/>
        </w:rPr>
        <w:t>bersama-sama</w:t>
      </w:r>
      <w:proofErr w:type="spellEnd"/>
      <w:r w:rsidR="003D0FB5">
        <w:rPr>
          <w:rFonts w:ascii="Times New Roman" w:eastAsia="Times New Roman" w:hAnsi="Times New Roman" w:cs="Times New Roman"/>
        </w:rPr>
        <w:t xml:space="preserve"> </w:t>
      </w:r>
      <w:proofErr w:type="spellStart"/>
      <w:r>
        <w:rPr>
          <w:rFonts w:ascii="Times New Roman" w:eastAsia="Times New Roman" w:hAnsi="Times New Roman" w:cs="Times New Roman"/>
        </w:rPr>
        <w:t>Hapsoh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Sofyan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Husein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Siregar</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Dodik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Ridho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Nurrochmat</w:t>
      </w:r>
      <w:proofErr w:type="spellEnd"/>
      <w:r w:rsidRPr="006403F1">
        <w:rPr>
          <w:rFonts w:ascii="Times New Roman" w:eastAsia="Times New Roman" w:hAnsi="Times New Roman" w:cs="Times New Roman"/>
        </w:rPr>
        <w:t xml:space="preserve">, </w:t>
      </w:r>
      <w:proofErr w:type="spellStart"/>
      <w:r w:rsidR="003D0FB5">
        <w:rPr>
          <w:rFonts w:ascii="Times New Roman" w:eastAsia="Times New Roman" w:hAnsi="Times New Roman" w:cs="Times New Roman"/>
        </w:rPr>
        <w:t>menemukan</w:t>
      </w:r>
      <w:proofErr w:type="spellEnd"/>
      <w:r w:rsidRPr="00641C34">
        <w:rPr>
          <w:rFonts w:ascii="Times New Roman" w:eastAsia="Times New Roman" w:hAnsi="Times New Roman" w:cs="Times New Roman"/>
          <w:color w:val="000000"/>
        </w:rPr>
        <w:t xml:space="preserve"> </w:t>
      </w:r>
      <w:proofErr w:type="spellStart"/>
      <w:r w:rsidR="003D0FB5">
        <w:rPr>
          <w:rFonts w:ascii="Times New Roman" w:eastAsia="Times New Roman" w:hAnsi="Times New Roman" w:cs="Times New Roman"/>
          <w:color w:val="000000"/>
        </w:rPr>
        <w:t>impak</w:t>
      </w:r>
      <w:proofErr w:type="spellEnd"/>
      <w:r w:rsidR="003D0FB5">
        <w:rPr>
          <w:rFonts w:ascii="Times New Roman" w:eastAsia="Times New Roman" w:hAnsi="Times New Roman" w:cs="Times New Roman"/>
          <w:color w:val="000000"/>
        </w:rPr>
        <w:t xml:space="preserve"> </w:t>
      </w:r>
      <w:proofErr w:type="spellStart"/>
      <w:r w:rsidR="003D0FB5">
        <w:rPr>
          <w:rFonts w:ascii="Times New Roman" w:eastAsia="Times New Roman" w:hAnsi="Times New Roman" w:cs="Times New Roman"/>
          <w:color w:val="000000"/>
        </w:rPr>
        <w:t>dari</w:t>
      </w:r>
      <w:proofErr w:type="spellEnd"/>
      <w:r w:rsidR="003D0FB5">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00740604">
        <w:rPr>
          <w:rFonts w:ascii="Times New Roman" w:eastAsia="Times New Roman" w:hAnsi="Times New Roman" w:cs="Times New Roman"/>
          <w:color w:val="000000"/>
        </w:rPr>
        <w:t>kawasan</w:t>
      </w:r>
      <w:proofErr w:type="spellEnd"/>
      <w:r w:rsidR="0074060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dan</w:t>
      </w:r>
      <w:r w:rsidR="00740604">
        <w:rPr>
          <w:rFonts w:ascii="Times New Roman" w:eastAsia="Times New Roman" w:hAnsi="Times New Roman" w:cs="Times New Roman"/>
          <w:color w:val="000000"/>
        </w:rPr>
        <w:t xml:space="preserve"> areal</w:t>
      </w:r>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lahan</w:t>
      </w:r>
      <w:proofErr w:type="spellEnd"/>
      <w:r w:rsidR="00740604">
        <w:rPr>
          <w:rFonts w:ascii="Times New Roman" w:eastAsia="Times New Roman" w:hAnsi="Times New Roman" w:cs="Times New Roman"/>
          <w:color w:val="000000"/>
        </w:rPr>
        <w:t xml:space="preserve"> </w:t>
      </w:r>
      <w:r w:rsidRPr="00641C34">
        <w:rPr>
          <w:rFonts w:ascii="Times New Roman" w:eastAsia="Times New Roman" w:hAnsi="Times New Roman" w:cs="Times New Roman"/>
          <w:color w:val="000000"/>
        </w:rPr>
        <w:t xml:space="preserve">Riau </w:t>
      </w:r>
      <w:proofErr w:type="spellStart"/>
      <w:r w:rsidRPr="00641C34">
        <w:rPr>
          <w:rFonts w:ascii="Times New Roman" w:eastAsia="Times New Roman" w:hAnsi="Times New Roman" w:cs="Times New Roman"/>
          <w:color w:val="000000"/>
        </w:rPr>
        <w:t>merupakan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impresi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dari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faktor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biofisik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sosial-ekonomi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serta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penyelenggaraan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hukum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Jumlah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panas</w:t>
      </w:r>
      <w:proofErr w:type="spellEnd"/>
      <w:r w:rsidRPr="00641C34">
        <w:rPr>
          <w:rFonts w:ascii="Times New Roman" w:eastAsia="Times New Roman" w:hAnsi="Times New Roman" w:cs="Times New Roman"/>
          <w:color w:val="000000"/>
        </w:rPr>
        <w:t xml:space="preserve"> (</w:t>
      </w:r>
      <w:r w:rsidRPr="00641C34">
        <w:rPr>
          <w:rFonts w:ascii="Times New Roman" w:eastAsia="Times New Roman" w:hAnsi="Times New Roman" w:cs="Times New Roman"/>
          <w:i/>
          <w:iCs/>
          <w:color w:val="000000"/>
        </w:rPr>
        <w:t>hotspot</w:t>
      </w:r>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lebih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tinggi</w:t>
      </w:r>
      <w:proofErr w:type="spellEnd"/>
      <w:r w:rsidRPr="00641C34">
        <w:rPr>
          <w:rFonts w:ascii="Times New Roman" w:eastAsia="Times New Roman" w:hAnsi="Times New Roman" w:cs="Times New Roman"/>
          <w:color w:val="000000"/>
        </w:rPr>
        <w:t xml:space="preserve"> di </w:t>
      </w:r>
      <w:proofErr w:type="spellStart"/>
      <w:r w:rsidRPr="00641C34">
        <w:rPr>
          <w:rFonts w:ascii="Times New Roman" w:eastAsia="Times New Roman" w:hAnsi="Times New Roman" w:cs="Times New Roman"/>
          <w:color w:val="000000"/>
        </w:rPr>
        <w:t>dekat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gambut</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kian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meningkat</w:t>
      </w:r>
      <w:proofErr w:type="spellEnd"/>
      <w:r w:rsidRPr="00641C34">
        <w:rPr>
          <w:rFonts w:ascii="Times New Roman" w:eastAsia="Times New Roman" w:hAnsi="Times New Roman" w:cs="Times New Roman"/>
          <w:color w:val="000000"/>
        </w:rPr>
        <w:t xml:space="preserve"> pada </w:t>
      </w:r>
      <w:proofErr w:type="spellStart"/>
      <w:r w:rsidRPr="00641C34">
        <w:rPr>
          <w:rFonts w:ascii="Times New Roman" w:eastAsia="Times New Roman" w:hAnsi="Times New Roman" w:cs="Times New Roman"/>
          <w:color w:val="000000"/>
        </w:rPr>
        <w:t>jarak</w:t>
      </w:r>
      <w:proofErr w:type="spellEnd"/>
      <w:r w:rsidRPr="00641C34">
        <w:rPr>
          <w:rFonts w:ascii="Times New Roman" w:eastAsia="Times New Roman" w:hAnsi="Times New Roman" w:cs="Times New Roman"/>
          <w:color w:val="000000"/>
        </w:rPr>
        <w:t xml:space="preserve"> 2.500-3.000 m </w:t>
      </w:r>
      <w:proofErr w:type="spellStart"/>
      <w:r w:rsidRPr="00641C34">
        <w:rPr>
          <w:rFonts w:ascii="Times New Roman" w:eastAsia="Times New Roman" w:hAnsi="Times New Roman" w:cs="Times New Roman"/>
          <w:color w:val="000000"/>
        </w:rPr>
        <w:t>dari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pusat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gambut</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areanya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relatif</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mudah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diakses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masyarakat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lantaran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maraknya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praktik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tebas-bakar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pertanian</w:t>
      </w:r>
      <w:proofErr w:type="spellEnd"/>
      <w:r w:rsidRPr="00641C34">
        <w:rPr>
          <w:rFonts w:ascii="Times New Roman" w:eastAsia="Times New Roman" w:hAnsi="Times New Roman" w:cs="Times New Roman"/>
          <w:color w:val="000000"/>
        </w:rPr>
        <w:t xml:space="preserve">. Tingkat </w:t>
      </w:r>
      <w:proofErr w:type="spellStart"/>
      <w:r w:rsidRPr="00641C34">
        <w:rPr>
          <w:rFonts w:ascii="Times New Roman" w:eastAsia="Times New Roman" w:hAnsi="Times New Roman" w:cs="Times New Roman"/>
          <w:color w:val="000000"/>
        </w:rPr>
        <w:t>faktor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risiko</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cukup</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tinggi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hotspot yang </w:t>
      </w:r>
      <w:proofErr w:type="spellStart"/>
      <w:r w:rsidRPr="00641C34">
        <w:rPr>
          <w:rFonts w:ascii="Times New Roman" w:eastAsia="Times New Roman" w:hAnsi="Times New Roman" w:cs="Times New Roman"/>
          <w:color w:val="000000"/>
        </w:rPr>
        <w:t>tersebar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hingga</w:t>
      </w:r>
      <w:proofErr w:type="spellEnd"/>
      <w:r w:rsidRPr="00641C34">
        <w:rPr>
          <w:rFonts w:ascii="Times New Roman" w:eastAsia="Times New Roman" w:hAnsi="Times New Roman" w:cs="Times New Roman"/>
          <w:color w:val="000000"/>
        </w:rPr>
        <w:t xml:space="preserve"> radius 20 km </w:t>
      </w:r>
      <w:proofErr w:type="spellStart"/>
      <w:r w:rsidRPr="00641C34">
        <w:rPr>
          <w:rFonts w:ascii="Times New Roman" w:eastAsia="Times New Roman" w:hAnsi="Times New Roman" w:cs="Times New Roman"/>
          <w:color w:val="000000"/>
        </w:rPr>
        <w:t>dari</w:t>
      </w:r>
      <w:proofErr w:type="spellEnd"/>
      <w:r w:rsidRPr="00641C34">
        <w:rPr>
          <w:rFonts w:ascii="Times New Roman" w:eastAsia="Times New Roman" w:hAnsi="Times New Roman" w:cs="Times New Roman"/>
          <w:color w:val="000000"/>
        </w:rPr>
        <w:t xml:space="preserve"> area </w:t>
      </w:r>
      <w:proofErr w:type="spellStart"/>
      <w:r w:rsidRPr="00641C34">
        <w:rPr>
          <w:rFonts w:ascii="Times New Roman" w:eastAsia="Times New Roman" w:hAnsi="Times New Roman" w:cs="Times New Roman"/>
          <w:color w:val="000000"/>
        </w:rPr>
        <w:t>pertanian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kering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Telaah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kajian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mempertimbangkan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relasi</w:t>
      </w:r>
      <w:proofErr w:type="spellEnd"/>
      <w:r w:rsidRPr="00641C34">
        <w:rPr>
          <w:rFonts w:ascii="Times New Roman" w:eastAsia="Times New Roman" w:hAnsi="Times New Roman" w:cs="Times New Roman"/>
          <w:color w:val="000000"/>
        </w:rPr>
        <w:t xml:space="preserve"> 15 </w:t>
      </w:r>
      <w:proofErr w:type="spellStart"/>
      <w:r w:rsidRPr="00641C34">
        <w:rPr>
          <w:rFonts w:ascii="Times New Roman" w:eastAsia="Times New Roman" w:hAnsi="Times New Roman" w:cs="Times New Roman"/>
          <w:color w:val="000000"/>
        </w:rPr>
        <w:t>variabel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meliputi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akses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jalan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kondisi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perizinan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zonasi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kawasan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model </w:t>
      </w:r>
      <w:proofErr w:type="spellStart"/>
      <w:r w:rsidRPr="00641C34">
        <w:rPr>
          <w:rFonts w:ascii="Times New Roman" w:eastAsia="Times New Roman" w:hAnsi="Times New Roman" w:cs="Times New Roman"/>
          <w:color w:val="000000"/>
        </w:rPr>
        <w:t>regresi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logistik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spasial</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digunakan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mampu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memproyeksikan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akurasi</w:t>
      </w:r>
      <w:proofErr w:type="spellEnd"/>
      <w:r w:rsidRPr="00641C34">
        <w:rPr>
          <w:rFonts w:ascii="Times New Roman" w:eastAsia="Times New Roman" w:hAnsi="Times New Roman" w:cs="Times New Roman"/>
          <w:color w:val="000000"/>
        </w:rPr>
        <w:t xml:space="preserve"> 90,96%.</w:t>
      </w:r>
      <w:r w:rsidRPr="00641C34">
        <w:rPr>
          <w:rStyle w:val="FootnoteReference"/>
          <w:rFonts w:ascii="Times New Roman" w:eastAsia="Times New Roman" w:hAnsi="Times New Roman" w:cs="Times New Roman"/>
          <w:color w:val="000000"/>
        </w:rPr>
        <w:footnoteReference w:id="4"/>
      </w:r>
      <w:r w:rsidRPr="00641C34">
        <w:rPr>
          <w:rFonts w:ascii="Times New Roman" w:eastAsia="Times New Roman" w:hAnsi="Times New Roman" w:cs="Times New Roman"/>
          <w:color w:val="000000"/>
        </w:rPr>
        <w:t xml:space="preserve"> Data yang </w:t>
      </w:r>
      <w:proofErr w:type="spellStart"/>
      <w:r w:rsidRPr="00641C34">
        <w:rPr>
          <w:rFonts w:ascii="Times New Roman" w:eastAsia="Times New Roman" w:hAnsi="Times New Roman" w:cs="Times New Roman"/>
          <w:color w:val="000000"/>
        </w:rPr>
        <w:t>akurat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melibatkan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sampai</w:t>
      </w:r>
      <w:proofErr w:type="spellEnd"/>
      <w:r w:rsidRPr="00641C34">
        <w:rPr>
          <w:rFonts w:ascii="Times New Roman" w:eastAsia="Times New Roman" w:hAnsi="Times New Roman" w:cs="Times New Roman"/>
          <w:color w:val="000000"/>
        </w:rPr>
        <w:t xml:space="preserve"> 15 </w:t>
      </w:r>
      <w:proofErr w:type="spellStart"/>
      <w:r w:rsidRPr="00641C34">
        <w:rPr>
          <w:rFonts w:ascii="Times New Roman" w:eastAsia="Times New Roman" w:hAnsi="Times New Roman" w:cs="Times New Roman"/>
          <w:color w:val="000000"/>
        </w:rPr>
        <w:t>variabel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biofisik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aksesibilitas</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keadaan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sosial-ekonomi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masyarakat</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efektivitas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aturan</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berkolerasi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menjadi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kelebihan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daripada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Jurnal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Analisis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Di </w:t>
      </w:r>
      <w:proofErr w:type="spellStart"/>
      <w:r w:rsidRPr="00641C34">
        <w:rPr>
          <w:rFonts w:ascii="Times New Roman" w:eastAsia="Times New Roman" w:hAnsi="Times New Roman" w:cs="Times New Roman"/>
          <w:color w:val="000000"/>
        </w:rPr>
        <w:t>Provinsi</w:t>
      </w:r>
      <w:proofErr w:type="spellEnd"/>
      <w:r w:rsidRPr="00641C34">
        <w:rPr>
          <w:rFonts w:ascii="Times New Roman" w:eastAsia="Times New Roman" w:hAnsi="Times New Roman" w:cs="Times New Roman"/>
          <w:color w:val="000000"/>
        </w:rPr>
        <w:t xml:space="preserve"> Riau. Adapun </w:t>
      </w:r>
      <w:proofErr w:type="spellStart"/>
      <w:r w:rsidRPr="00641C34">
        <w:rPr>
          <w:rFonts w:ascii="Times New Roman" w:eastAsia="Times New Roman" w:hAnsi="Times New Roman" w:cs="Times New Roman"/>
          <w:color w:val="000000"/>
        </w:rPr>
        <w:t>akses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jalan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praktik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tebas-bakar</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dilakukan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masyarakat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ikut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diperhitanggkan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pengaruhnya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risiko</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sehingga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memberikan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perspektif</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lebih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komprehensif</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Penggunaan</w:t>
      </w:r>
      <w:proofErr w:type="spellEnd"/>
      <w:r w:rsidRPr="00641C34">
        <w:rPr>
          <w:rFonts w:ascii="Times New Roman" w:eastAsia="Times New Roman" w:hAnsi="Times New Roman" w:cs="Times New Roman"/>
          <w:color w:val="000000"/>
        </w:rPr>
        <w:t xml:space="preserve"> model </w:t>
      </w:r>
      <w:proofErr w:type="spellStart"/>
      <w:r w:rsidRPr="00641C34">
        <w:rPr>
          <w:rFonts w:ascii="Times New Roman" w:eastAsia="Times New Roman" w:hAnsi="Times New Roman" w:cs="Times New Roman"/>
          <w:color w:val="000000"/>
        </w:rPr>
        <w:t>spasial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regresi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logistik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menunjukkan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akurasi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hingga</w:t>
      </w:r>
      <w:proofErr w:type="spellEnd"/>
      <w:r w:rsidRPr="00641C34">
        <w:rPr>
          <w:rFonts w:ascii="Times New Roman" w:eastAsia="Times New Roman" w:hAnsi="Times New Roman" w:cs="Times New Roman"/>
          <w:color w:val="000000"/>
        </w:rPr>
        <w:t xml:space="preserve"> 90,96% </w:t>
      </w:r>
      <w:proofErr w:type="spellStart"/>
      <w:r w:rsidRPr="00641C34">
        <w:rPr>
          <w:rFonts w:ascii="Times New Roman" w:eastAsia="Times New Roman" w:hAnsi="Times New Roman" w:cs="Times New Roman"/>
          <w:color w:val="000000"/>
        </w:rPr>
        <w:t>menambah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nilai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keilmuan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karena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hasil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prediksinya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cukup</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kuat</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akurat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sehingga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dapat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dipertanggungjawabkan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Atas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banyaknya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variabel</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dilibatkan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mengesampingkan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faktor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eksternal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seperti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perubahan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iklim</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mempengaruhi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curah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hujan</w:t>
      </w:r>
      <w:proofErr w:type="spellEnd"/>
      <w:r w:rsidRPr="00641C34">
        <w:rPr>
          <w:rFonts w:ascii="Times New Roman" w:eastAsia="Times New Roman" w:hAnsi="Times New Roman" w:cs="Times New Roman"/>
          <w:color w:val="000000"/>
        </w:rPr>
        <w:t xml:space="preserve"> wilayah </w:t>
      </w:r>
      <w:proofErr w:type="spellStart"/>
      <w:r w:rsidRPr="00641C34">
        <w:rPr>
          <w:rFonts w:ascii="Times New Roman" w:eastAsia="Times New Roman" w:hAnsi="Times New Roman" w:cs="Times New Roman"/>
          <w:color w:val="000000"/>
        </w:rPr>
        <w:t>tersebut</w:t>
      </w:r>
      <w:proofErr w:type="spellEnd"/>
      <w:r w:rsidRPr="00641C34">
        <w:rPr>
          <w:rFonts w:ascii="Times New Roman" w:eastAsia="Times New Roman" w:hAnsi="Times New Roman" w:cs="Times New Roman"/>
          <w:color w:val="000000"/>
        </w:rPr>
        <w:t xml:space="preserve">, oleh </w:t>
      </w:r>
      <w:proofErr w:type="spellStart"/>
      <w:r w:rsidRPr="00641C34">
        <w:rPr>
          <w:rFonts w:ascii="Times New Roman" w:eastAsia="Times New Roman" w:hAnsi="Times New Roman" w:cs="Times New Roman"/>
          <w:color w:val="000000"/>
        </w:rPr>
        <w:t>karenanya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ini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menjadi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kekurangan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atau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kemudian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dapat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menjadi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pertimbangan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untuk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penelitian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lanjutan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Selain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itu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disebutkan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sebelumnya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menganalisis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mengenai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implementasi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kebijakan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efektivitas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penegakan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hukum</w:t>
      </w:r>
      <w:proofErr w:type="spellEnd"/>
      <w:r w:rsidRPr="00641C34">
        <w:rPr>
          <w:rFonts w:ascii="Times New Roman" w:eastAsia="Times New Roman" w:hAnsi="Times New Roman" w:cs="Times New Roman"/>
          <w:color w:val="000000"/>
        </w:rPr>
        <w:t xml:space="preserve"> di </w:t>
      </w:r>
      <w:proofErr w:type="spellStart"/>
      <w:r w:rsidRPr="00641C34">
        <w:rPr>
          <w:rFonts w:ascii="Times New Roman" w:eastAsia="Times New Roman" w:hAnsi="Times New Roman" w:cs="Times New Roman"/>
          <w:color w:val="000000"/>
        </w:rPr>
        <w:t>lapangan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masih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dapat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diulas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lebih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lagi</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cenderung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berpotensi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melemahkan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pandangan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bahwa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kebijakan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penegakan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hukum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sebagai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solusi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konkret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mencegah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untuk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waktu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mendatang</w:t>
      </w:r>
      <w:proofErr w:type="spellEnd"/>
      <w:r w:rsidRPr="00641C34">
        <w:rPr>
          <w:rFonts w:ascii="Times New Roman" w:eastAsia="Times New Roman" w:hAnsi="Times New Roman" w:cs="Times New Roman"/>
          <w:color w:val="000000"/>
        </w:rPr>
        <w:t>.</w:t>
      </w:r>
    </w:p>
    <w:p w14:paraId="58D6AD74" w14:textId="65D2AD5A" w:rsidR="005E2C6F" w:rsidRDefault="005E2C6F" w:rsidP="005E2C6F">
      <w:pPr>
        <w:pBdr>
          <w:top w:val="nil"/>
          <w:left w:val="nil"/>
          <w:bottom w:val="nil"/>
          <w:right w:val="nil"/>
          <w:between w:val="nil"/>
        </w:pBdr>
        <w:spacing w:line="276" w:lineRule="auto"/>
        <w:ind w:firstLine="720"/>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ketiga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berjudul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Tingkat </w:t>
      </w:r>
      <w:proofErr w:type="spellStart"/>
      <w:r>
        <w:rPr>
          <w:rFonts w:ascii="Times New Roman" w:eastAsia="Times New Roman" w:hAnsi="Times New Roman" w:cs="Times New Roman"/>
        </w:rPr>
        <w:t>Bahaya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Karhutla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Kebakaran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Hutan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Lahan</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Kabupaten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Provinsi</w:t>
      </w:r>
      <w:proofErr w:type="spellEnd"/>
      <w:r>
        <w:rPr>
          <w:rFonts w:ascii="Times New Roman" w:eastAsia="Times New Roman" w:hAnsi="Times New Roman" w:cs="Times New Roman"/>
        </w:rPr>
        <w:t xml:space="preserve"> Sumatera Selatan” yang </w:t>
      </w:r>
      <w:proofErr w:type="spellStart"/>
      <w:r>
        <w:rPr>
          <w:rFonts w:ascii="Times New Roman" w:eastAsia="Times New Roman" w:hAnsi="Times New Roman" w:cs="Times New Roman"/>
        </w:rPr>
        <w:t>ditulis</w:t>
      </w:r>
      <w:proofErr w:type="spellEnd"/>
      <w:r>
        <w:rPr>
          <w:rFonts w:ascii="Times New Roman" w:eastAsia="Times New Roman" w:hAnsi="Times New Roman" w:cs="Times New Roman"/>
        </w:rPr>
        <w:t xml:space="preserve"> oleh Budi </w:t>
      </w:r>
      <w:proofErr w:type="spellStart"/>
      <w:r>
        <w:rPr>
          <w:rFonts w:ascii="Times New Roman" w:eastAsia="Times New Roman" w:hAnsi="Times New Roman" w:cs="Times New Roman"/>
        </w:rPr>
        <w:t>Utomo</w:t>
      </w:r>
      <w:proofErr w:type="spellEnd"/>
      <w:r w:rsidR="00200A01">
        <w:rPr>
          <w:rFonts w:ascii="Times New Roman" w:eastAsia="Times New Roman" w:hAnsi="Times New Roman" w:cs="Times New Roman"/>
        </w:rPr>
        <w:t xml:space="preserve"> </w:t>
      </w:r>
      <w:proofErr w:type="spellStart"/>
      <w:r w:rsidR="00200A01">
        <w:rPr>
          <w:rFonts w:ascii="Times New Roman" w:eastAsia="Times New Roman" w:hAnsi="Times New Roman" w:cs="Times New Roman"/>
        </w:rPr>
        <w:t>dkk</w:t>
      </w:r>
      <w:proofErr w:type="spellEnd"/>
      <w:r w:rsidR="00200A01">
        <w:rPr>
          <w:rFonts w:ascii="Times New Roman" w:eastAsia="Times New Roman" w:hAnsi="Times New Roman" w:cs="Times New Roman"/>
        </w:rPr>
        <w:t xml:space="preserve"> </w:t>
      </w:r>
      <w:proofErr w:type="spellStart"/>
      <w:r w:rsidR="00200A01">
        <w:rPr>
          <w:rFonts w:ascii="Times New Roman" w:eastAsia="Times New Roman" w:hAnsi="Times New Roman" w:cs="Times New Roman"/>
        </w:rPr>
        <w:t>secara</w:t>
      </w:r>
      <w:proofErr w:type="spellEnd"/>
      <w:r w:rsidR="00200A01">
        <w:rPr>
          <w:rFonts w:ascii="Times New Roman" w:eastAsia="Times New Roman" w:hAnsi="Times New Roman" w:cs="Times New Roman"/>
        </w:rPr>
        <w:t xml:space="preserve"> </w:t>
      </w:r>
      <w:proofErr w:type="spellStart"/>
      <w:r w:rsidR="00200A01">
        <w:rPr>
          <w:rFonts w:ascii="Times New Roman" w:eastAsia="Times New Roman" w:hAnsi="Times New Roman" w:cs="Times New Roman"/>
        </w:rPr>
        <w:t>kolektif</w:t>
      </w:r>
      <w:proofErr w:type="spellEnd"/>
      <w:r w:rsidR="00200A01">
        <w:rPr>
          <w:rFonts w:ascii="Times New Roman" w:eastAsia="Times New Roman" w:hAnsi="Times New Roman" w:cs="Times New Roman"/>
        </w:rPr>
        <w:t xml:space="preserve">, </w:t>
      </w:r>
      <w:proofErr w:type="spellStart"/>
      <w:r w:rsidR="003D0FB5">
        <w:rPr>
          <w:rFonts w:ascii="Times New Roman" w:eastAsia="Times New Roman" w:hAnsi="Times New Roman" w:cs="Times New Roman"/>
        </w:rPr>
        <w:t>perolehan</w:t>
      </w:r>
      <w:proofErr w:type="spellEnd"/>
      <w:r w:rsidR="003D0FB5">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sidR="003D0FB5">
        <w:rPr>
          <w:rFonts w:ascii="Times New Roman" w:eastAsia="Times New Roman" w:hAnsi="Times New Roman" w:cs="Times New Roman"/>
        </w:rPr>
        <w:t xml:space="preserve"> </w:t>
      </w:r>
      <w:proofErr w:type="spellStart"/>
      <w:r w:rsidR="003D0FB5">
        <w:rPr>
          <w:rFonts w:ascii="Times New Roman" w:eastAsia="Times New Roman" w:hAnsi="Times New Roman" w:cs="Times New Roman"/>
          <w:color w:val="000000"/>
        </w:rPr>
        <w:t>dipaparkan</w:t>
      </w:r>
      <w:proofErr w:type="spellEnd"/>
      <w:r w:rsidR="003D0FB5">
        <w:rPr>
          <w:rFonts w:ascii="Times New Roman" w:eastAsia="Times New Roman" w:hAnsi="Times New Roman" w:cs="Times New Roman"/>
          <w:color w:val="000000"/>
        </w:rPr>
        <w:t xml:space="preserve"> </w:t>
      </w:r>
      <w:proofErr w:type="spellStart"/>
      <w:r w:rsidR="003D0FB5">
        <w:rPr>
          <w:rFonts w:ascii="Times New Roman" w:eastAsia="Times New Roman" w:hAnsi="Times New Roman" w:cs="Times New Roman"/>
          <w:color w:val="000000"/>
        </w:rPr>
        <w:t>dengan</w:t>
      </w:r>
      <w:proofErr w:type="spellEnd"/>
      <w:r w:rsidR="003D0FB5">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pengklasifikasian</w:t>
      </w:r>
      <w:proofErr w:type="spellEnd"/>
      <w:r w:rsidRPr="00641C34">
        <w:rPr>
          <w:rFonts w:ascii="Times New Roman" w:eastAsia="Times New Roman" w:hAnsi="Times New Roman" w:cs="Times New Roman"/>
          <w:color w:val="000000"/>
        </w:rPr>
        <w:t xml:space="preserve"> </w:t>
      </w:r>
      <w:proofErr w:type="spellStart"/>
      <w:r w:rsidR="00D4574A">
        <w:rPr>
          <w:rFonts w:ascii="Times New Roman" w:eastAsia="Times New Roman" w:hAnsi="Times New Roman" w:cs="Times New Roman"/>
          <w:color w:val="000000"/>
        </w:rPr>
        <w:t>tiga</w:t>
      </w:r>
      <w:proofErr w:type="spellEnd"/>
      <w:r w:rsidR="00D4574A">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tingkat</w:t>
      </w:r>
      <w:proofErr w:type="spellEnd"/>
      <w:r w:rsidRPr="00641C34">
        <w:rPr>
          <w:rFonts w:ascii="Times New Roman" w:eastAsia="Times New Roman" w:hAnsi="Times New Roman" w:cs="Times New Roman"/>
          <w:color w:val="000000"/>
        </w:rPr>
        <w:t xml:space="preserve"> </w:t>
      </w:r>
      <w:proofErr w:type="spellStart"/>
      <w:r w:rsidR="00D4574A">
        <w:rPr>
          <w:rFonts w:ascii="Times New Roman" w:eastAsia="Times New Roman" w:hAnsi="Times New Roman" w:cs="Times New Roman"/>
          <w:color w:val="000000"/>
        </w:rPr>
        <w:t>berdasarkan</w:t>
      </w:r>
      <w:proofErr w:type="spellEnd"/>
      <w:r w:rsidR="00D4574A">
        <w:rPr>
          <w:rFonts w:ascii="Times New Roman" w:eastAsia="Times New Roman" w:hAnsi="Times New Roman" w:cs="Times New Roman"/>
          <w:color w:val="000000"/>
        </w:rPr>
        <w:t xml:space="preserve"> parameter </w:t>
      </w:r>
      <w:proofErr w:type="spellStart"/>
      <w:r w:rsidR="00BD4E44">
        <w:rPr>
          <w:rFonts w:ascii="Times New Roman" w:eastAsia="Times New Roman" w:hAnsi="Times New Roman" w:cs="Times New Roman"/>
          <w:color w:val="000000"/>
        </w:rPr>
        <w:t>genting</w:t>
      </w:r>
      <w:proofErr w:type="spellEnd"/>
      <w:r w:rsidR="00F97D53">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bencana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dan </w:t>
      </w:r>
      <w:proofErr w:type="spellStart"/>
      <w:r w:rsidR="00BD4E44">
        <w:rPr>
          <w:rFonts w:ascii="Times New Roman" w:eastAsia="Times New Roman" w:hAnsi="Times New Roman" w:cs="Times New Roman"/>
          <w:color w:val="000000"/>
        </w:rPr>
        <w:t>kawasan</w:t>
      </w:r>
      <w:proofErr w:type="spellEnd"/>
      <w:r w:rsidR="00BD4E44">
        <w:rPr>
          <w:rFonts w:ascii="Times New Roman" w:eastAsia="Times New Roman" w:hAnsi="Times New Roman" w:cs="Times New Roman"/>
          <w:color w:val="000000"/>
        </w:rPr>
        <w:t xml:space="preserve"> </w:t>
      </w:r>
      <w:proofErr w:type="spellStart"/>
      <w:r w:rsidR="00BD4E44">
        <w:rPr>
          <w:rFonts w:ascii="Times New Roman" w:eastAsia="Times New Roman" w:hAnsi="Times New Roman" w:cs="Times New Roman"/>
          <w:color w:val="000000"/>
        </w:rPr>
        <w:t>untuk</w:t>
      </w:r>
      <w:proofErr w:type="spellEnd"/>
      <w:r w:rsidR="00BD4E44">
        <w:rPr>
          <w:rFonts w:ascii="Times New Roman" w:eastAsia="Times New Roman" w:hAnsi="Times New Roman" w:cs="Times New Roman"/>
          <w:color w:val="000000"/>
        </w:rPr>
        <w:t xml:space="preserve"> wilayah </w:t>
      </w:r>
      <w:proofErr w:type="spellStart"/>
      <w:r w:rsidRPr="00641C34">
        <w:rPr>
          <w:rFonts w:ascii="Times New Roman" w:eastAsia="Times New Roman" w:hAnsi="Times New Roman" w:cs="Times New Roman"/>
          <w:color w:val="000000"/>
        </w:rPr>
        <w:t>Kabupaten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Ogan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Ilir</w:t>
      </w:r>
      <w:proofErr w:type="spellEnd"/>
      <w:r w:rsidRPr="00641C34">
        <w:rPr>
          <w:rFonts w:ascii="Times New Roman" w:eastAsia="Times New Roman" w:hAnsi="Times New Roman" w:cs="Times New Roman"/>
          <w:color w:val="000000"/>
        </w:rPr>
        <w:t xml:space="preserve"> </w:t>
      </w:r>
      <w:proofErr w:type="spellStart"/>
      <w:r w:rsidR="00BD4E44">
        <w:rPr>
          <w:rFonts w:ascii="Times New Roman" w:eastAsia="Times New Roman" w:hAnsi="Times New Roman" w:cs="Times New Roman"/>
          <w:color w:val="000000"/>
        </w:rPr>
        <w:t>diklasifikasikan</w:t>
      </w:r>
      <w:proofErr w:type="spellEnd"/>
      <w:r w:rsidR="00BD4E44">
        <w:rPr>
          <w:rFonts w:ascii="Times New Roman" w:eastAsia="Times New Roman" w:hAnsi="Times New Roman" w:cs="Times New Roman"/>
          <w:color w:val="000000"/>
        </w:rPr>
        <w:t xml:space="preserve"> </w:t>
      </w:r>
      <w:proofErr w:type="spellStart"/>
      <w:r w:rsidR="00BD4E44">
        <w:rPr>
          <w:rFonts w:ascii="Times New Roman" w:eastAsia="Times New Roman" w:hAnsi="Times New Roman" w:cs="Times New Roman"/>
          <w:color w:val="000000"/>
        </w:rPr>
        <w:t>dalam</w:t>
      </w:r>
      <w:proofErr w:type="spellEnd"/>
      <w:r w:rsidR="00BD4E44">
        <w:rPr>
          <w:rFonts w:ascii="Times New Roman" w:eastAsia="Times New Roman" w:hAnsi="Times New Roman" w:cs="Times New Roman"/>
          <w:color w:val="000000"/>
        </w:rPr>
        <w:t xml:space="preserve"> </w:t>
      </w:r>
      <w:proofErr w:type="spellStart"/>
      <w:r w:rsidR="00BD4E44">
        <w:rPr>
          <w:rFonts w:ascii="Times New Roman" w:eastAsia="Times New Roman" w:hAnsi="Times New Roman" w:cs="Times New Roman"/>
          <w:color w:val="000000"/>
        </w:rPr>
        <w:t>tiga</w:t>
      </w:r>
      <w:proofErr w:type="spellEnd"/>
      <w:r w:rsidR="00BD4E44">
        <w:rPr>
          <w:rFonts w:ascii="Times New Roman" w:eastAsia="Times New Roman" w:hAnsi="Times New Roman" w:cs="Times New Roman"/>
          <w:color w:val="000000"/>
        </w:rPr>
        <w:t xml:space="preserve"> </w:t>
      </w:r>
      <w:proofErr w:type="spellStart"/>
      <w:r w:rsidR="00BD4E44">
        <w:rPr>
          <w:rFonts w:ascii="Times New Roman" w:eastAsia="Times New Roman" w:hAnsi="Times New Roman" w:cs="Times New Roman"/>
          <w:color w:val="000000"/>
        </w:rPr>
        <w:t>tingkatan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Ditemukan</w:t>
      </w:r>
      <w:proofErr w:type="spellEnd"/>
      <w:r w:rsidR="00D4574A">
        <w:rPr>
          <w:rFonts w:ascii="Times New Roman" w:eastAsia="Times New Roman" w:hAnsi="Times New Roman" w:cs="Times New Roman"/>
          <w:color w:val="000000"/>
        </w:rPr>
        <w:t xml:space="preserve"> </w:t>
      </w:r>
      <w:proofErr w:type="spellStart"/>
      <w:r w:rsidR="00D4574A">
        <w:rPr>
          <w:rFonts w:ascii="Times New Roman" w:eastAsia="Times New Roman" w:hAnsi="Times New Roman" w:cs="Times New Roman"/>
          <w:color w:val="000000"/>
        </w:rPr>
        <w:t>risiko</w:t>
      </w:r>
      <w:proofErr w:type="spellEnd"/>
      <w:r w:rsidR="00D4574A">
        <w:rPr>
          <w:rFonts w:ascii="Times New Roman" w:eastAsia="Times New Roman" w:hAnsi="Times New Roman" w:cs="Times New Roman"/>
          <w:color w:val="000000"/>
        </w:rPr>
        <w:t xml:space="preserve"> </w:t>
      </w:r>
      <w:proofErr w:type="spellStart"/>
      <w:r w:rsidR="00D4574A">
        <w:rPr>
          <w:rFonts w:ascii="Times New Roman" w:eastAsia="Times New Roman" w:hAnsi="Times New Roman" w:cs="Times New Roman"/>
          <w:color w:val="000000"/>
        </w:rPr>
        <w:t>bahaya</w:t>
      </w:r>
      <w:proofErr w:type="spellEnd"/>
      <w:r w:rsidR="00D4574A">
        <w:rPr>
          <w:rFonts w:ascii="Times New Roman" w:eastAsia="Times New Roman" w:hAnsi="Times New Roman" w:cs="Times New Roman"/>
          <w:color w:val="000000"/>
        </w:rPr>
        <w:t xml:space="preserve"> </w:t>
      </w:r>
      <w:proofErr w:type="spellStart"/>
      <w:r w:rsidR="00D4574A">
        <w:rPr>
          <w:rFonts w:ascii="Times New Roman" w:eastAsia="Times New Roman" w:hAnsi="Times New Roman" w:cs="Times New Roman"/>
          <w:color w:val="000000"/>
        </w:rPr>
        <w:t>kebakaran</w:t>
      </w:r>
      <w:proofErr w:type="spellEnd"/>
      <w:r w:rsidR="00D4574A">
        <w:rPr>
          <w:rFonts w:ascii="Times New Roman" w:eastAsia="Times New Roman" w:hAnsi="Times New Roman" w:cs="Times New Roman"/>
          <w:color w:val="000000"/>
        </w:rPr>
        <w:t xml:space="preserve"> wilayah </w:t>
      </w:r>
      <w:proofErr w:type="spellStart"/>
      <w:r w:rsidR="00D4574A">
        <w:rPr>
          <w:rFonts w:ascii="Times New Roman" w:eastAsia="Times New Roman" w:hAnsi="Times New Roman" w:cs="Times New Roman"/>
          <w:color w:val="000000"/>
        </w:rPr>
        <w:t>Ogan</w:t>
      </w:r>
      <w:proofErr w:type="spellEnd"/>
      <w:r w:rsidR="00D4574A">
        <w:rPr>
          <w:rFonts w:ascii="Times New Roman" w:eastAsia="Times New Roman" w:hAnsi="Times New Roman" w:cs="Times New Roman"/>
          <w:color w:val="000000"/>
        </w:rPr>
        <w:t xml:space="preserve"> </w:t>
      </w:r>
      <w:proofErr w:type="spellStart"/>
      <w:r w:rsidR="00D4574A">
        <w:rPr>
          <w:rFonts w:ascii="Times New Roman" w:eastAsia="Times New Roman" w:hAnsi="Times New Roman" w:cs="Times New Roman"/>
          <w:color w:val="000000"/>
        </w:rPr>
        <w:t>Ilir</w:t>
      </w:r>
      <w:proofErr w:type="spellEnd"/>
      <w:r w:rsidR="00D4574A">
        <w:rPr>
          <w:rFonts w:ascii="Times New Roman" w:eastAsia="Times New Roman" w:hAnsi="Times New Roman" w:cs="Times New Roman"/>
          <w:color w:val="000000"/>
        </w:rPr>
        <w:t xml:space="preserve"> </w:t>
      </w:r>
      <w:proofErr w:type="spellStart"/>
      <w:r w:rsidR="00745C13">
        <w:rPr>
          <w:rFonts w:ascii="Times New Roman" w:eastAsia="Times New Roman" w:hAnsi="Times New Roman" w:cs="Times New Roman"/>
          <w:color w:val="000000"/>
        </w:rPr>
        <w:t>terklasifikasi</w:t>
      </w:r>
      <w:proofErr w:type="spellEnd"/>
      <w:r w:rsidR="00745C13">
        <w:rPr>
          <w:rFonts w:ascii="Times New Roman" w:eastAsia="Times New Roman" w:hAnsi="Times New Roman" w:cs="Times New Roman"/>
          <w:color w:val="000000"/>
        </w:rPr>
        <w:t xml:space="preserve"> </w:t>
      </w:r>
      <w:r w:rsidRPr="00641C34">
        <w:rPr>
          <w:rFonts w:ascii="Times New Roman" w:eastAsia="Times New Roman" w:hAnsi="Times New Roman" w:cs="Times New Roman"/>
          <w:color w:val="000000"/>
        </w:rPr>
        <w:t xml:space="preserve">pada </w:t>
      </w:r>
      <w:proofErr w:type="spellStart"/>
      <w:r w:rsidRPr="00641C34">
        <w:rPr>
          <w:rFonts w:ascii="Times New Roman" w:eastAsia="Times New Roman" w:hAnsi="Times New Roman" w:cs="Times New Roman"/>
          <w:color w:val="000000"/>
        </w:rPr>
        <w:t>tingkat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sedang</w:t>
      </w:r>
      <w:proofErr w:type="spellEnd"/>
      <w:r w:rsidR="00745C13">
        <w:rPr>
          <w:rFonts w:ascii="Times New Roman" w:eastAsia="Times New Roman" w:hAnsi="Times New Roman" w:cs="Times New Roman"/>
          <w:color w:val="000000"/>
        </w:rPr>
        <w:t xml:space="preserve"> </w:t>
      </w:r>
      <w:proofErr w:type="spellStart"/>
      <w:r w:rsidR="00745C13">
        <w:rPr>
          <w:rFonts w:ascii="Times New Roman" w:eastAsia="Times New Roman" w:hAnsi="Times New Roman" w:cs="Times New Roman"/>
          <w:color w:val="000000"/>
        </w:rPr>
        <w:t>dengan</w:t>
      </w:r>
      <w:proofErr w:type="spellEnd"/>
      <w:r w:rsidR="00745C13">
        <w:rPr>
          <w:rFonts w:ascii="Times New Roman" w:eastAsia="Times New Roman" w:hAnsi="Times New Roman" w:cs="Times New Roman"/>
          <w:color w:val="000000"/>
        </w:rPr>
        <w:t xml:space="preserve"> </w:t>
      </w:r>
      <w:proofErr w:type="spellStart"/>
      <w:r w:rsidR="00745C13">
        <w:rPr>
          <w:rFonts w:ascii="Times New Roman" w:eastAsia="Times New Roman" w:hAnsi="Times New Roman" w:cs="Times New Roman"/>
          <w:color w:val="000000"/>
        </w:rPr>
        <w:t>luasan</w:t>
      </w:r>
      <w:proofErr w:type="spellEnd"/>
      <w:r w:rsidR="00745C13">
        <w:rPr>
          <w:rFonts w:ascii="Times New Roman" w:eastAsia="Times New Roman" w:hAnsi="Times New Roman" w:cs="Times New Roman"/>
          <w:color w:val="000000"/>
        </w:rPr>
        <w:t xml:space="preserve"> wilayah </w:t>
      </w:r>
      <w:proofErr w:type="spellStart"/>
      <w:r w:rsidR="00934726">
        <w:rPr>
          <w:rFonts w:ascii="Times New Roman" w:eastAsia="Times New Roman" w:hAnsi="Times New Roman" w:cs="Times New Roman"/>
          <w:color w:val="000000"/>
        </w:rPr>
        <w:t>terluas</w:t>
      </w:r>
      <w:proofErr w:type="spellEnd"/>
      <w:r w:rsidR="00934726">
        <w:rPr>
          <w:rFonts w:ascii="Times New Roman" w:eastAsia="Times New Roman" w:hAnsi="Times New Roman" w:cs="Times New Roman"/>
          <w:color w:val="000000"/>
        </w:rPr>
        <w:t xml:space="preserve"> </w:t>
      </w:r>
      <w:proofErr w:type="spellStart"/>
      <w:r w:rsidR="00745C13">
        <w:rPr>
          <w:rFonts w:ascii="Times New Roman" w:eastAsia="Times New Roman" w:hAnsi="Times New Roman" w:cs="Times New Roman"/>
          <w:color w:val="000000"/>
        </w:rPr>
        <w:t>mencapai</w:t>
      </w:r>
      <w:proofErr w:type="spellEnd"/>
      <w:r w:rsidR="00745C13">
        <w:rPr>
          <w:rFonts w:ascii="Times New Roman" w:eastAsia="Times New Roman" w:hAnsi="Times New Roman" w:cs="Times New Roman"/>
          <w:color w:val="000000"/>
        </w:rPr>
        <w:t xml:space="preserve"> 58,43% </w:t>
      </w:r>
      <w:proofErr w:type="spellStart"/>
      <w:r w:rsidR="00391B80">
        <w:rPr>
          <w:rFonts w:ascii="Times New Roman" w:eastAsia="Times New Roman" w:hAnsi="Times New Roman" w:cs="Times New Roman"/>
          <w:color w:val="000000"/>
        </w:rPr>
        <w:t>dibandingkan</w:t>
      </w:r>
      <w:proofErr w:type="spellEnd"/>
      <w:r w:rsidR="00391B80">
        <w:rPr>
          <w:rFonts w:ascii="Times New Roman" w:eastAsia="Times New Roman" w:hAnsi="Times New Roman" w:cs="Times New Roman"/>
          <w:color w:val="000000"/>
        </w:rPr>
        <w:t xml:space="preserve"> </w:t>
      </w:r>
      <w:proofErr w:type="spellStart"/>
      <w:r w:rsidR="00391B80">
        <w:rPr>
          <w:rFonts w:ascii="Times New Roman" w:eastAsia="Times New Roman" w:hAnsi="Times New Roman" w:cs="Times New Roman"/>
          <w:color w:val="000000"/>
        </w:rPr>
        <w:t>dengan</w:t>
      </w:r>
      <w:proofErr w:type="spellEnd"/>
      <w:r w:rsidR="00391B80">
        <w:rPr>
          <w:rFonts w:ascii="Times New Roman" w:eastAsia="Times New Roman" w:hAnsi="Times New Roman" w:cs="Times New Roman"/>
          <w:color w:val="000000"/>
        </w:rPr>
        <w:t xml:space="preserve"> </w:t>
      </w:r>
      <w:proofErr w:type="spellStart"/>
      <w:r w:rsidR="00391B80">
        <w:rPr>
          <w:rFonts w:ascii="Times New Roman" w:eastAsia="Times New Roman" w:hAnsi="Times New Roman" w:cs="Times New Roman"/>
          <w:color w:val="000000"/>
        </w:rPr>
        <w:t>keseluruhan</w:t>
      </w:r>
      <w:proofErr w:type="spellEnd"/>
      <w:r w:rsidR="00934726" w:rsidRPr="00641C34">
        <w:rPr>
          <w:rFonts w:ascii="Times New Roman" w:eastAsia="Times New Roman" w:hAnsi="Times New Roman" w:cs="Times New Roman"/>
          <w:color w:val="000000"/>
        </w:rPr>
        <w:t xml:space="preserve"> wilayah </w:t>
      </w:r>
      <w:proofErr w:type="spellStart"/>
      <w:r w:rsidR="00934726" w:rsidRPr="00641C34">
        <w:rPr>
          <w:rFonts w:ascii="Times New Roman" w:eastAsia="Times New Roman" w:hAnsi="Times New Roman" w:cs="Times New Roman"/>
          <w:color w:val="000000"/>
        </w:rPr>
        <w:t>kabupaten</w:t>
      </w:r>
      <w:proofErr w:type="spellEnd"/>
      <w:r w:rsidR="00934726" w:rsidRPr="00641C34">
        <w:rPr>
          <w:rFonts w:ascii="Times New Roman" w:eastAsia="Times New Roman" w:hAnsi="Times New Roman" w:cs="Times New Roman"/>
          <w:color w:val="000000"/>
        </w:rPr>
        <w:t xml:space="preserve"> </w:t>
      </w:r>
      <w:proofErr w:type="spellStart"/>
      <w:r w:rsidR="00934726">
        <w:rPr>
          <w:rFonts w:ascii="Times New Roman" w:eastAsia="Times New Roman" w:hAnsi="Times New Roman" w:cs="Times New Roman"/>
          <w:color w:val="000000"/>
        </w:rPr>
        <w:t>atau</w:t>
      </w:r>
      <w:proofErr w:type="spellEnd"/>
      <w:r w:rsidR="00934726">
        <w:rPr>
          <w:rFonts w:ascii="Times New Roman" w:eastAsia="Times New Roman" w:hAnsi="Times New Roman" w:cs="Times New Roman"/>
          <w:color w:val="000000"/>
        </w:rPr>
        <w:t xml:space="preserve"> </w:t>
      </w:r>
      <w:proofErr w:type="spellStart"/>
      <w:r w:rsidR="00391B80">
        <w:rPr>
          <w:rFonts w:ascii="Times New Roman" w:eastAsia="Times New Roman" w:hAnsi="Times New Roman" w:cs="Times New Roman"/>
          <w:color w:val="000000"/>
        </w:rPr>
        <w:t>jumlah</w:t>
      </w:r>
      <w:proofErr w:type="spellEnd"/>
      <w:r w:rsidR="00391B80">
        <w:rPr>
          <w:rFonts w:ascii="Times New Roman" w:eastAsia="Times New Roman" w:hAnsi="Times New Roman" w:cs="Times New Roman"/>
          <w:color w:val="000000"/>
        </w:rPr>
        <w:t xml:space="preserve"> </w:t>
      </w:r>
      <w:proofErr w:type="spellStart"/>
      <w:r w:rsidR="00391B80">
        <w:rPr>
          <w:rFonts w:ascii="Times New Roman" w:eastAsia="Times New Roman" w:hAnsi="Times New Roman" w:cs="Times New Roman"/>
          <w:color w:val="000000"/>
        </w:rPr>
        <w:t>konversi</w:t>
      </w:r>
      <w:proofErr w:type="spellEnd"/>
      <w:r w:rsidR="00391B80">
        <w:rPr>
          <w:rFonts w:ascii="Times New Roman" w:eastAsia="Times New Roman" w:hAnsi="Times New Roman" w:cs="Times New Roman"/>
          <w:color w:val="000000"/>
        </w:rPr>
        <w:t xml:space="preserve"> </w:t>
      </w:r>
      <w:r w:rsidRPr="00641C34">
        <w:rPr>
          <w:rFonts w:ascii="Times New Roman" w:eastAsia="Times New Roman" w:hAnsi="Times New Roman" w:cs="Times New Roman"/>
          <w:color w:val="000000"/>
        </w:rPr>
        <w:t>1182,06 km²</w:t>
      </w:r>
      <w:r w:rsidR="00934726">
        <w:rPr>
          <w:rFonts w:ascii="Times New Roman" w:eastAsia="Times New Roman" w:hAnsi="Times New Roman" w:cs="Times New Roman"/>
          <w:color w:val="000000"/>
        </w:rPr>
        <w:t xml:space="preserve">. </w:t>
      </w:r>
      <w:proofErr w:type="spellStart"/>
      <w:r w:rsidR="00934726">
        <w:rPr>
          <w:rFonts w:ascii="Times New Roman" w:eastAsia="Times New Roman" w:hAnsi="Times New Roman" w:cs="Times New Roman"/>
          <w:color w:val="000000"/>
        </w:rPr>
        <w:t>D</w:t>
      </w:r>
      <w:r w:rsidRPr="00641C34">
        <w:rPr>
          <w:rFonts w:ascii="Times New Roman" w:eastAsia="Times New Roman" w:hAnsi="Times New Roman" w:cs="Times New Roman"/>
          <w:color w:val="000000"/>
        </w:rPr>
        <w:t>ibandingkan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dua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tingkatan</w:t>
      </w:r>
      <w:proofErr w:type="spellEnd"/>
      <w:r w:rsidRPr="00641C34">
        <w:rPr>
          <w:rFonts w:ascii="Times New Roman" w:eastAsia="Times New Roman" w:hAnsi="Times New Roman" w:cs="Times New Roman"/>
          <w:color w:val="000000"/>
        </w:rPr>
        <w:t xml:space="preserve"> </w:t>
      </w:r>
      <w:proofErr w:type="spellStart"/>
      <w:r w:rsidR="00934726">
        <w:rPr>
          <w:rFonts w:ascii="Times New Roman" w:eastAsia="Times New Roman" w:hAnsi="Times New Roman" w:cs="Times New Roman"/>
          <w:color w:val="000000"/>
        </w:rPr>
        <w:t>klasifikasi</w:t>
      </w:r>
      <w:proofErr w:type="spellEnd"/>
      <w:r w:rsidR="00934726">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lainnya</w:t>
      </w:r>
      <w:proofErr w:type="spellEnd"/>
      <w:r w:rsidR="00934726">
        <w:rPr>
          <w:rFonts w:ascii="Times New Roman" w:eastAsia="Times New Roman" w:hAnsi="Times New Roman" w:cs="Times New Roman"/>
          <w:color w:val="000000"/>
        </w:rPr>
        <w:t xml:space="preserve">: </w:t>
      </w:r>
      <w:proofErr w:type="spellStart"/>
      <w:r w:rsidR="00934726">
        <w:rPr>
          <w:rFonts w:ascii="Times New Roman" w:eastAsia="Times New Roman" w:hAnsi="Times New Roman" w:cs="Times New Roman"/>
          <w:color w:val="000000"/>
        </w:rPr>
        <w:t>untuk</w:t>
      </w:r>
      <w:proofErr w:type="spellEnd"/>
      <w:r w:rsidR="00934726">
        <w:rPr>
          <w:rFonts w:ascii="Times New Roman" w:eastAsia="Times New Roman" w:hAnsi="Times New Roman" w:cs="Times New Roman"/>
          <w:color w:val="000000"/>
        </w:rPr>
        <w:t xml:space="preserve"> </w:t>
      </w:r>
      <w:proofErr w:type="spellStart"/>
      <w:r w:rsidR="00934726">
        <w:rPr>
          <w:rFonts w:ascii="Times New Roman" w:eastAsia="Times New Roman" w:hAnsi="Times New Roman" w:cs="Times New Roman"/>
          <w:color w:val="000000"/>
        </w:rPr>
        <w:t>rincian</w:t>
      </w:r>
      <w:proofErr w:type="spellEnd"/>
      <w:r w:rsidR="00934726">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tinggi</w:t>
      </w:r>
      <w:proofErr w:type="spellEnd"/>
      <w:r w:rsidRPr="00641C34">
        <w:rPr>
          <w:rFonts w:ascii="Times New Roman" w:eastAsia="Times New Roman" w:hAnsi="Times New Roman" w:cs="Times New Roman"/>
          <w:color w:val="000000"/>
        </w:rPr>
        <w:t xml:space="preserve"> </w:t>
      </w:r>
      <w:proofErr w:type="spellStart"/>
      <w:r w:rsidR="00934726">
        <w:rPr>
          <w:rFonts w:ascii="Times New Roman" w:eastAsia="Times New Roman" w:hAnsi="Times New Roman" w:cs="Times New Roman"/>
          <w:color w:val="000000"/>
        </w:rPr>
        <w:t>mencakup</w:t>
      </w:r>
      <w:proofErr w:type="spellEnd"/>
      <w:r w:rsidR="00934726">
        <w:rPr>
          <w:rFonts w:ascii="Times New Roman" w:eastAsia="Times New Roman" w:hAnsi="Times New Roman" w:cs="Times New Roman"/>
          <w:color w:val="000000"/>
        </w:rPr>
        <w:t xml:space="preserve"> wilayah </w:t>
      </w:r>
      <w:r w:rsidR="00934726" w:rsidRPr="00641C34">
        <w:rPr>
          <w:rFonts w:ascii="Times New Roman" w:eastAsia="Times New Roman" w:hAnsi="Times New Roman" w:cs="Times New Roman"/>
          <w:color w:val="000000"/>
        </w:rPr>
        <w:t xml:space="preserve">204,51 km² </w:t>
      </w:r>
      <w:proofErr w:type="spellStart"/>
      <w:r w:rsidR="00934726">
        <w:rPr>
          <w:rFonts w:ascii="Times New Roman" w:eastAsia="Times New Roman" w:hAnsi="Times New Roman" w:cs="Times New Roman"/>
          <w:color w:val="000000"/>
        </w:rPr>
        <w:t>sedangkan</w:t>
      </w:r>
      <w:proofErr w:type="spellEnd"/>
      <w:r w:rsidR="00934726">
        <w:rPr>
          <w:rFonts w:ascii="Times New Roman" w:eastAsia="Times New Roman" w:hAnsi="Times New Roman" w:cs="Times New Roman"/>
          <w:color w:val="000000"/>
        </w:rPr>
        <w:t xml:space="preserve"> </w:t>
      </w:r>
      <w:proofErr w:type="spellStart"/>
      <w:r w:rsidR="00934726">
        <w:rPr>
          <w:rFonts w:ascii="Times New Roman" w:eastAsia="Times New Roman" w:hAnsi="Times New Roman" w:cs="Times New Roman"/>
          <w:color w:val="000000"/>
        </w:rPr>
        <w:t>tingkat</w:t>
      </w:r>
      <w:proofErr w:type="spellEnd"/>
      <w:r w:rsidR="00934726">
        <w:rPr>
          <w:rFonts w:ascii="Times New Roman" w:eastAsia="Times New Roman" w:hAnsi="Times New Roman" w:cs="Times New Roman"/>
          <w:color w:val="000000"/>
        </w:rPr>
        <w:t xml:space="preserve"> </w:t>
      </w:r>
      <w:proofErr w:type="spellStart"/>
      <w:r w:rsidR="00934726">
        <w:rPr>
          <w:rFonts w:ascii="Times New Roman" w:eastAsia="Times New Roman" w:hAnsi="Times New Roman" w:cs="Times New Roman"/>
          <w:color w:val="000000"/>
        </w:rPr>
        <w:t>r</w:t>
      </w:r>
      <w:r w:rsidRPr="00641C34">
        <w:rPr>
          <w:rFonts w:ascii="Times New Roman" w:eastAsia="Times New Roman" w:hAnsi="Times New Roman" w:cs="Times New Roman"/>
          <w:color w:val="000000"/>
        </w:rPr>
        <w:t>endah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hanya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memilki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luas</w:t>
      </w:r>
      <w:proofErr w:type="spellEnd"/>
      <w:r w:rsidRPr="00641C34">
        <w:rPr>
          <w:rFonts w:ascii="Times New Roman" w:eastAsia="Times New Roman" w:hAnsi="Times New Roman" w:cs="Times New Roman"/>
          <w:color w:val="000000"/>
        </w:rPr>
        <w:t xml:space="preserve"> dan 363,45 km² </w:t>
      </w:r>
      <w:proofErr w:type="spellStart"/>
      <w:r w:rsidR="00391B80">
        <w:rPr>
          <w:rFonts w:ascii="Times New Roman" w:eastAsia="Times New Roman" w:hAnsi="Times New Roman" w:cs="Times New Roman"/>
          <w:color w:val="000000"/>
        </w:rPr>
        <w:t>dibandingkan</w:t>
      </w:r>
      <w:proofErr w:type="spellEnd"/>
      <w:r w:rsidR="00391B80">
        <w:rPr>
          <w:rFonts w:ascii="Times New Roman" w:eastAsia="Times New Roman" w:hAnsi="Times New Roman" w:cs="Times New Roman"/>
          <w:color w:val="000000"/>
        </w:rPr>
        <w:t xml:space="preserve"> </w:t>
      </w:r>
      <w:proofErr w:type="spellStart"/>
      <w:r w:rsidR="00391B80">
        <w:rPr>
          <w:rFonts w:ascii="Times New Roman" w:eastAsia="Times New Roman" w:hAnsi="Times New Roman" w:cs="Times New Roman"/>
          <w:color w:val="000000"/>
        </w:rPr>
        <w:t>dengan</w:t>
      </w:r>
      <w:proofErr w:type="spellEnd"/>
      <w:r w:rsidR="00391B80">
        <w:rPr>
          <w:rFonts w:ascii="Times New Roman" w:eastAsia="Times New Roman" w:hAnsi="Times New Roman" w:cs="Times New Roman"/>
          <w:color w:val="000000"/>
        </w:rPr>
        <w:t xml:space="preserve"> </w:t>
      </w:r>
      <w:proofErr w:type="spellStart"/>
      <w:r w:rsidR="00391B80">
        <w:rPr>
          <w:rFonts w:ascii="Times New Roman" w:eastAsia="Times New Roman" w:hAnsi="Times New Roman" w:cs="Times New Roman"/>
          <w:color w:val="000000"/>
        </w:rPr>
        <w:t>keseluruhan</w:t>
      </w:r>
      <w:proofErr w:type="spellEnd"/>
      <w:r w:rsidR="00391B80" w:rsidRPr="00641C34">
        <w:rPr>
          <w:rFonts w:ascii="Times New Roman" w:eastAsia="Times New Roman" w:hAnsi="Times New Roman" w:cs="Times New Roman"/>
          <w:color w:val="000000"/>
        </w:rPr>
        <w:t xml:space="preserve"> wilayah </w:t>
      </w:r>
      <w:proofErr w:type="spellStart"/>
      <w:r w:rsidRPr="00641C34">
        <w:rPr>
          <w:rFonts w:ascii="Times New Roman" w:eastAsia="Times New Roman" w:hAnsi="Times New Roman" w:cs="Times New Roman"/>
          <w:color w:val="000000"/>
        </w:rPr>
        <w:t>Kabupaten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Ogan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Ilir</w:t>
      </w:r>
      <w:proofErr w:type="spellEnd"/>
      <w:r w:rsidRPr="00641C34">
        <w:rPr>
          <w:rFonts w:ascii="Times New Roman" w:eastAsia="Times New Roman" w:hAnsi="Times New Roman" w:cs="Times New Roman"/>
          <w:color w:val="000000"/>
        </w:rPr>
        <w:t xml:space="preserve">. </w:t>
      </w:r>
      <w:proofErr w:type="spellStart"/>
      <w:r w:rsidR="0066587C">
        <w:rPr>
          <w:rFonts w:ascii="Times New Roman" w:eastAsia="Times New Roman" w:hAnsi="Times New Roman" w:cs="Times New Roman"/>
          <w:color w:val="000000"/>
        </w:rPr>
        <w:t>Utamanya</w:t>
      </w:r>
      <w:proofErr w:type="spellEnd"/>
      <w:r w:rsidR="0066587C">
        <w:rPr>
          <w:rFonts w:ascii="Times New Roman" w:eastAsia="Times New Roman" w:hAnsi="Times New Roman" w:cs="Times New Roman"/>
          <w:color w:val="000000"/>
        </w:rPr>
        <w:t xml:space="preserve"> </w:t>
      </w:r>
      <w:proofErr w:type="spellStart"/>
      <w:r w:rsidR="0066587C">
        <w:rPr>
          <w:rFonts w:ascii="Times New Roman" w:eastAsia="Times New Roman" w:hAnsi="Times New Roman" w:cs="Times New Roman"/>
          <w:color w:val="000000"/>
        </w:rPr>
        <w:t>tujuan</w:t>
      </w:r>
      <w:proofErr w:type="spellEnd"/>
      <w:r w:rsidR="0066587C">
        <w:rPr>
          <w:rFonts w:ascii="Times New Roman" w:eastAsia="Times New Roman" w:hAnsi="Times New Roman" w:cs="Times New Roman"/>
          <w:color w:val="000000"/>
        </w:rPr>
        <w:t xml:space="preserve"> </w:t>
      </w:r>
      <w:proofErr w:type="spellStart"/>
      <w:r w:rsidR="0066587C">
        <w:rPr>
          <w:rFonts w:ascii="Times New Roman" w:eastAsia="Times New Roman" w:hAnsi="Times New Roman" w:cs="Times New Roman"/>
          <w:color w:val="000000"/>
        </w:rPr>
        <w:t>riset</w:t>
      </w:r>
      <w:proofErr w:type="spellEnd"/>
      <w:r w:rsidR="0066587C">
        <w:rPr>
          <w:rFonts w:ascii="Times New Roman" w:eastAsia="Times New Roman" w:hAnsi="Times New Roman" w:cs="Times New Roman"/>
          <w:color w:val="000000"/>
        </w:rPr>
        <w:t xml:space="preserve"> </w:t>
      </w:r>
      <w:proofErr w:type="spellStart"/>
      <w:r w:rsidR="0066587C">
        <w:rPr>
          <w:rFonts w:ascii="Times New Roman" w:eastAsia="Times New Roman" w:hAnsi="Times New Roman" w:cs="Times New Roman"/>
          <w:color w:val="000000"/>
        </w:rPr>
        <w:t>ini</w:t>
      </w:r>
      <w:proofErr w:type="spellEnd"/>
      <w:r w:rsidR="0066587C">
        <w:rPr>
          <w:rFonts w:ascii="Times New Roman" w:eastAsia="Times New Roman" w:hAnsi="Times New Roman" w:cs="Times New Roman"/>
          <w:color w:val="000000"/>
        </w:rPr>
        <w:t xml:space="preserve"> </w:t>
      </w:r>
      <w:proofErr w:type="spellStart"/>
      <w:r w:rsidR="0066587C">
        <w:rPr>
          <w:rFonts w:ascii="Times New Roman" w:eastAsia="Times New Roman" w:hAnsi="Times New Roman" w:cs="Times New Roman"/>
          <w:color w:val="000000"/>
        </w:rPr>
        <w:t>ditujukan</w:t>
      </w:r>
      <w:proofErr w:type="spellEnd"/>
      <w:r w:rsidR="002D6E23">
        <w:rPr>
          <w:rFonts w:ascii="Times New Roman" w:eastAsia="Times New Roman" w:hAnsi="Times New Roman" w:cs="Times New Roman"/>
          <w:color w:val="000000"/>
        </w:rPr>
        <w:t xml:space="preserve"> </w:t>
      </w:r>
      <w:proofErr w:type="spellStart"/>
      <w:r w:rsidR="002D6E23">
        <w:rPr>
          <w:rFonts w:ascii="Times New Roman" w:eastAsia="Times New Roman" w:hAnsi="Times New Roman" w:cs="Times New Roman"/>
          <w:color w:val="000000"/>
        </w:rPr>
        <w:t>sumbangsi</w:t>
      </w:r>
      <w:proofErr w:type="spellEnd"/>
      <w:r w:rsidR="002D6E23">
        <w:rPr>
          <w:rFonts w:ascii="Times New Roman" w:eastAsia="Times New Roman" w:hAnsi="Times New Roman" w:cs="Times New Roman"/>
          <w:color w:val="000000"/>
        </w:rPr>
        <w:t xml:space="preserve"> </w:t>
      </w:r>
      <w:proofErr w:type="spellStart"/>
      <w:r w:rsidR="002D6E23">
        <w:rPr>
          <w:rFonts w:ascii="Times New Roman" w:eastAsia="Times New Roman" w:hAnsi="Times New Roman" w:cs="Times New Roman"/>
          <w:color w:val="000000"/>
        </w:rPr>
        <w:t>penulis</w:t>
      </w:r>
      <w:proofErr w:type="spellEnd"/>
      <w:r w:rsidR="002D6E23">
        <w:rPr>
          <w:rFonts w:ascii="Times New Roman" w:eastAsia="Times New Roman" w:hAnsi="Times New Roman" w:cs="Times New Roman"/>
          <w:color w:val="000000"/>
        </w:rPr>
        <w:t xml:space="preserve"> pada</w:t>
      </w:r>
      <w:r w:rsidRPr="00641C34">
        <w:rPr>
          <w:rFonts w:ascii="Times New Roman" w:eastAsia="Times New Roman" w:hAnsi="Times New Roman" w:cs="Times New Roman"/>
          <w:color w:val="000000"/>
        </w:rPr>
        <w:t xml:space="preserve"> </w:t>
      </w:r>
      <w:proofErr w:type="spellStart"/>
      <w:r w:rsidR="00BD4E44">
        <w:rPr>
          <w:rFonts w:ascii="Times New Roman" w:eastAsia="Times New Roman" w:hAnsi="Times New Roman" w:cs="Times New Roman"/>
          <w:color w:val="000000"/>
        </w:rPr>
        <w:t>kepakaran</w:t>
      </w:r>
      <w:proofErr w:type="spellEnd"/>
      <w:r w:rsidR="00BD4E44">
        <w:rPr>
          <w:rFonts w:ascii="Times New Roman" w:eastAsia="Times New Roman" w:hAnsi="Times New Roman" w:cs="Times New Roman"/>
          <w:color w:val="000000"/>
        </w:rPr>
        <w:t xml:space="preserve"> </w:t>
      </w:r>
      <w:proofErr w:type="spellStart"/>
      <w:r w:rsidR="00BD4E44">
        <w:rPr>
          <w:rFonts w:ascii="Times New Roman" w:eastAsia="Times New Roman" w:hAnsi="Times New Roman" w:cs="Times New Roman"/>
          <w:color w:val="000000"/>
        </w:rPr>
        <w:t>bidang</w:t>
      </w:r>
      <w:proofErr w:type="spellEnd"/>
      <w:r w:rsidR="00BD4E44">
        <w:rPr>
          <w:rFonts w:ascii="Times New Roman" w:eastAsia="Times New Roman" w:hAnsi="Times New Roman" w:cs="Times New Roman"/>
          <w:color w:val="000000"/>
        </w:rPr>
        <w:t xml:space="preserve"> </w:t>
      </w:r>
      <w:proofErr w:type="spellStart"/>
      <w:r w:rsidR="00BD4E44">
        <w:rPr>
          <w:rFonts w:ascii="Times New Roman" w:eastAsia="Times New Roman" w:hAnsi="Times New Roman" w:cs="Times New Roman"/>
          <w:color w:val="000000"/>
        </w:rPr>
        <w:t>ilmu</w:t>
      </w:r>
      <w:proofErr w:type="spellEnd"/>
      <w:r w:rsidR="00BD4E4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pengembangan</w:t>
      </w:r>
      <w:proofErr w:type="spellEnd"/>
      <w:r w:rsidRPr="00641C34">
        <w:rPr>
          <w:rFonts w:ascii="Times New Roman" w:eastAsia="Times New Roman" w:hAnsi="Times New Roman" w:cs="Times New Roman"/>
          <w:color w:val="000000"/>
        </w:rPr>
        <w:t xml:space="preserve"> wilayah dan </w:t>
      </w:r>
      <w:proofErr w:type="spellStart"/>
      <w:r w:rsidRPr="00641C34">
        <w:rPr>
          <w:rFonts w:ascii="Times New Roman" w:eastAsia="Times New Roman" w:hAnsi="Times New Roman" w:cs="Times New Roman"/>
          <w:color w:val="000000"/>
        </w:rPr>
        <w:t>manajemen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lingkungan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khususnya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manajemen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w:t>
      </w:r>
      <w:r w:rsidRPr="00641C34">
        <w:rPr>
          <w:rStyle w:val="FootnoteReference"/>
          <w:rFonts w:ascii="Times New Roman" w:eastAsia="Times New Roman" w:hAnsi="Times New Roman" w:cs="Times New Roman"/>
          <w:color w:val="000000"/>
        </w:rPr>
        <w:footnoteReference w:id="5"/>
      </w:r>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Jurnal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Analisis</w:t>
      </w:r>
      <w:proofErr w:type="spellEnd"/>
      <w:r w:rsidRPr="00641C34">
        <w:rPr>
          <w:rFonts w:ascii="Times New Roman" w:eastAsia="Times New Roman" w:hAnsi="Times New Roman" w:cs="Times New Roman"/>
          <w:color w:val="000000"/>
        </w:rPr>
        <w:t xml:space="preserve"> Tingkat </w:t>
      </w:r>
      <w:proofErr w:type="spellStart"/>
      <w:r w:rsidRPr="00641C34">
        <w:rPr>
          <w:rFonts w:ascii="Times New Roman" w:eastAsia="Times New Roman" w:hAnsi="Times New Roman" w:cs="Times New Roman"/>
          <w:color w:val="000000"/>
        </w:rPr>
        <w:t>Bahaya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Karhutla</w:t>
      </w:r>
      <w:proofErr w:type="spellEnd"/>
      <w:r w:rsidRPr="00641C34">
        <w:rPr>
          <w:rFonts w:ascii="Times New Roman" w:eastAsia="Times New Roman" w:hAnsi="Times New Roman" w:cs="Times New Roman"/>
          <w:color w:val="000000"/>
        </w:rPr>
        <w:t xml:space="preserve"> di </w:t>
      </w:r>
      <w:proofErr w:type="spellStart"/>
      <w:r w:rsidRPr="00641C34">
        <w:rPr>
          <w:rFonts w:ascii="Times New Roman" w:eastAsia="Times New Roman" w:hAnsi="Times New Roman" w:cs="Times New Roman"/>
          <w:color w:val="000000"/>
        </w:rPr>
        <w:t>Kabupaten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Ogan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Ilir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memiliki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kelebihan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memberikan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klasifikasi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risiko</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tinggi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sedang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rendah</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bermanfaat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untuk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manajemen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lingkungan</w:t>
      </w:r>
      <w:proofErr w:type="spellEnd"/>
      <w:r w:rsidRPr="00641C34">
        <w:rPr>
          <w:rFonts w:ascii="Times New Roman" w:eastAsia="Times New Roman" w:hAnsi="Times New Roman" w:cs="Times New Roman"/>
          <w:color w:val="000000"/>
        </w:rPr>
        <w:t xml:space="preserve"> di wilayah </w:t>
      </w:r>
      <w:proofErr w:type="spellStart"/>
      <w:r w:rsidRPr="00641C34">
        <w:rPr>
          <w:rFonts w:ascii="Times New Roman" w:eastAsia="Times New Roman" w:hAnsi="Times New Roman" w:cs="Times New Roman"/>
          <w:color w:val="000000"/>
        </w:rPr>
        <w:t>tersebut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lebih-le</w:t>
      </w:r>
      <w:commentRangeEnd w:id="5"/>
      <w:r w:rsidR="009A6FC2">
        <w:rPr>
          <w:rStyle w:val="CommentReference"/>
        </w:rPr>
        <w:commentReference w:id="5"/>
      </w:r>
      <w:commentRangeEnd w:id="6"/>
      <w:r w:rsidR="009A6FC2">
        <w:rPr>
          <w:rStyle w:val="CommentReference"/>
        </w:rPr>
        <w:commentReference w:id="6"/>
      </w:r>
      <w:r w:rsidRPr="00641C34">
        <w:rPr>
          <w:rFonts w:ascii="Times New Roman" w:eastAsia="Times New Roman" w:hAnsi="Times New Roman" w:cs="Times New Roman"/>
          <w:color w:val="000000"/>
        </w:rPr>
        <w:t>bih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hasil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menunjukkan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bahwasanya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lebih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dari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separuh</w:t>
      </w:r>
      <w:proofErr w:type="spellEnd"/>
      <w:r w:rsidRPr="00641C34">
        <w:rPr>
          <w:rFonts w:ascii="Times New Roman" w:eastAsia="Times New Roman" w:hAnsi="Times New Roman" w:cs="Times New Roman"/>
          <w:color w:val="000000"/>
        </w:rPr>
        <w:t xml:space="preserve"> wilayah </w:t>
      </w:r>
      <w:proofErr w:type="spellStart"/>
      <w:r w:rsidRPr="00641C34">
        <w:rPr>
          <w:rFonts w:ascii="Times New Roman" w:eastAsia="Times New Roman" w:hAnsi="Times New Roman" w:cs="Times New Roman"/>
          <w:color w:val="000000"/>
        </w:rPr>
        <w:t>masuk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kategori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bahaya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sedang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Namun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pertimbangannya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jurnal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ini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meninggalkan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faktor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eksternal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seperti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iklim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atau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aktivitas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manusia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sebagai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faktor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risiko</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dari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bahkan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tidak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dilengkapi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catatan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sajian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rekomendasi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mitigasi</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konkret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terhadap</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setiap</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tingkat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risiko</w:t>
      </w:r>
      <w:proofErr w:type="spellEnd"/>
      <w:r w:rsidRPr="00641C34">
        <w:rPr>
          <w:rFonts w:ascii="Times New Roman" w:eastAsia="Times New Roman" w:hAnsi="Times New Roman" w:cs="Times New Roman"/>
          <w:color w:val="000000"/>
        </w:rPr>
        <w:t>.</w:t>
      </w:r>
    </w:p>
    <w:p w14:paraId="3EC91C53" w14:textId="6634069C" w:rsidR="005E2C6F" w:rsidRDefault="005E2C6F" w:rsidP="005E2C6F">
      <w:pPr>
        <w:pBdr>
          <w:top w:val="nil"/>
          <w:left w:val="nil"/>
          <w:bottom w:val="nil"/>
          <w:right w:val="nil"/>
          <w:between w:val="nil"/>
        </w:pBdr>
        <w:spacing w:line="276" w:lineRule="auto"/>
        <w:ind w:firstLine="720"/>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uraian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pendahuluan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keterbatasan</w:t>
      </w:r>
      <w:proofErr w:type="spellEnd"/>
      <w:r>
        <w:rPr>
          <w:rFonts w:ascii="Times New Roman" w:eastAsia="Times New Roman" w:hAnsi="Times New Roman" w:cs="Times New Roman"/>
        </w:rPr>
        <w:t xml:space="preserve"> </w:t>
      </w:r>
      <w:r w:rsidR="001B3025">
        <w:rPr>
          <w:rFonts w:ascii="Times New Roman" w:eastAsia="Times New Roman" w:hAnsi="Times New Roman" w:cs="Times New Roman"/>
        </w:rPr>
        <w:t xml:space="preserve">yang </w:t>
      </w:r>
      <w:proofErr w:type="spellStart"/>
      <w:r w:rsidR="001B3025">
        <w:rPr>
          <w:rFonts w:ascii="Times New Roman" w:eastAsia="Times New Roman" w:hAnsi="Times New Roman" w:cs="Times New Roman"/>
        </w:rPr>
        <w:t>ditemukan</w:t>
      </w:r>
      <w:proofErr w:type="spellEnd"/>
      <w:r w:rsidR="001B3025">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dalam</w:t>
      </w:r>
      <w:proofErr w:type="spellEnd"/>
      <w:r w:rsidR="001B3025">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referensi</w:t>
      </w:r>
      <w:proofErr w:type="spellEnd"/>
      <w:r w:rsidR="001B3025">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terdahulu</w:t>
      </w:r>
      <w:proofErr w:type="spellEnd"/>
      <w:r w:rsidR="001B3025">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beserta</w:t>
      </w:r>
      <w:proofErr w:type="spellEnd"/>
      <w:r w:rsidR="001B3025">
        <w:rPr>
          <w:rFonts w:ascii="Times New Roman" w:eastAsia="Times New Roman" w:hAnsi="Times New Roman" w:cs="Times New Roman"/>
        </w:rPr>
        <w:t xml:space="preserve"> saran dan </w:t>
      </w:r>
      <w:proofErr w:type="spellStart"/>
      <w:r w:rsidR="001B3025">
        <w:rPr>
          <w:rFonts w:ascii="Times New Roman" w:eastAsia="Times New Roman" w:hAnsi="Times New Roman" w:cs="Times New Roman"/>
        </w:rPr>
        <w:t>masukannya</w:t>
      </w:r>
      <w:proofErr w:type="spellEnd"/>
      <w:r w:rsidR="001B3025">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menjadi</w:t>
      </w:r>
      <w:proofErr w:type="spellEnd"/>
      <w:r w:rsidR="001B3025">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pertimbangan</w:t>
      </w:r>
      <w:proofErr w:type="spellEnd"/>
      <w:r w:rsidR="001B3025">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untuk</w:t>
      </w:r>
      <w:proofErr w:type="spellEnd"/>
      <w:r w:rsidR="001B3025">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melakukan</w:t>
      </w:r>
      <w:proofErr w:type="spellEnd"/>
      <w:r w:rsidR="001B3025">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sidR="001B3025">
        <w:rPr>
          <w:rFonts w:ascii="Times New Roman" w:eastAsia="Times New Roman" w:hAnsi="Times New Roman" w:cs="Times New Roman"/>
        </w:rPr>
        <w:t xml:space="preserve">. Adapun </w:t>
      </w:r>
      <w:proofErr w:type="spellStart"/>
      <w:r>
        <w:rPr>
          <w:rFonts w:ascii="Times New Roman" w:eastAsia="Times New Roman" w:hAnsi="Times New Roman" w:cs="Times New Roman"/>
        </w:rPr>
        <w:t>bertujuan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mengetahui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penegakan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hukum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kehutanan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aspek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administrasi</w:t>
      </w:r>
      <w:proofErr w:type="spellEnd"/>
      <w:r>
        <w:rPr>
          <w:rFonts w:ascii="Times New Roman" w:eastAsia="Times New Roman" w:hAnsi="Times New Roman" w:cs="Times New Roman"/>
        </w:rPr>
        <w:t xml:space="preserve"> di Indonesia dan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mengetahui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w:t>
      </w:r>
      <w:proofErr w:type="spellEnd"/>
      <w:r>
        <w:rPr>
          <w:rFonts w:ascii="Times New Roman" w:eastAsia="Times New Roman" w:hAnsi="Times New Roman" w:cs="Times New Roman"/>
        </w:rPr>
        <w:t xml:space="preserve"> KLHK (</w:t>
      </w:r>
      <w:proofErr w:type="spellStart"/>
      <w:r>
        <w:rPr>
          <w:rFonts w:ascii="Times New Roman" w:eastAsia="Times New Roman" w:hAnsi="Times New Roman" w:cs="Times New Roman"/>
        </w:rPr>
        <w:t>kementerian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Lingkungan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Hidup</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Kehutanan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menyikapi</w:t>
      </w:r>
      <w:proofErr w:type="spellEnd"/>
      <w:r>
        <w:rPr>
          <w:rFonts w:ascii="Times New Roman" w:eastAsia="Times New Roman" w:hAnsi="Times New Roman" w:cs="Times New Roman"/>
        </w:rPr>
        <w:t xml:space="preserve"> </w:t>
      </w:r>
      <w:proofErr w:type="spellStart"/>
      <w:r w:rsidR="002D6E23">
        <w:rPr>
          <w:rFonts w:ascii="Times New Roman" w:eastAsia="Times New Roman" w:hAnsi="Times New Roman" w:cs="Times New Roman"/>
        </w:rPr>
        <w:t>persoalan</w:t>
      </w:r>
      <w:proofErr w:type="spellEnd"/>
      <w:r w:rsidR="002D6E23">
        <w:rPr>
          <w:rFonts w:ascii="Times New Roman" w:eastAsia="Times New Roman" w:hAnsi="Times New Roman" w:cs="Times New Roman"/>
        </w:rPr>
        <w:t xml:space="preserve"> </w:t>
      </w:r>
      <w:proofErr w:type="spellStart"/>
      <w:r>
        <w:rPr>
          <w:rFonts w:ascii="Times New Roman" w:eastAsia="Times New Roman" w:hAnsi="Times New Roman" w:cs="Times New Roman"/>
        </w:rPr>
        <w:t>kebakaran</w:t>
      </w:r>
      <w:proofErr w:type="spellEnd"/>
      <w:r>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kawasan</w:t>
      </w:r>
      <w:proofErr w:type="spellEnd"/>
      <w:r w:rsidR="001B3025">
        <w:rPr>
          <w:rFonts w:ascii="Times New Roman" w:eastAsia="Times New Roman" w:hAnsi="Times New Roman" w:cs="Times New Roman"/>
        </w:rPr>
        <w:t xml:space="preserve"> </w:t>
      </w:r>
      <w:proofErr w:type="spellStart"/>
      <w:r>
        <w:rPr>
          <w:rFonts w:ascii="Times New Roman" w:eastAsia="Times New Roman" w:hAnsi="Times New Roman" w:cs="Times New Roman"/>
        </w:rPr>
        <w:t>hutan</w:t>
      </w:r>
      <w:proofErr w:type="spellEnd"/>
      <w:r w:rsidR="002D6E23">
        <w:rPr>
          <w:rFonts w:ascii="Times New Roman" w:eastAsia="Times New Roman" w:hAnsi="Times New Roman" w:cs="Times New Roman"/>
        </w:rPr>
        <w:t xml:space="preserve"> dan </w:t>
      </w:r>
      <w:commentRangeStart w:id="7"/>
      <w:proofErr w:type="spellStart"/>
      <w:r w:rsidR="002D6E23">
        <w:rPr>
          <w:rFonts w:ascii="Times New Roman" w:eastAsia="Times New Roman" w:hAnsi="Times New Roman" w:cs="Times New Roman"/>
        </w:rPr>
        <w:t>lahan</w:t>
      </w:r>
      <w:proofErr w:type="spellEnd"/>
      <w:r w:rsidR="001B3025">
        <w:rPr>
          <w:rFonts w:ascii="Times New Roman" w:eastAsia="Times New Roman" w:hAnsi="Times New Roman" w:cs="Times New Roman"/>
        </w:rPr>
        <w:t xml:space="preserve"> </w:t>
      </w:r>
      <w:proofErr w:type="spellStart"/>
      <w:r w:rsidR="001B3025">
        <w:rPr>
          <w:rFonts w:ascii="Times New Roman" w:eastAsia="Times New Roman" w:hAnsi="Times New Roman" w:cs="Times New Roman"/>
        </w:rPr>
        <w:t>tanah</w:t>
      </w:r>
      <w:proofErr w:type="spellEnd"/>
      <w:r>
        <w:rPr>
          <w:rFonts w:ascii="Times New Roman" w:eastAsia="Times New Roman" w:hAnsi="Times New Roman" w:cs="Times New Roman"/>
        </w:rPr>
        <w:t xml:space="preserve"> di Indonesia.</w:t>
      </w:r>
    </w:p>
    <w:p w14:paraId="4450662E" w14:textId="77777777" w:rsidR="005E2C6F" w:rsidRPr="004C5B9C" w:rsidRDefault="005E2C6F" w:rsidP="005E2C6F">
      <w:pPr>
        <w:pBdr>
          <w:top w:val="nil"/>
          <w:left w:val="nil"/>
          <w:bottom w:val="nil"/>
          <w:right w:val="nil"/>
          <w:between w:val="nil"/>
        </w:pBdr>
        <w:ind w:firstLine="720"/>
        <w:jc w:val="both"/>
        <w:rPr>
          <w:rFonts w:ascii="Times New Roman" w:eastAsia="Times New Roman" w:hAnsi="Times New Roman" w:cs="Times New Roman"/>
          <w:color w:val="000000"/>
        </w:rPr>
      </w:pPr>
    </w:p>
    <w:p w14:paraId="5B6CDE3B" w14:textId="77777777" w:rsidR="005E2C6F" w:rsidRPr="00FD668C" w:rsidRDefault="005E2C6F" w:rsidP="005E2C6F">
      <w:pPr>
        <w:pStyle w:val="ListParagraph"/>
        <w:numPr>
          <w:ilvl w:val="1"/>
          <w:numId w:val="5"/>
        </w:numPr>
        <w:pBdr>
          <w:top w:val="nil"/>
          <w:left w:val="nil"/>
          <w:bottom w:val="nil"/>
          <w:right w:val="nil"/>
          <w:between w:val="nil"/>
        </w:pBdr>
        <w:suppressAutoHyphens/>
        <w:spacing w:line="276" w:lineRule="auto"/>
        <w:ind w:left="284" w:hanging="284"/>
        <w:contextualSpacing w:val="0"/>
        <w:jc w:val="both"/>
        <w:textDirection w:val="btLr"/>
        <w:textAlignment w:val="top"/>
        <w:outlineLvl w:val="0"/>
        <w:rPr>
          <w:rFonts w:ascii="Times New Roman" w:eastAsia="Times New Roman" w:hAnsi="Times New Roman" w:cs="Times New Roman"/>
          <w:color w:val="000000"/>
        </w:rPr>
      </w:pPr>
      <w:r w:rsidRPr="007320D6">
        <w:rPr>
          <w:rFonts w:ascii="Times New Roman" w:eastAsia="Times New Roman" w:hAnsi="Times New Roman" w:cs="Times New Roman"/>
          <w:b/>
          <w:color w:val="000000"/>
        </w:rPr>
        <w:t xml:space="preserve">METODE </w:t>
      </w:r>
      <w:commentRangeEnd w:id="7"/>
      <w:r w:rsidR="009A6FC2">
        <w:rPr>
          <w:rStyle w:val="CommentReference"/>
        </w:rPr>
        <w:commentReference w:id="7"/>
      </w:r>
    </w:p>
    <w:p w14:paraId="7A96705F" w14:textId="77777777" w:rsidR="005E2C6F" w:rsidRDefault="005E2C6F" w:rsidP="005E2C6F">
      <w:pPr>
        <w:pBdr>
          <w:top w:val="nil"/>
          <w:left w:val="nil"/>
          <w:bottom w:val="nil"/>
          <w:right w:val="nil"/>
          <w:between w:val="nil"/>
        </w:pBdr>
        <w:tabs>
          <w:tab w:val="left" w:pos="993"/>
        </w:tabs>
        <w:spacing w:line="276" w:lineRule="auto"/>
        <w:ind w:leftChars="129" w:left="3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2.1. </w:t>
      </w:r>
      <w:commentRangeStart w:id="8"/>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Pendekatan</w:t>
      </w:r>
      <w:proofErr w:type="spellEnd"/>
    </w:p>
    <w:p w14:paraId="7861DEC6" w14:textId="5FD33F28" w:rsidR="005E2C6F" w:rsidRDefault="002D6E23" w:rsidP="005E2C6F">
      <w:pPr>
        <w:pBdr>
          <w:top w:val="nil"/>
          <w:left w:val="nil"/>
          <w:bottom w:val="nil"/>
          <w:right w:val="nil"/>
          <w:between w:val="nil"/>
        </w:pBdr>
        <w:spacing w:line="276" w:lineRule="auto"/>
        <w:ind w:leftChars="129" w:left="310" w:firstLine="568"/>
        <w:jc w:val="both"/>
        <w:rPr>
          <w:rFonts w:ascii="Times New Roman" w:eastAsia="Times New Roman" w:hAnsi="Times New Roman" w:cs="Times New Roman"/>
          <w:color w:val="000000"/>
        </w:rPr>
      </w:pPr>
      <w:bookmarkStart w:id="9" w:name="_Hlk181907017"/>
      <w:proofErr w:type="spellStart"/>
      <w:r>
        <w:rPr>
          <w:rFonts w:ascii="Times New Roman" w:eastAsia="Times New Roman" w:hAnsi="Times New Roman" w:cs="Times New Roman"/>
          <w:color w:val="000000"/>
        </w:rPr>
        <w:t>Yuridis</w:t>
      </w:r>
      <w:proofErr w:type="spellEnd"/>
      <w:r>
        <w:rPr>
          <w:rFonts w:ascii="Times New Roman" w:eastAsia="Times New Roman" w:hAnsi="Times New Roman" w:cs="Times New Roman"/>
          <w:color w:val="000000"/>
        </w:rPr>
        <w:t xml:space="preserve">-normative </w:t>
      </w:r>
      <w:proofErr w:type="spellStart"/>
      <w:r>
        <w:rPr>
          <w:rFonts w:ascii="Times New Roman" w:eastAsia="Times New Roman" w:hAnsi="Times New Roman" w:cs="Times New Roman"/>
          <w:color w:val="000000"/>
        </w:rPr>
        <w:t>ditentukan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w:t>
      </w:r>
      <w:r w:rsidR="005E2C6F">
        <w:rPr>
          <w:rFonts w:ascii="Times New Roman" w:eastAsia="Times New Roman" w:hAnsi="Times New Roman" w:cs="Times New Roman"/>
          <w:color w:val="000000"/>
        </w:rPr>
        <w:t>endekatan</w:t>
      </w:r>
      <w:proofErr w:type="spellEnd"/>
      <w:r w:rsidR="005E2C6F">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antar</w:t>
      </w:r>
      <w:proofErr w:type="spellEnd"/>
      <w:r>
        <w:rPr>
          <w:rFonts w:ascii="Times New Roman" w:eastAsia="Times New Roman" w:hAnsi="Times New Roman" w:cs="Times New Roman"/>
          <w:color w:val="000000"/>
        </w:rPr>
        <w:t xml:space="preserve"> variable </w:t>
      </w:r>
      <w:proofErr w:type="spellStart"/>
      <w:r w:rsidR="005E2C6F">
        <w:rPr>
          <w:rFonts w:ascii="Times New Roman" w:eastAsia="Times New Roman" w:hAnsi="Times New Roman" w:cs="Times New Roman"/>
          <w:color w:val="000000"/>
        </w:rPr>
        <w:t>dalam</w:t>
      </w:r>
      <w:proofErr w:type="spellEnd"/>
      <w:r w:rsidR="005E2C6F">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melangsungkan</w:t>
      </w:r>
      <w:proofErr w:type="spellEnd"/>
      <w:r>
        <w:rPr>
          <w:rFonts w:ascii="Times New Roman" w:eastAsia="Times New Roman" w:hAnsi="Times New Roman" w:cs="Times New Roman"/>
          <w:color w:val="000000"/>
        </w:rPr>
        <w:t xml:space="preserve"> </w:t>
      </w:r>
      <w:proofErr w:type="spellStart"/>
      <w:r w:rsidR="005E2C6F">
        <w:rPr>
          <w:rFonts w:ascii="Times New Roman" w:eastAsia="Times New Roman" w:hAnsi="Times New Roman" w:cs="Times New Roman"/>
          <w:color w:val="000000"/>
        </w:rPr>
        <w:t>penelitian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atau</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dapat</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disebut</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dengan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istilah</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penulisan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riset</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dokumen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yaitu</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mengkaji</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ketentuan</w:t>
      </w:r>
      <w:proofErr w:type="spellEnd"/>
      <w:r w:rsidR="005E2C6F" w:rsidRPr="00A80FA8">
        <w:rPr>
          <w:rFonts w:ascii="Times New Roman" w:eastAsia="Times New Roman" w:hAnsi="Times New Roman" w:cs="Times New Roman"/>
          <w:color w:val="000000"/>
        </w:rPr>
        <w:t xml:space="preserve"> dan </w:t>
      </w:r>
      <w:proofErr w:type="spellStart"/>
      <w:r w:rsidR="005E2C6F" w:rsidRPr="00A80FA8">
        <w:rPr>
          <w:rFonts w:ascii="Times New Roman" w:eastAsia="Times New Roman" w:hAnsi="Times New Roman" w:cs="Times New Roman"/>
          <w:color w:val="000000"/>
        </w:rPr>
        <w:t>pe</w:t>
      </w:r>
      <w:r>
        <w:rPr>
          <w:rFonts w:ascii="Times New Roman" w:eastAsia="Times New Roman" w:hAnsi="Times New Roman" w:cs="Times New Roman"/>
          <w:color w:val="000000"/>
        </w:rPr>
        <w:t>raturan</w:t>
      </w:r>
      <w:proofErr w:type="spellEnd"/>
      <w:r>
        <w:rPr>
          <w:rFonts w:ascii="Times New Roman" w:eastAsia="Times New Roman" w:hAnsi="Times New Roman" w:cs="Times New Roman"/>
          <w:color w:val="000000"/>
        </w:rPr>
        <w:t xml:space="preserve"> </w:t>
      </w:r>
      <w:r w:rsidR="008F3DDD">
        <w:rPr>
          <w:rFonts w:ascii="Times New Roman" w:eastAsia="Times New Roman" w:hAnsi="Times New Roman" w:cs="Times New Roman"/>
          <w:color w:val="000000"/>
        </w:rPr>
        <w:t xml:space="preserve">yang </w:t>
      </w:r>
      <w:proofErr w:type="spellStart"/>
      <w:r w:rsidR="008F3DDD">
        <w:rPr>
          <w:rFonts w:ascii="Times New Roman" w:eastAsia="Times New Roman" w:hAnsi="Times New Roman" w:cs="Times New Roman"/>
          <w:color w:val="000000"/>
        </w:rPr>
        <w:t>menguasai</w:t>
      </w:r>
      <w:proofErr w:type="spellEnd"/>
      <w:r w:rsidR="008F3DDD">
        <w:rPr>
          <w:rFonts w:ascii="Times New Roman" w:eastAsia="Times New Roman" w:hAnsi="Times New Roman" w:cs="Times New Roman"/>
          <w:color w:val="000000"/>
        </w:rPr>
        <w:t xml:space="preserve"> </w:t>
      </w:r>
      <w:proofErr w:type="spellStart"/>
      <w:r w:rsidR="008F3DDD">
        <w:rPr>
          <w:rFonts w:ascii="Times New Roman" w:eastAsia="Times New Roman" w:hAnsi="Times New Roman" w:cs="Times New Roman"/>
          <w:color w:val="000000"/>
        </w:rPr>
        <w:t>keberlangsungan</w:t>
      </w:r>
      <w:proofErr w:type="spellEnd"/>
      <w:r w:rsidR="008F3DDD">
        <w:rPr>
          <w:rFonts w:ascii="Times New Roman" w:eastAsia="Times New Roman" w:hAnsi="Times New Roman" w:cs="Times New Roman"/>
          <w:color w:val="000000"/>
        </w:rPr>
        <w:t xml:space="preserve"> </w:t>
      </w:r>
      <w:proofErr w:type="spellStart"/>
      <w:r w:rsidR="008F3DDD">
        <w:rPr>
          <w:rFonts w:ascii="Times New Roman" w:eastAsia="Times New Roman" w:hAnsi="Times New Roman" w:cs="Times New Roman"/>
          <w:color w:val="000000"/>
        </w:rPr>
        <w:t>suatu</w:t>
      </w:r>
      <w:proofErr w:type="spellEnd"/>
      <w:r w:rsidR="008F3DDD">
        <w:rPr>
          <w:rFonts w:ascii="Times New Roman" w:eastAsia="Times New Roman" w:hAnsi="Times New Roman" w:cs="Times New Roman"/>
          <w:color w:val="000000"/>
        </w:rPr>
        <w:t xml:space="preserve"> </w:t>
      </w:r>
      <w:proofErr w:type="spellStart"/>
      <w:r w:rsidR="008F3DDD">
        <w:rPr>
          <w:rFonts w:ascii="Times New Roman" w:eastAsia="Times New Roman" w:hAnsi="Times New Roman" w:cs="Times New Roman"/>
          <w:color w:val="000000"/>
        </w:rPr>
        <w:t>tindakan</w:t>
      </w:r>
      <w:proofErr w:type="spellEnd"/>
      <w:r w:rsidR="008F3DDD">
        <w:rPr>
          <w:rFonts w:ascii="Times New Roman" w:eastAsia="Times New Roman" w:hAnsi="Times New Roman" w:cs="Times New Roman"/>
          <w:color w:val="000000"/>
        </w:rPr>
        <w:t xml:space="preserve"> </w:t>
      </w:r>
      <w:proofErr w:type="spellStart"/>
      <w:r w:rsidR="008F3DDD">
        <w:rPr>
          <w:rFonts w:ascii="Times New Roman" w:eastAsia="Times New Roman" w:hAnsi="Times New Roman" w:cs="Times New Roman"/>
          <w:color w:val="000000"/>
        </w:rPr>
        <w:t>serta</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penerapannya</w:t>
      </w:r>
      <w:proofErr w:type="spellEnd"/>
      <w:r w:rsidR="005E2C6F" w:rsidRPr="00A80FA8">
        <w:rPr>
          <w:rFonts w:ascii="Times New Roman" w:eastAsia="Times New Roman" w:hAnsi="Times New Roman" w:cs="Times New Roman"/>
          <w:color w:val="000000"/>
        </w:rPr>
        <w:t xml:space="preserve"> </w:t>
      </w:r>
      <w:proofErr w:type="spellStart"/>
      <w:r w:rsidR="008F3DDD">
        <w:rPr>
          <w:rFonts w:ascii="Times New Roman" w:eastAsia="Times New Roman" w:hAnsi="Times New Roman" w:cs="Times New Roman"/>
          <w:color w:val="000000"/>
        </w:rPr>
        <w:t>dalam</w:t>
      </w:r>
      <w:proofErr w:type="spellEnd"/>
      <w:r w:rsidR="008F3DDD">
        <w:rPr>
          <w:rFonts w:ascii="Times New Roman" w:eastAsia="Times New Roman" w:hAnsi="Times New Roman" w:cs="Times New Roman"/>
          <w:color w:val="000000"/>
        </w:rPr>
        <w:t xml:space="preserve"> </w:t>
      </w:r>
      <w:proofErr w:type="spellStart"/>
      <w:r w:rsidR="008F3DDD">
        <w:rPr>
          <w:rFonts w:ascii="Times New Roman" w:eastAsia="Times New Roman" w:hAnsi="Times New Roman" w:cs="Times New Roman"/>
          <w:color w:val="000000"/>
        </w:rPr>
        <w:t>kehidupan</w:t>
      </w:r>
      <w:proofErr w:type="spellEnd"/>
      <w:r w:rsidR="008F3DDD">
        <w:rPr>
          <w:rFonts w:ascii="Times New Roman" w:eastAsia="Times New Roman" w:hAnsi="Times New Roman" w:cs="Times New Roman"/>
          <w:color w:val="000000"/>
        </w:rPr>
        <w:t xml:space="preserve"> </w:t>
      </w:r>
      <w:proofErr w:type="spellStart"/>
      <w:r w:rsidR="008F3DDD">
        <w:rPr>
          <w:rFonts w:ascii="Times New Roman" w:eastAsia="Times New Roman" w:hAnsi="Times New Roman" w:cs="Times New Roman"/>
          <w:color w:val="000000"/>
        </w:rPr>
        <w:t>ber</w:t>
      </w:r>
      <w:r w:rsidR="005E2C6F" w:rsidRPr="00A80FA8">
        <w:rPr>
          <w:rFonts w:ascii="Times New Roman" w:eastAsia="Times New Roman" w:hAnsi="Times New Roman" w:cs="Times New Roman"/>
          <w:color w:val="000000"/>
        </w:rPr>
        <w:t>masyarakat</w:t>
      </w:r>
      <w:proofErr w:type="spellEnd"/>
      <w:r w:rsidR="005E2C6F" w:rsidRPr="00A80FA8">
        <w:rPr>
          <w:rFonts w:ascii="Times New Roman" w:eastAsia="Times New Roman" w:hAnsi="Times New Roman" w:cs="Times New Roman"/>
          <w:color w:val="000000"/>
        </w:rPr>
        <w:t xml:space="preserve">. </w:t>
      </w:r>
      <w:bookmarkEnd w:id="9"/>
      <w:proofErr w:type="spellStart"/>
      <w:r w:rsidR="005E2C6F" w:rsidRPr="00A80FA8">
        <w:rPr>
          <w:rFonts w:ascii="Times New Roman" w:eastAsia="Times New Roman" w:hAnsi="Times New Roman" w:cs="Times New Roman"/>
          <w:color w:val="000000"/>
        </w:rPr>
        <w:t>Penelitian</w:t>
      </w:r>
      <w:proofErr w:type="spellEnd"/>
      <w:r w:rsidR="005E2C6F" w:rsidRPr="00A80FA8">
        <w:rPr>
          <w:rFonts w:ascii="Times New Roman" w:eastAsia="Times New Roman" w:hAnsi="Times New Roman" w:cs="Times New Roman"/>
          <w:color w:val="000000"/>
        </w:rPr>
        <w:t xml:space="preserve"> yang </w:t>
      </w:r>
      <w:proofErr w:type="spellStart"/>
      <w:r w:rsidR="005E2C6F" w:rsidRPr="00A80FA8">
        <w:rPr>
          <w:rFonts w:ascii="Times New Roman" w:eastAsia="Times New Roman" w:hAnsi="Times New Roman" w:cs="Times New Roman"/>
          <w:color w:val="000000"/>
        </w:rPr>
        <w:t>dilakukan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terhadap</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peraturan-peraturan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ketentuan-ketentuan</w:t>
      </w:r>
      <w:proofErr w:type="spellEnd"/>
      <w:r w:rsidR="005E2C6F" w:rsidRPr="00A80FA8">
        <w:rPr>
          <w:rFonts w:ascii="Times New Roman" w:eastAsia="Times New Roman" w:hAnsi="Times New Roman" w:cs="Times New Roman"/>
          <w:color w:val="000000"/>
        </w:rPr>
        <w:t xml:space="preserve">, dan tata </w:t>
      </w:r>
      <w:proofErr w:type="spellStart"/>
      <w:r w:rsidR="005E2C6F" w:rsidRPr="00A80FA8">
        <w:rPr>
          <w:rFonts w:ascii="Times New Roman" w:eastAsia="Times New Roman" w:hAnsi="Times New Roman" w:cs="Times New Roman"/>
          <w:color w:val="000000"/>
        </w:rPr>
        <w:t>cara</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dalam</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menghadapi</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kebakaran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hutan</w:t>
      </w:r>
      <w:proofErr w:type="spellEnd"/>
      <w:r w:rsidR="005E2C6F" w:rsidRPr="00A80FA8">
        <w:rPr>
          <w:rFonts w:ascii="Times New Roman" w:eastAsia="Times New Roman" w:hAnsi="Times New Roman" w:cs="Times New Roman"/>
          <w:color w:val="000000"/>
        </w:rPr>
        <w:t xml:space="preserve"> di Indonesia, </w:t>
      </w:r>
      <w:proofErr w:type="spellStart"/>
      <w:r w:rsidR="005E2C6F" w:rsidRPr="00A80FA8">
        <w:rPr>
          <w:rFonts w:ascii="Times New Roman" w:eastAsia="Times New Roman" w:hAnsi="Times New Roman" w:cs="Times New Roman"/>
          <w:color w:val="000000"/>
        </w:rPr>
        <w:t>apakah</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sudah</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sesuai</w:t>
      </w:r>
      <w:proofErr w:type="spellEnd"/>
      <w:r w:rsidR="005E2C6F" w:rsidRPr="00A80FA8">
        <w:rPr>
          <w:rFonts w:ascii="Times New Roman" w:eastAsia="Times New Roman" w:hAnsi="Times New Roman" w:cs="Times New Roman"/>
          <w:color w:val="000000"/>
        </w:rPr>
        <w:t xml:space="preserve"> dan </w:t>
      </w:r>
      <w:proofErr w:type="spellStart"/>
      <w:r w:rsidR="005E2C6F" w:rsidRPr="00A80FA8">
        <w:rPr>
          <w:rFonts w:ascii="Times New Roman" w:eastAsia="Times New Roman" w:hAnsi="Times New Roman" w:cs="Times New Roman"/>
          <w:color w:val="000000"/>
        </w:rPr>
        <w:t>sejalan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dengan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penegakan</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hukum</w:t>
      </w:r>
      <w:proofErr w:type="spellEnd"/>
      <w:r w:rsidR="005E2C6F" w:rsidRPr="00A80FA8">
        <w:rPr>
          <w:rFonts w:ascii="Times New Roman" w:eastAsia="Times New Roman" w:hAnsi="Times New Roman" w:cs="Times New Roman"/>
          <w:color w:val="000000"/>
        </w:rPr>
        <w:t xml:space="preserve"> </w:t>
      </w:r>
      <w:proofErr w:type="spellStart"/>
      <w:r w:rsidR="005E2C6F" w:rsidRPr="00A80FA8">
        <w:rPr>
          <w:rFonts w:ascii="Times New Roman" w:eastAsia="Times New Roman" w:hAnsi="Times New Roman" w:cs="Times New Roman"/>
          <w:color w:val="000000"/>
        </w:rPr>
        <w:t>administrasi</w:t>
      </w:r>
      <w:proofErr w:type="spellEnd"/>
      <w:r w:rsidR="005E2C6F" w:rsidRPr="00A80FA8">
        <w:rPr>
          <w:rFonts w:ascii="Times New Roman" w:eastAsia="Times New Roman" w:hAnsi="Times New Roman" w:cs="Times New Roman"/>
          <w:color w:val="000000"/>
        </w:rPr>
        <w:t>.</w:t>
      </w:r>
    </w:p>
    <w:p w14:paraId="5DAC5248" w14:textId="77777777" w:rsidR="005E2C6F" w:rsidRDefault="005E2C6F" w:rsidP="005E2C6F">
      <w:pPr>
        <w:pBdr>
          <w:top w:val="nil"/>
          <w:left w:val="nil"/>
          <w:bottom w:val="nil"/>
          <w:right w:val="nil"/>
          <w:between w:val="nil"/>
        </w:pBdr>
        <w:tabs>
          <w:tab w:val="left" w:pos="993"/>
        </w:tabs>
        <w:spacing w:line="276" w:lineRule="auto"/>
        <w:ind w:leftChars="129" w:left="3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 </w:t>
      </w:r>
      <w:proofErr w:type="spellStart"/>
      <w:r>
        <w:rPr>
          <w:rFonts w:ascii="Times New Roman" w:eastAsia="Times New Roman" w:hAnsi="Times New Roman" w:cs="Times New Roman"/>
          <w:color w:val="000000"/>
        </w:rPr>
        <w:t>Spesifikasi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p>
    <w:p w14:paraId="36DD73D7" w14:textId="112B3472" w:rsidR="005E2C6F" w:rsidRDefault="008F3DDD" w:rsidP="005E2C6F">
      <w:pPr>
        <w:pBdr>
          <w:top w:val="nil"/>
          <w:left w:val="nil"/>
          <w:bottom w:val="nil"/>
          <w:right w:val="nil"/>
          <w:between w:val="nil"/>
        </w:pBdr>
        <w:spacing w:line="276" w:lineRule="auto"/>
        <w:ind w:leftChars="129" w:left="310" w:firstLine="568"/>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Penyelenggaraan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riset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untuk</w:t>
      </w:r>
      <w:proofErr w:type="spellEnd"/>
      <w:r>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karya</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tulis</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ilmiah</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ini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menggunakan</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spesifikasi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pen</w:t>
      </w:r>
      <w:r w:rsidR="005E2C6F">
        <w:rPr>
          <w:rFonts w:ascii="Times New Roman" w:eastAsia="Times New Roman" w:hAnsi="Times New Roman" w:cs="Times New Roman"/>
          <w:color w:val="000000"/>
        </w:rPr>
        <w:t>elitian</w:t>
      </w:r>
      <w:proofErr w:type="spellEnd"/>
      <w:r w:rsidR="005E2C6F" w:rsidRPr="00F113C1">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meliputi</w:t>
      </w:r>
      <w:proofErr w:type="spellEnd"/>
      <w:r w:rsidR="00F36274">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cara-cara</w:t>
      </w:r>
      <w:proofErr w:type="spellEnd"/>
      <w:r w:rsidR="00F36274">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dengan</w:t>
      </w:r>
      <w:proofErr w:type="spellEnd"/>
      <w:r w:rsidR="00F36274">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tahapan</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yaitu</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pengumpulan</w:t>
      </w:r>
      <w:proofErr w:type="spellEnd"/>
      <w:r w:rsidR="005E2C6F" w:rsidRPr="00F113C1">
        <w:rPr>
          <w:rFonts w:ascii="Times New Roman" w:eastAsia="Times New Roman" w:hAnsi="Times New Roman" w:cs="Times New Roman"/>
          <w:color w:val="000000"/>
        </w:rPr>
        <w:t xml:space="preserve"> data (</w:t>
      </w:r>
      <w:proofErr w:type="spellStart"/>
      <w:r w:rsidR="005E2C6F" w:rsidRPr="00F113C1">
        <w:rPr>
          <w:rFonts w:ascii="Times New Roman" w:eastAsia="Times New Roman" w:hAnsi="Times New Roman" w:cs="Times New Roman"/>
          <w:color w:val="000000"/>
        </w:rPr>
        <w:t>Sumber</w:t>
      </w:r>
      <w:proofErr w:type="spellEnd"/>
      <w:r w:rsidR="005E2C6F" w:rsidRPr="00F113C1">
        <w:rPr>
          <w:rFonts w:ascii="Times New Roman" w:eastAsia="Times New Roman" w:hAnsi="Times New Roman" w:cs="Times New Roman"/>
          <w:color w:val="000000"/>
        </w:rPr>
        <w:t xml:space="preserve"> Primer dan </w:t>
      </w:r>
      <w:proofErr w:type="spellStart"/>
      <w:r w:rsidR="005E2C6F" w:rsidRPr="00F113C1">
        <w:rPr>
          <w:rFonts w:ascii="Times New Roman" w:eastAsia="Times New Roman" w:hAnsi="Times New Roman" w:cs="Times New Roman"/>
          <w:color w:val="000000"/>
        </w:rPr>
        <w:t>Sekunder</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kritik</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sumber</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serta</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interpretasi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dengan</w:t>
      </w:r>
      <w:proofErr w:type="spellEnd"/>
      <w:r w:rsidR="005E2C6F" w:rsidRPr="00F113C1">
        <w:rPr>
          <w:rFonts w:ascii="Times New Roman" w:eastAsia="Times New Roman" w:hAnsi="Times New Roman" w:cs="Times New Roman"/>
          <w:color w:val="000000"/>
        </w:rPr>
        <w:t xml:space="preserve"> kata lain </w:t>
      </w:r>
      <w:proofErr w:type="spellStart"/>
      <w:r w:rsidR="005E2C6F" w:rsidRPr="00F113C1">
        <w:rPr>
          <w:rFonts w:ascii="Times New Roman" w:eastAsia="Times New Roman" w:hAnsi="Times New Roman" w:cs="Times New Roman"/>
          <w:color w:val="000000"/>
        </w:rPr>
        <w:t>disebut</w:t>
      </w:r>
      <w:proofErr w:type="spellEnd"/>
      <w:r w:rsidR="005E2C6F" w:rsidRPr="00F113C1">
        <w:rPr>
          <w:rFonts w:ascii="Times New Roman" w:eastAsia="Times New Roman" w:hAnsi="Times New Roman" w:cs="Times New Roman"/>
          <w:color w:val="000000"/>
        </w:rPr>
        <w:t xml:space="preserve"> juga </w:t>
      </w:r>
      <w:proofErr w:type="spellStart"/>
      <w:r w:rsidR="005E2C6F" w:rsidRPr="00F113C1">
        <w:rPr>
          <w:rFonts w:ascii="Times New Roman" w:eastAsia="Times New Roman" w:hAnsi="Times New Roman" w:cs="Times New Roman"/>
          <w:color w:val="000000"/>
        </w:rPr>
        <w:t>deskriptif</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analitis</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Deskriptif</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analitis</w:t>
      </w:r>
      <w:proofErr w:type="spellEnd"/>
      <w:r w:rsidR="005E2C6F" w:rsidRPr="00F113C1">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sidR="00AD7208">
        <w:rPr>
          <w:rFonts w:ascii="Times New Roman" w:eastAsia="Times New Roman" w:hAnsi="Times New Roman" w:cs="Times New Roman"/>
          <w:color w:val="000000"/>
        </w:rPr>
        <w:t>spesifikasi</w:t>
      </w:r>
      <w:proofErr w:type="spellEnd"/>
      <w:r w:rsidR="00AD7208">
        <w:rPr>
          <w:rFonts w:ascii="Times New Roman" w:eastAsia="Times New Roman" w:hAnsi="Times New Roman" w:cs="Times New Roman"/>
          <w:color w:val="000000"/>
        </w:rPr>
        <w:t xml:space="preserve"> </w:t>
      </w:r>
      <w:proofErr w:type="spellStart"/>
      <w:r w:rsidR="00AD7208">
        <w:rPr>
          <w:rFonts w:ascii="Times New Roman" w:eastAsia="Times New Roman" w:hAnsi="Times New Roman" w:cs="Times New Roman"/>
          <w:color w:val="000000"/>
        </w:rPr>
        <w:t>penelitian</w:t>
      </w:r>
      <w:proofErr w:type="spellEnd"/>
      <w:r w:rsidR="00AD7208">
        <w:rPr>
          <w:rFonts w:ascii="Times New Roman" w:eastAsia="Times New Roman" w:hAnsi="Times New Roman" w:cs="Times New Roman"/>
          <w:color w:val="000000"/>
        </w:rPr>
        <w:t xml:space="preserve"> </w:t>
      </w:r>
      <w:proofErr w:type="spellStart"/>
      <w:r w:rsidR="00AD7208">
        <w:rPr>
          <w:rFonts w:ascii="Times New Roman" w:eastAsia="Times New Roman" w:hAnsi="Times New Roman" w:cs="Times New Roman"/>
          <w:color w:val="000000"/>
        </w:rPr>
        <w:t>diawali</w:t>
      </w:r>
      <w:proofErr w:type="spellEnd"/>
      <w:r w:rsidR="00AD7208">
        <w:rPr>
          <w:rFonts w:ascii="Times New Roman" w:eastAsia="Times New Roman" w:hAnsi="Times New Roman" w:cs="Times New Roman"/>
          <w:color w:val="000000"/>
        </w:rPr>
        <w:t xml:space="preserve"> </w:t>
      </w:r>
      <w:proofErr w:type="spellStart"/>
      <w:r w:rsidR="00AD7208">
        <w:rPr>
          <w:rFonts w:ascii="Times New Roman" w:eastAsia="Times New Roman" w:hAnsi="Times New Roman" w:cs="Times New Roman"/>
          <w:color w:val="000000"/>
        </w:rPr>
        <w:t>dengan</w:t>
      </w:r>
      <w:proofErr w:type="spellEnd"/>
      <w:r w:rsidR="00AD7208">
        <w:rPr>
          <w:rFonts w:ascii="Times New Roman" w:eastAsia="Times New Roman" w:hAnsi="Times New Roman" w:cs="Times New Roman"/>
          <w:color w:val="000000"/>
        </w:rPr>
        <w:t xml:space="preserve"> </w:t>
      </w:r>
      <w:proofErr w:type="spellStart"/>
      <w:r w:rsidR="00AD7208">
        <w:rPr>
          <w:rFonts w:ascii="Times New Roman" w:eastAsia="Times New Roman" w:hAnsi="Times New Roman" w:cs="Times New Roman"/>
          <w:color w:val="000000"/>
        </w:rPr>
        <w:t>pengumpulan</w:t>
      </w:r>
      <w:proofErr w:type="spellEnd"/>
      <w:r w:rsidR="00AD7208">
        <w:rPr>
          <w:rFonts w:ascii="Times New Roman" w:eastAsia="Times New Roman" w:hAnsi="Times New Roman" w:cs="Times New Roman"/>
          <w:color w:val="000000"/>
        </w:rPr>
        <w:t xml:space="preserve"> data yang </w:t>
      </w:r>
      <w:proofErr w:type="spellStart"/>
      <w:r w:rsidR="00AD7208">
        <w:rPr>
          <w:rFonts w:ascii="Times New Roman" w:eastAsia="Times New Roman" w:hAnsi="Times New Roman" w:cs="Times New Roman"/>
          <w:color w:val="000000"/>
        </w:rPr>
        <w:t>diakui</w:t>
      </w:r>
      <w:proofErr w:type="spellEnd"/>
      <w:r w:rsidR="00AD7208">
        <w:rPr>
          <w:rFonts w:ascii="Times New Roman" w:eastAsia="Times New Roman" w:hAnsi="Times New Roman" w:cs="Times New Roman"/>
          <w:color w:val="000000"/>
        </w:rPr>
        <w:t xml:space="preserve"> </w:t>
      </w:r>
      <w:proofErr w:type="spellStart"/>
      <w:r w:rsidR="00AD7208">
        <w:rPr>
          <w:rFonts w:ascii="Times New Roman" w:eastAsia="Times New Roman" w:hAnsi="Times New Roman" w:cs="Times New Roman"/>
          <w:color w:val="000000"/>
        </w:rPr>
        <w:t>keabsahannya</w:t>
      </w:r>
      <w:proofErr w:type="spellEnd"/>
      <w:r w:rsidR="00AD7208">
        <w:rPr>
          <w:rFonts w:ascii="Times New Roman" w:eastAsia="Times New Roman" w:hAnsi="Times New Roman" w:cs="Times New Roman"/>
          <w:color w:val="000000"/>
        </w:rPr>
        <w:t xml:space="preserve"> </w:t>
      </w:r>
      <w:proofErr w:type="spellStart"/>
      <w:r w:rsidR="00AD7208">
        <w:rPr>
          <w:rFonts w:ascii="Times New Roman" w:eastAsia="Times New Roman" w:hAnsi="Times New Roman" w:cs="Times New Roman"/>
          <w:color w:val="000000"/>
        </w:rPr>
        <w:t>selengkap</w:t>
      </w:r>
      <w:proofErr w:type="spellEnd"/>
      <w:r w:rsidR="00AD7208">
        <w:rPr>
          <w:rFonts w:ascii="Times New Roman" w:eastAsia="Times New Roman" w:hAnsi="Times New Roman" w:cs="Times New Roman"/>
          <w:color w:val="000000"/>
        </w:rPr>
        <w:t xml:space="preserve"> dan </w:t>
      </w:r>
      <w:proofErr w:type="spellStart"/>
      <w:r w:rsidR="00AD7208">
        <w:rPr>
          <w:rFonts w:ascii="Times New Roman" w:eastAsia="Times New Roman" w:hAnsi="Times New Roman" w:cs="Times New Roman"/>
          <w:color w:val="000000"/>
        </w:rPr>
        <w:t>sedetail</w:t>
      </w:r>
      <w:proofErr w:type="spellEnd"/>
      <w:r w:rsidR="00AD7208">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mungkin</w:t>
      </w:r>
      <w:proofErr w:type="spellEnd"/>
      <w:r w:rsidR="00AD7208">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Dilakukan</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klasifikasi</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dari</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pengumpulan</w:t>
      </w:r>
      <w:proofErr w:type="spellEnd"/>
      <w:r w:rsidR="001F2B67">
        <w:rPr>
          <w:rFonts w:ascii="Times New Roman" w:eastAsia="Times New Roman" w:hAnsi="Times New Roman" w:cs="Times New Roman"/>
          <w:color w:val="000000"/>
        </w:rPr>
        <w:t xml:space="preserve"> </w:t>
      </w:r>
      <w:r w:rsidR="00AD7208">
        <w:rPr>
          <w:rFonts w:ascii="Times New Roman" w:eastAsia="Times New Roman" w:hAnsi="Times New Roman" w:cs="Times New Roman"/>
          <w:color w:val="000000"/>
        </w:rPr>
        <w:t>data</w:t>
      </w:r>
      <w:r w:rsidR="001F2B67">
        <w:rPr>
          <w:rFonts w:ascii="Times New Roman" w:eastAsia="Times New Roman" w:hAnsi="Times New Roman" w:cs="Times New Roman"/>
          <w:color w:val="000000"/>
        </w:rPr>
        <w:t>,</w:t>
      </w:r>
      <w:r w:rsidR="00AD7208">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terbagi</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dalam</w:t>
      </w:r>
      <w:proofErr w:type="spellEnd"/>
      <w:r w:rsidR="001F2B67">
        <w:rPr>
          <w:rFonts w:ascii="Times New Roman" w:eastAsia="Times New Roman" w:hAnsi="Times New Roman" w:cs="Times New Roman"/>
          <w:color w:val="000000"/>
        </w:rPr>
        <w:t xml:space="preserve"> </w:t>
      </w:r>
      <w:proofErr w:type="spellStart"/>
      <w:r w:rsidR="00AD7208">
        <w:rPr>
          <w:rFonts w:ascii="Times New Roman" w:eastAsia="Times New Roman" w:hAnsi="Times New Roman" w:cs="Times New Roman"/>
          <w:color w:val="000000"/>
        </w:rPr>
        <w:t>golongan</w:t>
      </w:r>
      <w:proofErr w:type="spellEnd"/>
      <w:r w:rsidR="00AD7208">
        <w:rPr>
          <w:rFonts w:ascii="Times New Roman" w:eastAsia="Times New Roman" w:hAnsi="Times New Roman" w:cs="Times New Roman"/>
          <w:color w:val="000000"/>
        </w:rPr>
        <w:t xml:space="preserve"> </w:t>
      </w:r>
      <w:r w:rsidR="005E2C6F" w:rsidRPr="00F113C1">
        <w:rPr>
          <w:rFonts w:ascii="Times New Roman" w:eastAsia="Times New Roman" w:hAnsi="Times New Roman" w:cs="Times New Roman"/>
          <w:color w:val="000000"/>
        </w:rPr>
        <w:t xml:space="preserve">data primer dan data </w:t>
      </w:r>
      <w:proofErr w:type="spellStart"/>
      <w:r w:rsidR="005E2C6F" w:rsidRPr="00F113C1">
        <w:rPr>
          <w:rFonts w:ascii="Times New Roman" w:eastAsia="Times New Roman" w:hAnsi="Times New Roman" w:cs="Times New Roman"/>
          <w:color w:val="000000"/>
        </w:rPr>
        <w:t>sekunder</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menyangkut</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topik</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penelitian</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antaranya</w:t>
      </w:r>
      <w:proofErr w:type="spellEnd"/>
      <w:r w:rsidR="001F2B67">
        <w:rPr>
          <w:rFonts w:ascii="Times New Roman" w:eastAsia="Times New Roman" w:hAnsi="Times New Roman" w:cs="Times New Roman"/>
          <w:color w:val="000000"/>
        </w:rPr>
        <w:t xml:space="preserve"> </w:t>
      </w:r>
      <w:r w:rsidR="005E2C6F" w:rsidRPr="00F113C1">
        <w:rPr>
          <w:rFonts w:ascii="Times New Roman" w:eastAsia="Times New Roman" w:hAnsi="Times New Roman" w:cs="Times New Roman"/>
          <w:color w:val="000000"/>
        </w:rPr>
        <w:t xml:space="preserve"> </w:t>
      </w:r>
      <w:r w:rsidR="001F2B67">
        <w:rPr>
          <w:rFonts w:ascii="Times New Roman" w:eastAsia="Times New Roman" w:hAnsi="Times New Roman" w:cs="Times New Roman"/>
          <w:color w:val="000000"/>
        </w:rPr>
        <w:t xml:space="preserve">data </w:t>
      </w:r>
      <w:proofErr w:type="spellStart"/>
      <w:r w:rsidR="001F2B67">
        <w:rPr>
          <w:rFonts w:ascii="Times New Roman" w:eastAsia="Times New Roman" w:hAnsi="Times New Roman" w:cs="Times New Roman"/>
          <w:color w:val="000000"/>
        </w:rPr>
        <w:t>deskriptif</w:t>
      </w:r>
      <w:proofErr w:type="spellEnd"/>
      <w:r w:rsidR="007C0DCE">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Undang-Undang</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Nomor</w:t>
      </w:r>
      <w:proofErr w:type="spellEnd"/>
      <w:r w:rsidR="005E2C6F" w:rsidRPr="00F113C1">
        <w:rPr>
          <w:rFonts w:ascii="Times New Roman" w:eastAsia="Times New Roman" w:hAnsi="Times New Roman" w:cs="Times New Roman"/>
          <w:color w:val="000000"/>
        </w:rPr>
        <w:t xml:space="preserve"> 32 </w:t>
      </w:r>
      <w:proofErr w:type="spellStart"/>
      <w:r w:rsidR="005E2C6F" w:rsidRPr="00F113C1">
        <w:rPr>
          <w:rFonts w:ascii="Times New Roman" w:eastAsia="Times New Roman" w:hAnsi="Times New Roman" w:cs="Times New Roman"/>
          <w:color w:val="000000"/>
        </w:rPr>
        <w:t>Tahun</w:t>
      </w:r>
      <w:proofErr w:type="spellEnd"/>
      <w:r w:rsidR="005E2C6F" w:rsidRPr="00F113C1">
        <w:rPr>
          <w:rFonts w:ascii="Times New Roman" w:eastAsia="Times New Roman" w:hAnsi="Times New Roman" w:cs="Times New Roman"/>
          <w:color w:val="000000"/>
        </w:rPr>
        <w:t xml:space="preserve"> 2009 </w:t>
      </w:r>
      <w:proofErr w:type="spellStart"/>
      <w:r w:rsidR="005E2C6F" w:rsidRPr="00F113C1">
        <w:rPr>
          <w:rFonts w:ascii="Times New Roman" w:eastAsia="Times New Roman" w:hAnsi="Times New Roman" w:cs="Times New Roman"/>
          <w:color w:val="000000"/>
        </w:rPr>
        <w:t>Tentang</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Perlindungan</w:t>
      </w:r>
      <w:proofErr w:type="spellEnd"/>
      <w:r w:rsidR="005E2C6F" w:rsidRPr="00F113C1">
        <w:rPr>
          <w:rFonts w:ascii="Times New Roman" w:eastAsia="Times New Roman" w:hAnsi="Times New Roman" w:cs="Times New Roman"/>
          <w:color w:val="000000"/>
        </w:rPr>
        <w:t xml:space="preserve"> dan </w:t>
      </w:r>
      <w:proofErr w:type="spellStart"/>
      <w:r w:rsidR="005E2C6F" w:rsidRPr="00F113C1">
        <w:rPr>
          <w:rFonts w:ascii="Times New Roman" w:eastAsia="Times New Roman" w:hAnsi="Times New Roman" w:cs="Times New Roman"/>
          <w:color w:val="000000"/>
        </w:rPr>
        <w:t>Pengelolaan</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Lingkungan</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Hidup</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serta</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hubungan</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korelasi</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dalam</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penerapannya</w:t>
      </w:r>
      <w:proofErr w:type="spellEnd"/>
      <w:r w:rsidR="005E2C6F" w:rsidRPr="00F113C1">
        <w:rPr>
          <w:rFonts w:ascii="Times New Roman" w:eastAsia="Times New Roman" w:hAnsi="Times New Roman" w:cs="Times New Roman"/>
          <w:color w:val="000000"/>
        </w:rPr>
        <w:t xml:space="preserve"> di </w:t>
      </w:r>
      <w:proofErr w:type="spellStart"/>
      <w:r w:rsidR="005E2C6F" w:rsidRPr="00F113C1">
        <w:rPr>
          <w:rFonts w:ascii="Times New Roman" w:eastAsia="Times New Roman" w:hAnsi="Times New Roman" w:cs="Times New Roman"/>
          <w:color w:val="000000"/>
        </w:rPr>
        <w:t>masyarakat</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sehingga</w:t>
      </w:r>
      <w:proofErr w:type="spellEnd"/>
      <w:r w:rsidR="001F2B67">
        <w:rPr>
          <w:rFonts w:ascii="Times New Roman" w:eastAsia="Times New Roman" w:hAnsi="Times New Roman" w:cs="Times New Roman"/>
          <w:color w:val="000000"/>
        </w:rPr>
        <w:t xml:space="preserve"> </w:t>
      </w:r>
      <w:proofErr w:type="spellStart"/>
      <w:r w:rsidR="001F2B67">
        <w:rPr>
          <w:rFonts w:ascii="Times New Roman" w:eastAsia="Times New Roman" w:hAnsi="Times New Roman" w:cs="Times New Roman"/>
          <w:color w:val="000000"/>
        </w:rPr>
        <w:t>ditemukan</w:t>
      </w:r>
      <w:proofErr w:type="spellEnd"/>
      <w:r w:rsidR="001F2B67">
        <w:rPr>
          <w:rFonts w:ascii="Times New Roman" w:eastAsia="Times New Roman" w:hAnsi="Times New Roman" w:cs="Times New Roman"/>
          <w:color w:val="000000"/>
        </w:rPr>
        <w:t xml:space="preserve"> data </w:t>
      </w:r>
      <w:proofErr w:type="spellStart"/>
      <w:r w:rsidR="001F2B67">
        <w:rPr>
          <w:rFonts w:ascii="Times New Roman" w:eastAsia="Times New Roman" w:hAnsi="Times New Roman" w:cs="Times New Roman"/>
          <w:color w:val="000000"/>
        </w:rPr>
        <w:t>sekunder</w:t>
      </w:r>
      <w:proofErr w:type="spellEnd"/>
      <w:r w:rsidR="005E2C6F" w:rsidRPr="00F113C1">
        <w:rPr>
          <w:rFonts w:ascii="Times New Roman" w:eastAsia="Times New Roman" w:hAnsi="Times New Roman" w:cs="Times New Roman"/>
          <w:color w:val="000000"/>
        </w:rPr>
        <w:t>.</w:t>
      </w:r>
    </w:p>
    <w:p w14:paraId="68B1D738" w14:textId="77777777" w:rsidR="005E2C6F" w:rsidRDefault="005E2C6F" w:rsidP="005E2C6F">
      <w:pPr>
        <w:pBdr>
          <w:top w:val="nil"/>
          <w:left w:val="nil"/>
          <w:bottom w:val="nil"/>
          <w:right w:val="nil"/>
          <w:between w:val="nil"/>
        </w:pBdr>
        <w:tabs>
          <w:tab w:val="left" w:pos="993"/>
        </w:tabs>
        <w:spacing w:line="276" w:lineRule="auto"/>
        <w:ind w:leftChars="129" w:left="3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 </w:t>
      </w:r>
      <w:proofErr w:type="spellStart"/>
      <w:r>
        <w:rPr>
          <w:rFonts w:ascii="Times New Roman" w:eastAsia="Times New Roman" w:hAnsi="Times New Roman" w:cs="Times New Roman"/>
          <w:color w:val="000000"/>
        </w:rPr>
        <w:t>Jenis</w:t>
      </w:r>
      <w:proofErr w:type="spellEnd"/>
      <w:r>
        <w:rPr>
          <w:rFonts w:ascii="Times New Roman" w:eastAsia="Times New Roman" w:hAnsi="Times New Roman" w:cs="Times New Roman"/>
          <w:color w:val="000000"/>
        </w:rPr>
        <w:t xml:space="preserve"> dan Teknik </w:t>
      </w:r>
      <w:proofErr w:type="spellStart"/>
      <w:r>
        <w:rPr>
          <w:rFonts w:ascii="Times New Roman" w:eastAsia="Times New Roman" w:hAnsi="Times New Roman" w:cs="Times New Roman"/>
          <w:color w:val="000000"/>
        </w:rPr>
        <w:t>Pengumpulan</w:t>
      </w:r>
      <w:proofErr w:type="spellEnd"/>
      <w:r>
        <w:rPr>
          <w:rFonts w:ascii="Times New Roman" w:eastAsia="Times New Roman" w:hAnsi="Times New Roman" w:cs="Times New Roman"/>
          <w:color w:val="000000"/>
        </w:rPr>
        <w:t xml:space="preserve"> Data</w:t>
      </w:r>
    </w:p>
    <w:p w14:paraId="099A7090" w14:textId="583CB723" w:rsidR="005E2C6F" w:rsidRDefault="001F2B67" w:rsidP="005E2C6F">
      <w:pPr>
        <w:pBdr>
          <w:top w:val="nil"/>
          <w:left w:val="nil"/>
          <w:bottom w:val="nil"/>
          <w:right w:val="nil"/>
          <w:between w:val="nil"/>
        </w:pBdr>
        <w:spacing w:line="276" w:lineRule="auto"/>
        <w:ind w:leftChars="129" w:left="310" w:firstLine="568"/>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Prosedur</w:t>
      </w:r>
      <w:proofErr w:type="spellEnd"/>
      <w:r w:rsidR="005E2C6F" w:rsidRPr="00F113C1">
        <w:rPr>
          <w:rFonts w:ascii="Times New Roman" w:eastAsia="Times New Roman" w:hAnsi="Times New Roman" w:cs="Times New Roman"/>
          <w:color w:val="000000"/>
        </w:rPr>
        <w:t xml:space="preserve"> </w:t>
      </w:r>
      <w:proofErr w:type="spellStart"/>
      <w:r w:rsidR="007C0DCE">
        <w:rPr>
          <w:rFonts w:ascii="Times New Roman" w:eastAsia="Times New Roman" w:hAnsi="Times New Roman" w:cs="Times New Roman"/>
          <w:color w:val="000000"/>
        </w:rPr>
        <w:t>dalam</w:t>
      </w:r>
      <w:proofErr w:type="spellEnd"/>
      <w:r w:rsidR="007C0DCE">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melakukan</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studi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dokumen</w:t>
      </w:r>
      <w:proofErr w:type="spellEnd"/>
      <w:r w:rsidR="005E2C6F" w:rsidRPr="00F113C1">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bertujuan</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menggali</w:t>
      </w:r>
      <w:proofErr w:type="spellEnd"/>
      <w:r w:rsidR="00FD2CAE">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sumber</w:t>
      </w:r>
      <w:proofErr w:type="spellEnd"/>
      <w:r w:rsidR="005E2C6F" w:rsidRPr="00F113C1">
        <w:rPr>
          <w:rFonts w:ascii="Times New Roman" w:eastAsia="Times New Roman" w:hAnsi="Times New Roman" w:cs="Times New Roman"/>
          <w:color w:val="000000"/>
        </w:rPr>
        <w:t xml:space="preserve"> data primer </w:t>
      </w:r>
      <w:proofErr w:type="spellStart"/>
      <w:r w:rsidR="00FD2CAE">
        <w:rPr>
          <w:rFonts w:ascii="Times New Roman" w:eastAsia="Times New Roman" w:hAnsi="Times New Roman" w:cs="Times New Roman"/>
          <w:color w:val="000000"/>
        </w:rPr>
        <w:t>dari</w:t>
      </w:r>
      <w:proofErr w:type="spellEnd"/>
      <w:r w:rsidR="00FD2CAE">
        <w:rPr>
          <w:rFonts w:ascii="Times New Roman" w:eastAsia="Times New Roman" w:hAnsi="Times New Roman" w:cs="Times New Roman"/>
          <w:color w:val="000000"/>
        </w:rPr>
        <w:t xml:space="preserve"> yang </w:t>
      </w:r>
      <w:proofErr w:type="spellStart"/>
      <w:r w:rsidR="00FD2CAE">
        <w:rPr>
          <w:rFonts w:ascii="Times New Roman" w:eastAsia="Times New Roman" w:hAnsi="Times New Roman" w:cs="Times New Roman"/>
          <w:color w:val="000000"/>
        </w:rPr>
        <w:t>menjadi</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topik</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riset</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hukum</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lingkungan</w:t>
      </w:r>
      <w:proofErr w:type="spellEnd"/>
      <w:r w:rsidR="00FD2CAE">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seperti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Undang-Undang</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Nomor</w:t>
      </w:r>
      <w:proofErr w:type="spellEnd"/>
      <w:r w:rsidR="005E2C6F" w:rsidRPr="00F113C1">
        <w:rPr>
          <w:rFonts w:ascii="Times New Roman" w:eastAsia="Times New Roman" w:hAnsi="Times New Roman" w:cs="Times New Roman"/>
          <w:color w:val="000000"/>
        </w:rPr>
        <w:t xml:space="preserve"> 32 </w:t>
      </w:r>
      <w:proofErr w:type="spellStart"/>
      <w:r w:rsidR="005E2C6F" w:rsidRPr="00F113C1">
        <w:rPr>
          <w:rFonts w:ascii="Times New Roman" w:eastAsia="Times New Roman" w:hAnsi="Times New Roman" w:cs="Times New Roman"/>
          <w:color w:val="000000"/>
        </w:rPr>
        <w:t>Tahun</w:t>
      </w:r>
      <w:proofErr w:type="spellEnd"/>
      <w:r w:rsidR="005E2C6F" w:rsidRPr="00F113C1">
        <w:rPr>
          <w:rFonts w:ascii="Times New Roman" w:eastAsia="Times New Roman" w:hAnsi="Times New Roman" w:cs="Times New Roman"/>
          <w:color w:val="000000"/>
        </w:rPr>
        <w:t xml:space="preserve"> 2009 </w:t>
      </w:r>
      <w:proofErr w:type="spellStart"/>
      <w:r w:rsidR="005E2C6F" w:rsidRPr="00F113C1">
        <w:rPr>
          <w:rFonts w:ascii="Times New Roman" w:eastAsia="Times New Roman" w:hAnsi="Times New Roman" w:cs="Times New Roman"/>
          <w:color w:val="000000"/>
        </w:rPr>
        <w:t>Tentang</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Perlindungan</w:t>
      </w:r>
      <w:proofErr w:type="spellEnd"/>
      <w:r w:rsidR="005E2C6F" w:rsidRPr="00F113C1">
        <w:rPr>
          <w:rFonts w:ascii="Times New Roman" w:eastAsia="Times New Roman" w:hAnsi="Times New Roman" w:cs="Times New Roman"/>
          <w:color w:val="000000"/>
        </w:rPr>
        <w:t xml:space="preserve"> dan </w:t>
      </w:r>
      <w:proofErr w:type="spellStart"/>
      <w:r w:rsidR="005E2C6F" w:rsidRPr="00F113C1">
        <w:rPr>
          <w:rFonts w:ascii="Times New Roman" w:eastAsia="Times New Roman" w:hAnsi="Times New Roman" w:cs="Times New Roman"/>
          <w:color w:val="000000"/>
        </w:rPr>
        <w:t>Pengelolaan</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Lingkungan</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Hidup</w:t>
      </w:r>
      <w:proofErr w:type="spellEnd"/>
      <w:r w:rsidR="005E2C6F" w:rsidRPr="00F113C1">
        <w:rPr>
          <w:rFonts w:ascii="Times New Roman" w:eastAsia="Times New Roman" w:hAnsi="Times New Roman" w:cs="Times New Roman"/>
          <w:color w:val="000000"/>
        </w:rPr>
        <w:t xml:space="preserve">. </w:t>
      </w:r>
      <w:r w:rsidR="00FD2CAE">
        <w:rPr>
          <w:rFonts w:ascii="Times New Roman" w:eastAsia="Times New Roman" w:hAnsi="Times New Roman" w:cs="Times New Roman"/>
          <w:color w:val="000000"/>
        </w:rPr>
        <w:t xml:space="preserve">Demi </w:t>
      </w:r>
      <w:proofErr w:type="spellStart"/>
      <w:r w:rsidR="00FD2CAE">
        <w:rPr>
          <w:rFonts w:ascii="Times New Roman" w:eastAsia="Times New Roman" w:hAnsi="Times New Roman" w:cs="Times New Roman"/>
          <w:color w:val="000000"/>
        </w:rPr>
        <w:t>akurasi</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aktual</w:t>
      </w:r>
      <w:proofErr w:type="spellEnd"/>
      <w:r w:rsidR="00FD2CAE">
        <w:rPr>
          <w:rFonts w:ascii="Times New Roman" w:eastAsia="Times New Roman" w:hAnsi="Times New Roman" w:cs="Times New Roman"/>
          <w:color w:val="000000"/>
        </w:rPr>
        <w:t xml:space="preserve"> data </w:t>
      </w:r>
      <w:proofErr w:type="spellStart"/>
      <w:r w:rsidR="00FD2CAE">
        <w:rPr>
          <w:rFonts w:ascii="Times New Roman" w:eastAsia="Times New Roman" w:hAnsi="Times New Roman" w:cs="Times New Roman"/>
          <w:color w:val="000000"/>
        </w:rPr>
        <w:t>riset</w:t>
      </w:r>
      <w:proofErr w:type="spellEnd"/>
      <w:r w:rsidR="00FD2CAE">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ini</w:t>
      </w:r>
      <w:proofErr w:type="spellEnd"/>
      <w:r w:rsidR="005E2C6F" w:rsidRPr="00F113C1">
        <w:rPr>
          <w:rFonts w:ascii="Times New Roman" w:eastAsia="Times New Roman" w:hAnsi="Times New Roman" w:cs="Times New Roman"/>
          <w:color w:val="000000"/>
        </w:rPr>
        <w:t xml:space="preserve"> juga </w:t>
      </w:r>
      <w:proofErr w:type="spellStart"/>
      <w:r w:rsidR="00FD2CAE">
        <w:rPr>
          <w:rFonts w:ascii="Times New Roman" w:eastAsia="Times New Roman" w:hAnsi="Times New Roman" w:cs="Times New Roman"/>
          <w:color w:val="000000"/>
        </w:rPr>
        <w:t>diperkuat</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melalui</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pen</w:t>
      </w:r>
      <w:r w:rsidR="005E2C6F" w:rsidRPr="00F113C1">
        <w:rPr>
          <w:rFonts w:ascii="Times New Roman" w:eastAsia="Times New Roman" w:hAnsi="Times New Roman" w:cs="Times New Roman"/>
          <w:color w:val="000000"/>
        </w:rPr>
        <w:t>cari</w:t>
      </w:r>
      <w:r w:rsidR="00FD2CAE">
        <w:rPr>
          <w:rFonts w:ascii="Times New Roman" w:eastAsia="Times New Roman" w:hAnsi="Times New Roman" w:cs="Times New Roman"/>
          <w:color w:val="000000"/>
        </w:rPr>
        <w:t>an</w:t>
      </w:r>
      <w:proofErr w:type="spellEnd"/>
      <w:r w:rsidR="00FD2CAE">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sumber-sumber</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sekunder</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seperti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sumber-sumber</w:t>
      </w:r>
      <w:proofErr w:type="spellEnd"/>
      <w:r w:rsidR="005E2C6F" w:rsidRPr="00F113C1">
        <w:rPr>
          <w:rFonts w:ascii="Times New Roman" w:eastAsia="Times New Roman" w:hAnsi="Times New Roman" w:cs="Times New Roman"/>
          <w:color w:val="000000"/>
        </w:rPr>
        <w:t xml:space="preserve"> data </w:t>
      </w:r>
      <w:proofErr w:type="spellStart"/>
      <w:r w:rsidR="005E2C6F" w:rsidRPr="00F113C1">
        <w:rPr>
          <w:rFonts w:ascii="Times New Roman" w:eastAsia="Times New Roman" w:hAnsi="Times New Roman" w:cs="Times New Roman"/>
          <w:color w:val="000000"/>
        </w:rPr>
        <w:t>diluar</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dari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peraturan</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resmi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dari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pemerintah</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Sumber</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ini</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bisa</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didapatkan</w:t>
      </w:r>
      <w:proofErr w:type="spellEnd"/>
      <w:r w:rsidR="005E2C6F" w:rsidRPr="00F113C1">
        <w:rPr>
          <w:rFonts w:ascii="Times New Roman" w:eastAsia="Times New Roman" w:hAnsi="Times New Roman" w:cs="Times New Roman"/>
          <w:color w:val="000000"/>
        </w:rPr>
        <w:t xml:space="preserve"> di </w:t>
      </w:r>
      <w:proofErr w:type="spellStart"/>
      <w:r w:rsidR="005E2C6F" w:rsidRPr="00F113C1">
        <w:rPr>
          <w:rFonts w:ascii="Times New Roman" w:eastAsia="Times New Roman" w:hAnsi="Times New Roman" w:cs="Times New Roman"/>
          <w:color w:val="000000"/>
        </w:rPr>
        <w:t>berita-berita</w:t>
      </w:r>
      <w:proofErr w:type="spellEnd"/>
      <w:r w:rsidR="005E2C6F" w:rsidRPr="00F113C1">
        <w:rPr>
          <w:rFonts w:ascii="Times New Roman" w:eastAsia="Times New Roman" w:hAnsi="Times New Roman" w:cs="Times New Roman"/>
          <w:color w:val="000000"/>
        </w:rPr>
        <w:t xml:space="preserve"> online dan </w:t>
      </w:r>
      <w:proofErr w:type="spellStart"/>
      <w:r w:rsidR="005E2C6F" w:rsidRPr="00F113C1">
        <w:rPr>
          <w:rFonts w:ascii="Times New Roman" w:eastAsia="Times New Roman" w:hAnsi="Times New Roman" w:cs="Times New Roman"/>
          <w:color w:val="000000"/>
        </w:rPr>
        <w:t>pernyataan</w:t>
      </w:r>
      <w:proofErr w:type="spellEnd"/>
      <w:r w:rsidR="005E2C6F" w:rsidRPr="00F113C1">
        <w:rPr>
          <w:rFonts w:ascii="Times New Roman" w:eastAsia="Times New Roman" w:hAnsi="Times New Roman" w:cs="Times New Roman"/>
          <w:color w:val="000000"/>
        </w:rPr>
        <w:t xml:space="preserve"> dan </w:t>
      </w:r>
      <w:proofErr w:type="spellStart"/>
      <w:r w:rsidR="005E2C6F" w:rsidRPr="00F113C1">
        <w:rPr>
          <w:rFonts w:ascii="Times New Roman" w:eastAsia="Times New Roman" w:hAnsi="Times New Roman" w:cs="Times New Roman"/>
          <w:color w:val="000000"/>
        </w:rPr>
        <w:t>kegiatan</w:t>
      </w:r>
      <w:proofErr w:type="spellEnd"/>
      <w:r w:rsidR="005E2C6F" w:rsidRPr="00F113C1">
        <w:rPr>
          <w:rFonts w:ascii="Times New Roman" w:eastAsia="Times New Roman" w:hAnsi="Times New Roman" w:cs="Times New Roman"/>
          <w:color w:val="000000"/>
        </w:rPr>
        <w:t xml:space="preserve"> yang </w:t>
      </w:r>
      <w:proofErr w:type="spellStart"/>
      <w:r w:rsidR="005E2C6F" w:rsidRPr="00F113C1">
        <w:rPr>
          <w:rFonts w:ascii="Times New Roman" w:eastAsia="Times New Roman" w:hAnsi="Times New Roman" w:cs="Times New Roman"/>
          <w:color w:val="000000"/>
        </w:rPr>
        <w:t>ada</w:t>
      </w:r>
      <w:proofErr w:type="spellEnd"/>
      <w:r w:rsidR="005E2C6F" w:rsidRPr="00F113C1">
        <w:rPr>
          <w:rFonts w:ascii="Times New Roman" w:eastAsia="Times New Roman" w:hAnsi="Times New Roman" w:cs="Times New Roman"/>
          <w:color w:val="000000"/>
        </w:rPr>
        <w:t xml:space="preserve"> di </w:t>
      </w:r>
      <w:proofErr w:type="spellStart"/>
      <w:r w:rsidR="005E2C6F" w:rsidRPr="00F113C1">
        <w:rPr>
          <w:rFonts w:ascii="Times New Roman" w:eastAsia="Times New Roman" w:hAnsi="Times New Roman" w:cs="Times New Roman"/>
          <w:color w:val="000000"/>
        </w:rPr>
        <w:t>dalam</w:t>
      </w:r>
      <w:proofErr w:type="spellEnd"/>
      <w:r w:rsidR="005E2C6F" w:rsidRPr="00F113C1">
        <w:rPr>
          <w:rFonts w:ascii="Times New Roman" w:eastAsia="Times New Roman" w:hAnsi="Times New Roman" w:cs="Times New Roman"/>
          <w:color w:val="000000"/>
        </w:rPr>
        <w:t xml:space="preserve"> </w:t>
      </w:r>
      <w:proofErr w:type="spellStart"/>
      <w:r w:rsidR="005E2C6F" w:rsidRPr="00F113C1">
        <w:rPr>
          <w:rFonts w:ascii="Times New Roman" w:eastAsia="Times New Roman" w:hAnsi="Times New Roman" w:cs="Times New Roman"/>
          <w:color w:val="000000"/>
        </w:rPr>
        <w:t>masyarakat</w:t>
      </w:r>
      <w:proofErr w:type="spellEnd"/>
      <w:r w:rsidR="005E2C6F" w:rsidRPr="00F113C1">
        <w:rPr>
          <w:rFonts w:ascii="Times New Roman" w:eastAsia="Times New Roman" w:hAnsi="Times New Roman" w:cs="Times New Roman"/>
          <w:color w:val="000000"/>
        </w:rPr>
        <w:t>.</w:t>
      </w:r>
    </w:p>
    <w:p w14:paraId="04DD0966" w14:textId="77777777" w:rsidR="005E2C6F" w:rsidRDefault="005E2C6F" w:rsidP="005E2C6F">
      <w:pPr>
        <w:pBdr>
          <w:top w:val="nil"/>
          <w:left w:val="nil"/>
          <w:bottom w:val="nil"/>
          <w:right w:val="nil"/>
          <w:between w:val="nil"/>
        </w:pBdr>
        <w:tabs>
          <w:tab w:val="left" w:pos="993"/>
        </w:tabs>
        <w:spacing w:line="276" w:lineRule="auto"/>
        <w:ind w:leftChars="129" w:left="3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2.4. </w:t>
      </w: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Data</w:t>
      </w:r>
    </w:p>
    <w:p w14:paraId="2EBE53AA" w14:textId="63AC52A9" w:rsidR="005E2C6F" w:rsidRDefault="005E2C6F" w:rsidP="005E2C6F">
      <w:pPr>
        <w:pBdr>
          <w:top w:val="nil"/>
          <w:left w:val="nil"/>
          <w:bottom w:val="nil"/>
          <w:right w:val="nil"/>
          <w:between w:val="nil"/>
        </w:pBdr>
        <w:spacing w:line="276" w:lineRule="auto"/>
        <w:ind w:leftChars="129" w:left="310" w:firstLine="568"/>
        <w:jc w:val="both"/>
        <w:rPr>
          <w:rFonts w:ascii="Times New Roman" w:eastAsia="Times New Roman" w:hAnsi="Times New Roman" w:cs="Times New Roman"/>
          <w:color w:val="000000"/>
        </w:rPr>
      </w:pPr>
      <w:proofErr w:type="spellStart"/>
      <w:r w:rsidRPr="00F113C1">
        <w:rPr>
          <w:rFonts w:ascii="Times New Roman" w:eastAsia="Times New Roman" w:hAnsi="Times New Roman" w:cs="Times New Roman"/>
          <w:color w:val="000000"/>
        </w:rPr>
        <w:t>Dengan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melakukan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tahapan-tahapan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seperti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mengadakan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kritik</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sumber</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baik</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kritik</w:t>
      </w:r>
      <w:proofErr w:type="spellEnd"/>
      <w:r w:rsidRPr="00F113C1">
        <w:rPr>
          <w:rFonts w:ascii="Times New Roman" w:eastAsia="Times New Roman" w:hAnsi="Times New Roman" w:cs="Times New Roman"/>
          <w:color w:val="000000"/>
        </w:rPr>
        <w:t xml:space="preserve"> intern </w:t>
      </w:r>
      <w:proofErr w:type="spellStart"/>
      <w:r w:rsidRPr="00F113C1">
        <w:rPr>
          <w:rFonts w:ascii="Times New Roman" w:eastAsia="Times New Roman" w:hAnsi="Times New Roman" w:cs="Times New Roman"/>
          <w:color w:val="000000"/>
        </w:rPr>
        <w:t>maupun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kritik</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ekstern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untuk</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mengetahui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apakah</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dokumen-dokumen</w:t>
      </w:r>
      <w:proofErr w:type="spellEnd"/>
      <w:r w:rsidRPr="00F113C1">
        <w:rPr>
          <w:rFonts w:ascii="Times New Roman" w:eastAsia="Times New Roman" w:hAnsi="Times New Roman" w:cs="Times New Roman"/>
          <w:color w:val="000000"/>
        </w:rPr>
        <w:t xml:space="preserve"> yang </w:t>
      </w:r>
      <w:proofErr w:type="spellStart"/>
      <w:r w:rsidRPr="00F113C1">
        <w:rPr>
          <w:rFonts w:ascii="Times New Roman" w:eastAsia="Times New Roman" w:hAnsi="Times New Roman" w:cs="Times New Roman"/>
          <w:color w:val="000000"/>
        </w:rPr>
        <w:t>ada</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sesuai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dengan</w:t>
      </w:r>
      <w:proofErr w:type="spellEnd"/>
      <w:r w:rsidRPr="00F113C1">
        <w:rPr>
          <w:rFonts w:ascii="Times New Roman" w:eastAsia="Times New Roman" w:hAnsi="Times New Roman" w:cs="Times New Roman"/>
          <w:color w:val="000000"/>
        </w:rPr>
        <w:t xml:space="preserve"> yang </w:t>
      </w:r>
      <w:proofErr w:type="spellStart"/>
      <w:r w:rsidRPr="00F113C1">
        <w:rPr>
          <w:rFonts w:ascii="Times New Roman" w:eastAsia="Times New Roman" w:hAnsi="Times New Roman" w:cs="Times New Roman"/>
          <w:color w:val="000000"/>
        </w:rPr>
        <w:t>diperlukan</w:t>
      </w:r>
      <w:proofErr w:type="spellEnd"/>
      <w:r w:rsidRPr="00F113C1">
        <w:rPr>
          <w:rFonts w:ascii="Times New Roman" w:eastAsia="Times New Roman" w:hAnsi="Times New Roman" w:cs="Times New Roman"/>
          <w:color w:val="000000"/>
        </w:rPr>
        <w:t xml:space="preserve"> dan </w:t>
      </w:r>
      <w:proofErr w:type="spellStart"/>
      <w:r w:rsidRPr="00F113C1">
        <w:rPr>
          <w:rFonts w:ascii="Times New Roman" w:eastAsia="Times New Roman" w:hAnsi="Times New Roman" w:cs="Times New Roman"/>
          <w:color w:val="000000"/>
        </w:rPr>
        <w:t>apakah</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isi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dokumen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tersebut</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mempunyai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nilai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validitas</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sebagai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pendukung</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dalam</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penulisan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karya</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ilmiah</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ini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Selanjutnya</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melakukan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interpretasi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yaitu</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penafsiran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fakta-fakta</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untuk</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mengungkap</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peristiwa</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dalam</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perkembangan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sosial</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politik</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masyarakat</w:t>
      </w:r>
      <w:proofErr w:type="spellEnd"/>
      <w:r w:rsidRPr="00F113C1">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Penggalian</w:t>
      </w:r>
      <w:proofErr w:type="spellEnd"/>
      <w:r w:rsidR="00FD2CAE">
        <w:rPr>
          <w:rFonts w:ascii="Times New Roman" w:eastAsia="Times New Roman" w:hAnsi="Times New Roman" w:cs="Times New Roman"/>
          <w:color w:val="000000"/>
        </w:rPr>
        <w:t xml:space="preserve"> d</w:t>
      </w:r>
      <w:r w:rsidRPr="00F113C1">
        <w:rPr>
          <w:rFonts w:ascii="Times New Roman" w:eastAsia="Times New Roman" w:hAnsi="Times New Roman" w:cs="Times New Roman"/>
          <w:color w:val="000000"/>
        </w:rPr>
        <w:t xml:space="preserve">ata primer dan data </w:t>
      </w:r>
      <w:proofErr w:type="spellStart"/>
      <w:r w:rsidRPr="00F113C1">
        <w:rPr>
          <w:rFonts w:ascii="Times New Roman" w:eastAsia="Times New Roman" w:hAnsi="Times New Roman" w:cs="Times New Roman"/>
          <w:color w:val="000000"/>
        </w:rPr>
        <w:t>sekunder</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untuk</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riset</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lalu</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diolah</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sampai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dianalisa</w:t>
      </w:r>
      <w:proofErr w:type="spellEnd"/>
      <w:r w:rsidR="00FD2CAE">
        <w:rPr>
          <w:rFonts w:ascii="Times New Roman" w:eastAsia="Times New Roman" w:hAnsi="Times New Roman" w:cs="Times New Roman"/>
          <w:color w:val="000000"/>
        </w:rPr>
        <w:t xml:space="preserve"> </w:t>
      </w:r>
      <w:proofErr w:type="spellStart"/>
      <w:r w:rsidR="00FD2CAE">
        <w:rPr>
          <w:rFonts w:ascii="Times New Roman" w:eastAsia="Times New Roman" w:hAnsi="Times New Roman" w:cs="Times New Roman"/>
          <w:color w:val="000000"/>
        </w:rPr>
        <w:t>keterhubungannya</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secara</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menyeluruh</w:t>
      </w:r>
      <w:proofErr w:type="spellEnd"/>
      <w:r w:rsidRPr="00F113C1">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Bentuk</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sajian</w:t>
      </w:r>
      <w:proofErr w:type="spellEnd"/>
      <w:r w:rsidR="00486B07">
        <w:rPr>
          <w:rFonts w:ascii="Times New Roman" w:eastAsia="Times New Roman" w:hAnsi="Times New Roman" w:cs="Times New Roman"/>
          <w:color w:val="000000"/>
        </w:rPr>
        <w:t xml:space="preserve"> data yang </w:t>
      </w:r>
      <w:proofErr w:type="spellStart"/>
      <w:r w:rsidR="00486B07">
        <w:rPr>
          <w:rFonts w:ascii="Times New Roman" w:eastAsia="Times New Roman" w:hAnsi="Times New Roman" w:cs="Times New Roman"/>
          <w:color w:val="000000"/>
        </w:rPr>
        <w:t>telah</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dilakukan</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prosedur</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tersebut</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adalah</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dalam</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bentuk</w:t>
      </w:r>
      <w:proofErr w:type="spellEnd"/>
      <w:r w:rsidR="00486B07">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saji</w:t>
      </w:r>
      <w:r w:rsidR="00486B07">
        <w:rPr>
          <w:rFonts w:ascii="Times New Roman" w:eastAsia="Times New Roman" w:hAnsi="Times New Roman" w:cs="Times New Roman"/>
          <w:color w:val="000000"/>
        </w:rPr>
        <w:t>an</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d</w:t>
      </w:r>
      <w:r w:rsidRPr="00F113C1">
        <w:rPr>
          <w:rFonts w:ascii="Times New Roman" w:eastAsia="Times New Roman" w:hAnsi="Times New Roman" w:cs="Times New Roman"/>
          <w:color w:val="000000"/>
        </w:rPr>
        <w:t>eskriptif</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yaitu</w:t>
      </w:r>
      <w:proofErr w:type="spellEnd"/>
      <w:r w:rsidRPr="00F113C1">
        <w:rPr>
          <w:rFonts w:ascii="Times New Roman" w:eastAsia="Times New Roman" w:hAnsi="Times New Roman" w:cs="Times New Roman"/>
          <w:color w:val="000000"/>
        </w:rPr>
        <w:t xml:space="preserve"> : </w:t>
      </w:r>
      <w:proofErr w:type="spellStart"/>
      <w:r w:rsidRPr="00F113C1">
        <w:rPr>
          <w:rFonts w:ascii="Times New Roman" w:eastAsia="Times New Roman" w:hAnsi="Times New Roman" w:cs="Times New Roman"/>
          <w:color w:val="000000"/>
        </w:rPr>
        <w:t>menjelaskan</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rincian</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keterhubungan</w:t>
      </w:r>
      <w:proofErr w:type="spellEnd"/>
      <w:r w:rsidR="00486B07">
        <w:rPr>
          <w:rFonts w:ascii="Times New Roman" w:eastAsia="Times New Roman" w:hAnsi="Times New Roman" w:cs="Times New Roman"/>
          <w:color w:val="000000"/>
        </w:rPr>
        <w:t xml:space="preserve"> data </w:t>
      </w:r>
      <w:proofErr w:type="spellStart"/>
      <w:r w:rsidRPr="00F113C1">
        <w:rPr>
          <w:rFonts w:ascii="Times New Roman" w:eastAsia="Times New Roman" w:hAnsi="Times New Roman" w:cs="Times New Roman"/>
          <w:color w:val="000000"/>
        </w:rPr>
        <w:t>sesuai</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dengan</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rumusan</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masalah</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terkait</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topik</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penelitian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ini</w:t>
      </w:r>
      <w:proofErr w:type="spellEnd"/>
      <w:r w:rsidRPr="00F113C1">
        <w:rPr>
          <w:rFonts w:ascii="Times New Roman" w:eastAsia="Times New Roman" w:hAnsi="Times New Roman" w:cs="Times New Roman"/>
          <w:color w:val="000000"/>
        </w:rPr>
        <w:t xml:space="preserve">. Hasil </w:t>
      </w:r>
      <w:proofErr w:type="spellStart"/>
      <w:r w:rsidRPr="00F113C1">
        <w:rPr>
          <w:rFonts w:ascii="Times New Roman" w:eastAsia="Times New Roman" w:hAnsi="Times New Roman" w:cs="Times New Roman"/>
          <w:color w:val="000000"/>
        </w:rPr>
        <w:t>dari</w:t>
      </w:r>
      <w:proofErr w:type="spellEnd"/>
      <w:r w:rsidRPr="00F113C1">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telaah</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beragam</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variabel</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dalam</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riset</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memungkinkan</w:t>
      </w:r>
      <w:proofErr w:type="spellEnd"/>
      <w:r w:rsidR="00486B0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perumusan</w:t>
      </w:r>
      <w:proofErr w:type="spellEnd"/>
      <w:r w:rsidR="00486B07">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kesimpulan</w:t>
      </w:r>
      <w:proofErr w:type="spellEnd"/>
      <w:r w:rsidRPr="00F113C1">
        <w:rPr>
          <w:rFonts w:ascii="Times New Roman" w:eastAsia="Times New Roman" w:hAnsi="Times New Roman" w:cs="Times New Roman"/>
          <w:color w:val="000000"/>
        </w:rPr>
        <w:t xml:space="preserve"> yang </w:t>
      </w:r>
      <w:proofErr w:type="spellStart"/>
      <w:r w:rsidRPr="00F113C1">
        <w:rPr>
          <w:rFonts w:ascii="Times New Roman" w:eastAsia="Times New Roman" w:hAnsi="Times New Roman" w:cs="Times New Roman"/>
          <w:color w:val="000000"/>
        </w:rPr>
        <w:t>menjawab</w:t>
      </w:r>
      <w:proofErr w:type="spellEnd"/>
      <w:r w:rsidRPr="00F113C1">
        <w:rPr>
          <w:rFonts w:ascii="Times New Roman" w:eastAsia="Times New Roman" w:hAnsi="Times New Roman" w:cs="Times New Roman"/>
          <w:color w:val="000000"/>
        </w:rPr>
        <w:t xml:space="preserve"> </w:t>
      </w:r>
      <w:commentRangeStart w:id="10"/>
      <w:proofErr w:type="spellStart"/>
      <w:r w:rsidRPr="00F113C1">
        <w:rPr>
          <w:rFonts w:ascii="Times New Roman" w:eastAsia="Times New Roman" w:hAnsi="Times New Roman" w:cs="Times New Roman"/>
          <w:color w:val="000000"/>
        </w:rPr>
        <w:t>permasalahan</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dalam</w:t>
      </w:r>
      <w:proofErr w:type="spellEnd"/>
      <w:r w:rsidRPr="00F113C1">
        <w:rPr>
          <w:rFonts w:ascii="Times New Roman" w:eastAsia="Times New Roman" w:hAnsi="Times New Roman" w:cs="Times New Roman"/>
          <w:color w:val="000000"/>
        </w:rPr>
        <w:t xml:space="preserve"> </w:t>
      </w:r>
      <w:proofErr w:type="spellStart"/>
      <w:r w:rsidRPr="00F113C1">
        <w:rPr>
          <w:rFonts w:ascii="Times New Roman" w:eastAsia="Times New Roman" w:hAnsi="Times New Roman" w:cs="Times New Roman"/>
          <w:color w:val="000000"/>
        </w:rPr>
        <w:t>penelitian</w:t>
      </w:r>
      <w:proofErr w:type="spellEnd"/>
      <w:r w:rsidRPr="00F113C1">
        <w:rPr>
          <w:rFonts w:ascii="Times New Roman" w:eastAsia="Times New Roman" w:hAnsi="Times New Roman" w:cs="Times New Roman"/>
          <w:color w:val="000000"/>
        </w:rPr>
        <w:t>.</w:t>
      </w:r>
    </w:p>
    <w:commentRangeEnd w:id="8"/>
    <w:p w14:paraId="569C70C8" w14:textId="77777777" w:rsidR="005E2C6F" w:rsidRDefault="009A6FC2" w:rsidP="005E2C6F">
      <w:pPr>
        <w:pBdr>
          <w:top w:val="nil"/>
          <w:left w:val="nil"/>
          <w:bottom w:val="nil"/>
          <w:right w:val="nil"/>
          <w:between w:val="nil"/>
        </w:pBdr>
        <w:tabs>
          <w:tab w:val="left" w:pos="993"/>
        </w:tabs>
        <w:spacing w:line="276" w:lineRule="auto"/>
        <w:ind w:leftChars="129" w:left="310"/>
        <w:jc w:val="both"/>
        <w:rPr>
          <w:rFonts w:ascii="Times New Roman" w:eastAsia="Times New Roman" w:hAnsi="Times New Roman" w:cs="Times New Roman"/>
          <w:color w:val="000000"/>
        </w:rPr>
      </w:pPr>
      <w:r>
        <w:rPr>
          <w:rStyle w:val="CommentReference"/>
        </w:rPr>
        <w:commentReference w:id="8"/>
      </w:r>
    </w:p>
    <w:p w14:paraId="4A9F8232" w14:textId="77777777" w:rsidR="005E2C6F" w:rsidRPr="007320D6" w:rsidRDefault="005E2C6F" w:rsidP="005E2C6F">
      <w:pPr>
        <w:pStyle w:val="ListParagraph"/>
        <w:numPr>
          <w:ilvl w:val="1"/>
          <w:numId w:val="5"/>
        </w:numPr>
        <w:pBdr>
          <w:top w:val="nil"/>
          <w:left w:val="nil"/>
          <w:bottom w:val="nil"/>
          <w:right w:val="nil"/>
          <w:between w:val="nil"/>
        </w:pBdr>
        <w:suppressAutoHyphens/>
        <w:spacing w:line="276" w:lineRule="auto"/>
        <w:ind w:left="284" w:hanging="284"/>
        <w:contextualSpacing w:val="0"/>
        <w:textDirection w:val="btLr"/>
        <w:textAlignment w:val="top"/>
        <w:outlineLvl w:val="0"/>
        <w:rPr>
          <w:rFonts w:ascii="Times New Roman" w:eastAsia="Times New Roman" w:hAnsi="Times New Roman" w:cs="Times New Roman"/>
          <w:color w:val="000000"/>
        </w:rPr>
      </w:pPr>
      <w:r w:rsidRPr="007320D6">
        <w:rPr>
          <w:rFonts w:ascii="Times New Roman" w:eastAsia="Times New Roman" w:hAnsi="Times New Roman" w:cs="Times New Roman"/>
          <w:b/>
          <w:color w:val="000000"/>
        </w:rPr>
        <w:t>HASIL DAN PEMBAHASAN</w:t>
      </w:r>
      <w:commentRangeEnd w:id="10"/>
      <w:r w:rsidR="009A6FC2">
        <w:rPr>
          <w:rStyle w:val="CommentReference"/>
        </w:rPr>
        <w:commentReference w:id="10"/>
      </w:r>
    </w:p>
    <w:p w14:paraId="64529453" w14:textId="77777777" w:rsidR="005E2C6F" w:rsidRPr="00C06317" w:rsidRDefault="005E2C6F" w:rsidP="009A6FC2">
      <w:pPr>
        <w:pStyle w:val="ListParagraph"/>
        <w:numPr>
          <w:ilvl w:val="1"/>
          <w:numId w:val="7"/>
        </w:numPr>
        <w:suppressAutoHyphens/>
        <w:spacing w:line="276" w:lineRule="auto"/>
        <w:ind w:left="426" w:hanging="426"/>
        <w:contextualSpacing w:val="0"/>
        <w:jc w:val="both"/>
        <w:textDirection w:val="btLr"/>
        <w:textAlignment w:val="top"/>
        <w:outlineLvl w:val="0"/>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Penegakan</w:t>
      </w:r>
      <w:proofErr w:type="spellEnd"/>
      <w:r>
        <w:rPr>
          <w:rFonts w:ascii="Times New Roman" w:eastAsia="Times New Roman" w:hAnsi="Times New Roman" w:cs="Times New Roman"/>
          <w:b/>
          <w:color w:val="000000"/>
        </w:rPr>
        <w:t xml:space="preserve"> Hukum </w:t>
      </w:r>
      <w:proofErr w:type="spellStart"/>
      <w:r>
        <w:rPr>
          <w:rFonts w:ascii="Times New Roman" w:eastAsia="Times New Roman" w:hAnsi="Times New Roman" w:cs="Times New Roman"/>
          <w:b/>
          <w:color w:val="000000"/>
        </w:rPr>
        <w:t>Kehutanan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dalam</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Aspek</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Administrasi</w:t>
      </w:r>
      <w:proofErr w:type="spellEnd"/>
      <w:r>
        <w:rPr>
          <w:rFonts w:ascii="Times New Roman" w:eastAsia="Times New Roman" w:hAnsi="Times New Roman" w:cs="Times New Roman"/>
          <w:b/>
          <w:color w:val="000000"/>
        </w:rPr>
        <w:t xml:space="preserve"> di Indonesia</w:t>
      </w:r>
    </w:p>
    <w:p w14:paraId="4F111E07" w14:textId="2781E0CA" w:rsidR="005E2C6F" w:rsidRDefault="005E2C6F" w:rsidP="009A6FC2">
      <w:pPr>
        <w:pStyle w:val="ListParagraph"/>
        <w:spacing w:line="276" w:lineRule="auto"/>
        <w:ind w:left="0" w:firstLine="567"/>
        <w:contextualSpacing w:val="0"/>
        <w:jc w:val="both"/>
        <w:rPr>
          <w:rFonts w:ascii="Times New Roman" w:eastAsia="Times New Roman" w:hAnsi="Times New Roman" w:cs="Times New Roman"/>
          <w:color w:val="000000"/>
        </w:rPr>
      </w:pPr>
      <w:commentRangeStart w:id="11"/>
      <w:proofErr w:type="spellStart"/>
      <w:r w:rsidRPr="00E77D99">
        <w:rPr>
          <w:rFonts w:ascii="Times New Roman" w:eastAsia="Times New Roman" w:hAnsi="Times New Roman" w:cs="Times New Roman"/>
          <w:color w:val="000000"/>
        </w:rPr>
        <w:t>Hutan</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merupakan</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sumber</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atau</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tempat</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beragam</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kekayaan</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alam</w:t>
      </w:r>
      <w:proofErr w:type="spellEnd"/>
      <w:r w:rsidRPr="00E77D99">
        <w:rPr>
          <w:rFonts w:ascii="Times New Roman" w:eastAsia="Times New Roman" w:hAnsi="Times New Roman" w:cs="Times New Roman"/>
          <w:color w:val="000000"/>
        </w:rPr>
        <w:t xml:space="preserve"> yang </w:t>
      </w:r>
      <w:proofErr w:type="spellStart"/>
      <w:r w:rsidRPr="00E77D99">
        <w:rPr>
          <w:rFonts w:ascii="Times New Roman" w:eastAsia="Times New Roman" w:hAnsi="Times New Roman" w:cs="Times New Roman"/>
          <w:color w:val="000000"/>
        </w:rPr>
        <w:t>sampai</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saat</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ini</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berdaya</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guna</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untuk</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penggerak</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utama</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perekonomian</w:t>
      </w:r>
      <w:proofErr w:type="spellEnd"/>
      <w:r w:rsidRPr="00E77D99">
        <w:rPr>
          <w:rFonts w:ascii="Times New Roman" w:eastAsia="Times New Roman" w:hAnsi="Times New Roman" w:cs="Times New Roman"/>
          <w:color w:val="000000"/>
        </w:rPr>
        <w:t xml:space="preserve"> Indonesia.</w:t>
      </w:r>
      <w:r w:rsidRPr="00E77D99">
        <w:rPr>
          <w:rStyle w:val="FootnoteReference"/>
          <w:rFonts w:ascii="Times New Roman" w:eastAsia="Times New Roman" w:hAnsi="Times New Roman" w:cs="Times New Roman"/>
          <w:color w:val="000000"/>
        </w:rPr>
        <w:footnoteReference w:id="6"/>
      </w:r>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Berkat</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luasnya</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lahan</w:t>
      </w:r>
      <w:proofErr w:type="spellEnd"/>
      <w:r w:rsidRPr="00E77D99">
        <w:rPr>
          <w:rFonts w:ascii="Times New Roman" w:eastAsia="Times New Roman" w:hAnsi="Times New Roman" w:cs="Times New Roman"/>
          <w:color w:val="000000"/>
        </w:rPr>
        <w:t xml:space="preserve"> dan </w:t>
      </w:r>
      <w:proofErr w:type="spellStart"/>
      <w:r w:rsidRPr="00E77D99">
        <w:rPr>
          <w:rFonts w:ascii="Times New Roman" w:eastAsia="Times New Roman" w:hAnsi="Times New Roman" w:cs="Times New Roman"/>
          <w:color w:val="000000"/>
        </w:rPr>
        <w:t>hutan</w:t>
      </w:r>
      <w:proofErr w:type="spellEnd"/>
      <w:r w:rsidRPr="00E77D99">
        <w:rPr>
          <w:rFonts w:ascii="Times New Roman" w:eastAsia="Times New Roman" w:hAnsi="Times New Roman" w:cs="Times New Roman"/>
          <w:color w:val="000000"/>
        </w:rPr>
        <w:t xml:space="preserve"> yang </w:t>
      </w:r>
      <w:proofErr w:type="spellStart"/>
      <w:r w:rsidRPr="00E77D99">
        <w:rPr>
          <w:rFonts w:ascii="Times New Roman" w:eastAsia="Times New Roman" w:hAnsi="Times New Roman" w:cs="Times New Roman"/>
          <w:color w:val="000000"/>
        </w:rPr>
        <w:t>sebagian</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besar</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ditumbuhi</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pepohonan</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sebagai</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penyangga</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maupun</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alat</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mitigasi</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kehidupan</w:t>
      </w:r>
      <w:proofErr w:type="spellEnd"/>
      <w:r w:rsidRPr="00E77D99">
        <w:rPr>
          <w:rFonts w:ascii="Times New Roman" w:eastAsia="Times New Roman" w:hAnsi="Times New Roman" w:cs="Times New Roman"/>
          <w:color w:val="000000"/>
        </w:rPr>
        <w:t xml:space="preserve"> dan </w:t>
      </w:r>
      <w:proofErr w:type="spellStart"/>
      <w:r w:rsidRPr="00E77D99">
        <w:rPr>
          <w:rFonts w:ascii="Times New Roman" w:eastAsia="Times New Roman" w:hAnsi="Times New Roman" w:cs="Times New Roman"/>
          <w:color w:val="000000"/>
        </w:rPr>
        <w:t>ekologi</w:t>
      </w:r>
      <w:proofErr w:type="spellEnd"/>
      <w:r w:rsidRPr="00E77D99">
        <w:rPr>
          <w:rFonts w:ascii="Times New Roman" w:eastAsia="Times New Roman" w:hAnsi="Times New Roman" w:cs="Times New Roman"/>
          <w:color w:val="000000"/>
        </w:rPr>
        <w:t xml:space="preserve"> yang </w:t>
      </w:r>
      <w:proofErr w:type="spellStart"/>
      <w:r w:rsidRPr="00E77D99">
        <w:rPr>
          <w:rFonts w:ascii="Times New Roman" w:eastAsia="Times New Roman" w:hAnsi="Times New Roman" w:cs="Times New Roman"/>
          <w:color w:val="000000"/>
        </w:rPr>
        <w:t>kompleks</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bagi</w:t>
      </w:r>
      <w:proofErr w:type="spellEnd"/>
      <w:r w:rsidRPr="00E77D99">
        <w:rPr>
          <w:rFonts w:ascii="Times New Roman" w:eastAsia="Times New Roman" w:hAnsi="Times New Roman" w:cs="Times New Roman"/>
          <w:color w:val="000000"/>
        </w:rPr>
        <w:t xml:space="preserve"> </w:t>
      </w:r>
      <w:proofErr w:type="spellStart"/>
      <w:r w:rsidRPr="00E77D99">
        <w:rPr>
          <w:rFonts w:ascii="Times New Roman" w:eastAsia="Times New Roman" w:hAnsi="Times New Roman" w:cs="Times New Roman"/>
          <w:color w:val="000000"/>
        </w:rPr>
        <w:t>kehidupan</w:t>
      </w:r>
      <w:proofErr w:type="spellEnd"/>
      <w:r w:rsidRPr="00E77D99">
        <w:rPr>
          <w:rFonts w:ascii="Times New Roman" w:eastAsia="Times New Roman" w:hAnsi="Times New Roman" w:cs="Times New Roman"/>
          <w:color w:val="000000"/>
        </w:rPr>
        <w:t xml:space="preserve"> di </w:t>
      </w:r>
      <w:proofErr w:type="spellStart"/>
      <w:r w:rsidRPr="00E77D99">
        <w:rPr>
          <w:rFonts w:ascii="Times New Roman" w:eastAsia="Times New Roman" w:hAnsi="Times New Roman" w:cs="Times New Roman"/>
          <w:color w:val="000000"/>
        </w:rPr>
        <w:t>sekitarnya</w:t>
      </w:r>
      <w:proofErr w:type="spellEnd"/>
      <w:r w:rsidRPr="00E77D99">
        <w:rPr>
          <w:rFonts w:ascii="Times New Roman" w:eastAsia="Times New Roman" w:hAnsi="Times New Roman" w:cs="Times New Roman"/>
          <w:color w:val="000000"/>
        </w:rPr>
        <w:t>.</w:t>
      </w:r>
      <w:r w:rsidRPr="00E77D99">
        <w:rPr>
          <w:rStyle w:val="FootnoteReference"/>
          <w:rFonts w:ascii="Times New Roman" w:eastAsia="Times New Roman" w:hAnsi="Times New Roman" w:cs="Times New Roman"/>
          <w:color w:val="000000"/>
        </w:rPr>
        <w:footnoteReference w:id="7"/>
      </w:r>
      <w:r>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Secara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aspek</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administrasi</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regulasi</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aturan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mengenai</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hutan</w:t>
      </w:r>
      <w:proofErr w:type="spellEnd"/>
      <w:r w:rsidRPr="00C06317">
        <w:rPr>
          <w:rFonts w:ascii="Times New Roman" w:eastAsia="Times New Roman" w:hAnsi="Times New Roman" w:cs="Times New Roman"/>
          <w:color w:val="000000"/>
        </w:rPr>
        <w:t xml:space="preserve"> di Indonesia </w:t>
      </w:r>
      <w:proofErr w:type="spellStart"/>
      <w:r w:rsidRPr="00C06317">
        <w:rPr>
          <w:rFonts w:ascii="Times New Roman" w:eastAsia="Times New Roman" w:hAnsi="Times New Roman" w:cs="Times New Roman"/>
          <w:color w:val="000000"/>
        </w:rPr>
        <w:t>bermula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dengan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diundangkannya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Undang-Undang</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Nomor</w:t>
      </w:r>
      <w:proofErr w:type="spellEnd"/>
      <w:r w:rsidRPr="00C06317">
        <w:rPr>
          <w:rFonts w:ascii="Times New Roman" w:eastAsia="Times New Roman" w:hAnsi="Times New Roman" w:cs="Times New Roman"/>
          <w:color w:val="000000"/>
        </w:rPr>
        <w:t xml:space="preserve"> 41 </w:t>
      </w:r>
      <w:proofErr w:type="spellStart"/>
      <w:r w:rsidRPr="00C06317">
        <w:rPr>
          <w:rFonts w:ascii="Times New Roman" w:eastAsia="Times New Roman" w:hAnsi="Times New Roman" w:cs="Times New Roman"/>
          <w:color w:val="000000"/>
        </w:rPr>
        <w:t>Tahun</w:t>
      </w:r>
      <w:proofErr w:type="spellEnd"/>
      <w:r w:rsidRPr="00C06317">
        <w:rPr>
          <w:rFonts w:ascii="Times New Roman" w:eastAsia="Times New Roman" w:hAnsi="Times New Roman" w:cs="Times New Roman"/>
          <w:color w:val="000000"/>
        </w:rPr>
        <w:t xml:space="preserve"> 1999 </w:t>
      </w:r>
      <w:proofErr w:type="spellStart"/>
      <w:r w:rsidRPr="00C06317">
        <w:rPr>
          <w:rFonts w:ascii="Times New Roman" w:eastAsia="Times New Roman" w:hAnsi="Times New Roman" w:cs="Times New Roman"/>
          <w:color w:val="000000"/>
        </w:rPr>
        <w:t>tentang</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Kehutanan</w:t>
      </w:r>
      <w:proofErr w:type="spellEnd"/>
      <w:r w:rsidRPr="00C06317">
        <w:rPr>
          <w:rFonts w:ascii="Times New Roman" w:eastAsia="Times New Roman" w:hAnsi="Times New Roman" w:cs="Times New Roman"/>
          <w:color w:val="000000"/>
        </w:rPr>
        <w:t xml:space="preserve"> dan </w:t>
      </w:r>
      <w:proofErr w:type="spellStart"/>
      <w:r w:rsidRPr="00C06317">
        <w:rPr>
          <w:rFonts w:ascii="Times New Roman" w:eastAsia="Times New Roman" w:hAnsi="Times New Roman" w:cs="Times New Roman"/>
          <w:color w:val="000000"/>
        </w:rPr>
        <w:t>aturan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khusus</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Undang-Undang</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Nomor</w:t>
      </w:r>
      <w:proofErr w:type="spellEnd"/>
      <w:r w:rsidRPr="00C06317">
        <w:rPr>
          <w:rFonts w:ascii="Times New Roman" w:eastAsia="Times New Roman" w:hAnsi="Times New Roman" w:cs="Times New Roman"/>
          <w:color w:val="000000"/>
        </w:rPr>
        <w:t xml:space="preserve"> 39 </w:t>
      </w:r>
      <w:proofErr w:type="spellStart"/>
      <w:r w:rsidRPr="00C06317">
        <w:rPr>
          <w:rFonts w:ascii="Times New Roman" w:eastAsia="Times New Roman" w:hAnsi="Times New Roman" w:cs="Times New Roman"/>
          <w:color w:val="000000"/>
        </w:rPr>
        <w:t>Tahun</w:t>
      </w:r>
      <w:proofErr w:type="spellEnd"/>
      <w:r w:rsidRPr="00C06317">
        <w:rPr>
          <w:rFonts w:ascii="Times New Roman" w:eastAsia="Times New Roman" w:hAnsi="Times New Roman" w:cs="Times New Roman"/>
          <w:color w:val="000000"/>
        </w:rPr>
        <w:t xml:space="preserve"> 2014 </w:t>
      </w:r>
      <w:proofErr w:type="spellStart"/>
      <w:r w:rsidRPr="00C06317">
        <w:rPr>
          <w:rFonts w:ascii="Times New Roman" w:eastAsia="Times New Roman" w:hAnsi="Times New Roman" w:cs="Times New Roman"/>
          <w:color w:val="000000"/>
        </w:rPr>
        <w:t>untuk</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melindungi</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sektor</w:t>
      </w:r>
      <w:proofErr w:type="spellEnd"/>
      <w:r w:rsidRPr="00C06317">
        <w:rPr>
          <w:rFonts w:ascii="Times New Roman" w:eastAsia="Times New Roman" w:hAnsi="Times New Roman" w:cs="Times New Roman"/>
          <w:color w:val="000000"/>
        </w:rPr>
        <w:t xml:space="preserve"> Perkebunan </w:t>
      </w:r>
      <w:proofErr w:type="spellStart"/>
      <w:r w:rsidRPr="00C06317">
        <w:rPr>
          <w:rFonts w:ascii="Times New Roman" w:eastAsia="Times New Roman" w:hAnsi="Times New Roman" w:cs="Times New Roman"/>
          <w:color w:val="000000"/>
        </w:rPr>
        <w:t>dimana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mengamanatkan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terlaksananya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Penyelenggaraan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Kehutanan</w:t>
      </w:r>
      <w:proofErr w:type="spellEnd"/>
      <w:r w:rsidRPr="00C06317">
        <w:rPr>
          <w:rFonts w:ascii="Times New Roman" w:eastAsia="Times New Roman" w:hAnsi="Times New Roman" w:cs="Times New Roman"/>
          <w:color w:val="000000"/>
        </w:rPr>
        <w:t xml:space="preserve"> demi </w:t>
      </w:r>
      <w:proofErr w:type="spellStart"/>
      <w:r w:rsidRPr="00C06317">
        <w:rPr>
          <w:rFonts w:ascii="Times New Roman" w:eastAsia="Times New Roman" w:hAnsi="Times New Roman" w:cs="Times New Roman"/>
          <w:color w:val="000000"/>
        </w:rPr>
        <w:t>kebermanfaatan</w:t>
      </w:r>
      <w:proofErr w:type="spellEnd"/>
      <w:r w:rsidRPr="00C06317">
        <w:rPr>
          <w:rFonts w:ascii="Times New Roman" w:eastAsia="Times New Roman" w:hAnsi="Times New Roman" w:cs="Times New Roman"/>
          <w:color w:val="000000"/>
        </w:rPr>
        <w:t xml:space="preserve"> </w:t>
      </w:r>
      <w:proofErr w:type="spellStart"/>
      <w:r w:rsidR="00486B07">
        <w:rPr>
          <w:rFonts w:ascii="Times New Roman" w:eastAsia="Times New Roman" w:hAnsi="Times New Roman" w:cs="Times New Roman"/>
          <w:color w:val="000000"/>
        </w:rPr>
        <w:t>maksimum</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untuk</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kemakmuran</w:t>
      </w:r>
      <w:proofErr w:type="spellEnd"/>
      <w:r w:rsidRPr="00C06317">
        <w:rPr>
          <w:rFonts w:ascii="Times New Roman" w:eastAsia="Times New Roman" w:hAnsi="Times New Roman" w:cs="Times New Roman"/>
          <w:color w:val="000000"/>
        </w:rPr>
        <w:t xml:space="preserve"> dan </w:t>
      </w:r>
      <w:proofErr w:type="spellStart"/>
      <w:r w:rsidRPr="00C06317">
        <w:rPr>
          <w:rFonts w:ascii="Times New Roman" w:eastAsia="Times New Roman" w:hAnsi="Times New Roman" w:cs="Times New Roman"/>
          <w:color w:val="000000"/>
        </w:rPr>
        <w:t>kesejahteraan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rakyat</w:t>
      </w:r>
      <w:proofErr w:type="spellEnd"/>
      <w:r w:rsidRPr="00C06317">
        <w:rPr>
          <w:rFonts w:ascii="Times New Roman" w:eastAsia="Times New Roman" w:hAnsi="Times New Roman" w:cs="Times New Roman"/>
          <w:color w:val="000000"/>
        </w:rPr>
        <w:t xml:space="preserve"> yang </w:t>
      </w:r>
      <w:proofErr w:type="spellStart"/>
      <w:r w:rsidRPr="00C06317">
        <w:rPr>
          <w:rFonts w:ascii="Times New Roman" w:eastAsia="Times New Roman" w:hAnsi="Times New Roman" w:cs="Times New Roman"/>
          <w:color w:val="000000"/>
        </w:rPr>
        <w:t>berkeadilan</w:t>
      </w:r>
      <w:proofErr w:type="spellEnd"/>
      <w:r w:rsidRPr="00C06317">
        <w:rPr>
          <w:rFonts w:ascii="Times New Roman" w:eastAsia="Times New Roman" w:hAnsi="Times New Roman" w:cs="Times New Roman"/>
          <w:color w:val="000000"/>
        </w:rPr>
        <w:t xml:space="preserve"> dan </w:t>
      </w:r>
      <w:proofErr w:type="spellStart"/>
      <w:r w:rsidRPr="00C06317">
        <w:rPr>
          <w:rFonts w:ascii="Times New Roman" w:eastAsia="Times New Roman" w:hAnsi="Times New Roman" w:cs="Times New Roman"/>
          <w:color w:val="000000"/>
        </w:rPr>
        <w:t>berkelanjutan</w:t>
      </w:r>
      <w:proofErr w:type="spellEnd"/>
      <w:r w:rsidRPr="00C06317">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Setiap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daerah</w:t>
      </w:r>
      <w:proofErr w:type="spellEnd"/>
      <w:r>
        <w:rPr>
          <w:rFonts w:ascii="Times New Roman" w:eastAsia="Times New Roman" w:hAnsi="Times New Roman" w:cs="Times New Roman"/>
          <w:color w:val="000000"/>
        </w:rPr>
        <w:t xml:space="preserve"> di Indonesia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perbedaan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geografisnya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memiliki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sumber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kekayaan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alam</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berbeda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menghadapi</w:t>
      </w:r>
      <w:proofErr w:type="spellEnd"/>
      <w:r>
        <w:rPr>
          <w:rFonts w:ascii="Times New Roman" w:eastAsia="Times New Roman" w:hAnsi="Times New Roman" w:cs="Times New Roman"/>
          <w:color w:val="000000"/>
        </w:rPr>
        <w:t xml:space="preserve"> </w:t>
      </w:r>
      <w:commentRangeEnd w:id="11"/>
      <w:r w:rsidR="009A6FC2">
        <w:rPr>
          <w:rStyle w:val="CommentReference"/>
        </w:rPr>
        <w:commentReference w:id="11"/>
      </w:r>
      <w:proofErr w:type="spellStart"/>
      <w:r>
        <w:rPr>
          <w:rFonts w:ascii="Times New Roman" w:eastAsia="Times New Roman" w:hAnsi="Times New Roman" w:cs="Times New Roman"/>
          <w:color w:val="000000"/>
        </w:rPr>
        <w:t>permasalahan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berbeda</w:t>
      </w:r>
      <w:proofErr w:type="spellEnd"/>
      <w:r>
        <w:rPr>
          <w:rFonts w:ascii="Times New Roman" w:eastAsia="Times New Roman" w:hAnsi="Times New Roman" w:cs="Times New Roman"/>
          <w:color w:val="000000"/>
        </w:rPr>
        <w:t xml:space="preserve"> pula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pengelolaannya</w:t>
      </w:r>
      <w:proofErr w:type="spellEnd"/>
      <w:r>
        <w:rPr>
          <w:rFonts w:ascii="Times New Roman" w:eastAsia="Times New Roman" w:hAnsi="Times New Roman" w:cs="Times New Roman"/>
          <w:color w:val="FF0000"/>
        </w:rPr>
        <w:t>.</w:t>
      </w:r>
      <w:r>
        <w:rPr>
          <w:rStyle w:val="FootnoteReference"/>
          <w:rFonts w:ascii="Times New Roman" w:eastAsia="Times New Roman" w:hAnsi="Times New Roman" w:cs="Times New Roman"/>
          <w:color w:val="000000"/>
        </w:rPr>
        <w:footnoteReference w:id="8"/>
      </w:r>
      <w:r>
        <w:rPr>
          <w:rFonts w:ascii="Times New Roman" w:eastAsia="Times New Roman" w:hAnsi="Times New Roman" w:cs="Times New Roman"/>
          <w:color w:val="000000"/>
        </w:rPr>
        <w:t xml:space="preserve"> </w:t>
      </w:r>
      <w:r w:rsidRPr="00C06317">
        <w:rPr>
          <w:rFonts w:ascii="Times New Roman" w:eastAsia="Times New Roman" w:hAnsi="Times New Roman" w:cs="Times New Roman"/>
          <w:color w:val="000000"/>
        </w:rPr>
        <w:t xml:space="preserve">Agar </w:t>
      </w:r>
      <w:proofErr w:type="spellStart"/>
      <w:r w:rsidR="00F021B5">
        <w:rPr>
          <w:rFonts w:ascii="Times New Roman" w:eastAsia="Times New Roman" w:hAnsi="Times New Roman" w:cs="Times New Roman"/>
          <w:color w:val="000000"/>
        </w:rPr>
        <w:t>keber</w:t>
      </w:r>
      <w:r w:rsidRPr="00C06317">
        <w:rPr>
          <w:rFonts w:ascii="Times New Roman" w:eastAsia="Times New Roman" w:hAnsi="Times New Roman" w:cs="Times New Roman"/>
          <w:color w:val="000000"/>
        </w:rPr>
        <w:t>manfaatan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hutan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tidak</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berlebih</w:t>
      </w:r>
      <w:proofErr w:type="spellEnd"/>
      <w:r w:rsidRPr="00C06317">
        <w:rPr>
          <w:rFonts w:ascii="Times New Roman" w:eastAsia="Times New Roman" w:hAnsi="Times New Roman" w:cs="Times New Roman"/>
          <w:color w:val="000000"/>
        </w:rPr>
        <w:t xml:space="preserve"> dan </w:t>
      </w:r>
      <w:proofErr w:type="spellStart"/>
      <w:r w:rsidRPr="00C06317">
        <w:rPr>
          <w:rFonts w:ascii="Times New Roman" w:eastAsia="Times New Roman" w:hAnsi="Times New Roman" w:cs="Times New Roman"/>
          <w:color w:val="000000"/>
        </w:rPr>
        <w:t>menghindari</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pencemaran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atau</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bahkan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kerusakan</w:t>
      </w:r>
      <w:proofErr w:type="spellEnd"/>
      <w:r w:rsidRPr="00C06317">
        <w:rPr>
          <w:rFonts w:ascii="Times New Roman" w:eastAsia="Times New Roman" w:hAnsi="Times New Roman" w:cs="Times New Roman"/>
          <w:color w:val="000000"/>
        </w:rPr>
        <w:t xml:space="preserve"> </w:t>
      </w:r>
      <w:r w:rsidR="00F021B5">
        <w:rPr>
          <w:rFonts w:ascii="Times New Roman" w:eastAsia="Times New Roman" w:hAnsi="Times New Roman" w:cs="Times New Roman"/>
          <w:color w:val="000000"/>
        </w:rPr>
        <w:t xml:space="preserve">yang </w:t>
      </w:r>
      <w:proofErr w:type="spellStart"/>
      <w:r w:rsidR="00F021B5">
        <w:rPr>
          <w:rFonts w:ascii="Times New Roman" w:eastAsia="Times New Roman" w:hAnsi="Times New Roman" w:cs="Times New Roman"/>
          <w:color w:val="000000"/>
        </w:rPr>
        <w:t>mengganggu</w:t>
      </w:r>
      <w:proofErr w:type="spellEnd"/>
      <w:r w:rsidR="00F021B5">
        <w:rPr>
          <w:rFonts w:ascii="Times New Roman" w:eastAsia="Times New Roman" w:hAnsi="Times New Roman" w:cs="Times New Roman"/>
          <w:color w:val="000000"/>
        </w:rPr>
        <w:t xml:space="preserve"> </w:t>
      </w:r>
      <w:proofErr w:type="spellStart"/>
      <w:r w:rsidR="00F021B5">
        <w:rPr>
          <w:rFonts w:ascii="Times New Roman" w:eastAsia="Times New Roman" w:hAnsi="Times New Roman" w:cs="Times New Roman"/>
          <w:color w:val="000000"/>
        </w:rPr>
        <w:t>kehidupan</w:t>
      </w:r>
      <w:proofErr w:type="spellEnd"/>
      <w:r w:rsidRPr="00C06317">
        <w:rPr>
          <w:rFonts w:ascii="Times New Roman" w:eastAsia="Times New Roman" w:hAnsi="Times New Roman" w:cs="Times New Roman"/>
          <w:color w:val="000000"/>
        </w:rPr>
        <w:t xml:space="preserve"> </w:t>
      </w:r>
      <w:proofErr w:type="spellStart"/>
      <w:r w:rsidR="00F021B5">
        <w:rPr>
          <w:rFonts w:ascii="Times New Roman" w:eastAsia="Times New Roman" w:hAnsi="Times New Roman" w:cs="Times New Roman"/>
          <w:color w:val="000000"/>
        </w:rPr>
        <w:t>lewat</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regulasi</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Undang-Undang</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Nomor</w:t>
      </w:r>
      <w:proofErr w:type="spellEnd"/>
      <w:r w:rsidRPr="00C06317">
        <w:rPr>
          <w:rFonts w:ascii="Times New Roman" w:eastAsia="Times New Roman" w:hAnsi="Times New Roman" w:cs="Times New Roman"/>
          <w:color w:val="000000"/>
        </w:rPr>
        <w:t xml:space="preserve"> 32 </w:t>
      </w:r>
      <w:proofErr w:type="spellStart"/>
      <w:r w:rsidRPr="00C06317">
        <w:rPr>
          <w:rFonts w:ascii="Times New Roman" w:eastAsia="Times New Roman" w:hAnsi="Times New Roman" w:cs="Times New Roman"/>
          <w:color w:val="000000"/>
        </w:rPr>
        <w:t>Tahun</w:t>
      </w:r>
      <w:proofErr w:type="spellEnd"/>
      <w:r w:rsidRPr="00C06317">
        <w:rPr>
          <w:rFonts w:ascii="Times New Roman" w:eastAsia="Times New Roman" w:hAnsi="Times New Roman" w:cs="Times New Roman"/>
          <w:color w:val="000000"/>
        </w:rPr>
        <w:t xml:space="preserve"> 2009 </w:t>
      </w:r>
      <w:proofErr w:type="spellStart"/>
      <w:r w:rsidRPr="00C06317">
        <w:rPr>
          <w:rFonts w:ascii="Times New Roman" w:eastAsia="Times New Roman" w:hAnsi="Times New Roman" w:cs="Times New Roman"/>
          <w:color w:val="000000"/>
        </w:rPr>
        <w:t>tentang</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Perlindungan</w:t>
      </w:r>
      <w:proofErr w:type="spellEnd"/>
      <w:r w:rsidRPr="00C06317">
        <w:rPr>
          <w:rFonts w:ascii="Times New Roman" w:eastAsia="Times New Roman" w:hAnsi="Times New Roman" w:cs="Times New Roman"/>
          <w:color w:val="000000"/>
        </w:rPr>
        <w:t xml:space="preserve"> dan </w:t>
      </w:r>
      <w:proofErr w:type="spellStart"/>
      <w:r w:rsidRPr="00C06317">
        <w:rPr>
          <w:rFonts w:ascii="Times New Roman" w:eastAsia="Times New Roman" w:hAnsi="Times New Roman" w:cs="Times New Roman"/>
          <w:color w:val="000000"/>
        </w:rPr>
        <w:t>Pengelolaan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Lingkungan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Hidup</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menjamin</w:t>
      </w:r>
      <w:proofErr w:type="spellEnd"/>
      <w:r w:rsidR="00F021B5">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asas</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kebermanfaatan</w:t>
      </w:r>
      <w:proofErr w:type="spellEnd"/>
      <w:r w:rsidRPr="00C06317">
        <w:rPr>
          <w:rFonts w:ascii="Times New Roman" w:eastAsia="Times New Roman" w:hAnsi="Times New Roman" w:cs="Times New Roman"/>
          <w:color w:val="000000"/>
        </w:rPr>
        <w:t xml:space="preserve"> dan </w:t>
      </w:r>
      <w:proofErr w:type="spellStart"/>
      <w:r w:rsidRPr="00C06317">
        <w:rPr>
          <w:rFonts w:ascii="Times New Roman" w:eastAsia="Times New Roman" w:hAnsi="Times New Roman" w:cs="Times New Roman"/>
          <w:color w:val="000000"/>
        </w:rPr>
        <w:t>keberlangsungan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Perlindungan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ini</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dilakukan</w:t>
      </w:r>
      <w:proofErr w:type="spellEnd"/>
      <w:r w:rsidR="00F021B5">
        <w:rPr>
          <w:rFonts w:ascii="Times New Roman" w:eastAsia="Times New Roman" w:hAnsi="Times New Roman" w:cs="Times New Roman"/>
          <w:color w:val="000000"/>
        </w:rPr>
        <w:t xml:space="preserve"> </w:t>
      </w:r>
      <w:proofErr w:type="spellStart"/>
      <w:r w:rsidR="00F021B5">
        <w:rPr>
          <w:rFonts w:ascii="Times New Roman" w:eastAsia="Times New Roman" w:hAnsi="Times New Roman" w:cs="Times New Roman"/>
          <w:color w:val="000000"/>
        </w:rPr>
        <w:t>setidaknya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dalam</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rangka</w:t>
      </w:r>
      <w:proofErr w:type="spellEnd"/>
      <w:r w:rsidR="00F021B5">
        <w:rPr>
          <w:rFonts w:ascii="Times New Roman" w:eastAsia="Times New Roman" w:hAnsi="Times New Roman" w:cs="Times New Roman"/>
          <w:color w:val="000000"/>
        </w:rPr>
        <w:t xml:space="preserve"> </w:t>
      </w:r>
      <w:proofErr w:type="spellStart"/>
      <w:r w:rsidR="00F021B5">
        <w:rPr>
          <w:rFonts w:ascii="Times New Roman" w:eastAsia="Times New Roman" w:hAnsi="Times New Roman" w:cs="Times New Roman"/>
          <w:color w:val="000000"/>
        </w:rPr>
        <w:t>menghindari</w:t>
      </w:r>
      <w:proofErr w:type="spellEnd"/>
      <w:r w:rsidR="00F021B5">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kerusakan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hutan</w:t>
      </w:r>
      <w:proofErr w:type="spellEnd"/>
      <w:r w:rsidRPr="00C06317">
        <w:rPr>
          <w:rFonts w:ascii="Times New Roman" w:eastAsia="Times New Roman" w:hAnsi="Times New Roman" w:cs="Times New Roman"/>
          <w:color w:val="000000"/>
        </w:rPr>
        <w:t xml:space="preserve"> </w:t>
      </w:r>
      <w:proofErr w:type="spellStart"/>
      <w:r w:rsidR="00F021B5">
        <w:rPr>
          <w:rFonts w:ascii="Times New Roman" w:eastAsia="Times New Roman" w:hAnsi="Times New Roman" w:cs="Times New Roman"/>
          <w:color w:val="000000"/>
        </w:rPr>
        <w:t>berlebihan</w:t>
      </w:r>
      <w:proofErr w:type="spellEnd"/>
      <w:r w:rsidR="00F021B5">
        <w:rPr>
          <w:rFonts w:ascii="Times New Roman" w:eastAsia="Times New Roman" w:hAnsi="Times New Roman" w:cs="Times New Roman"/>
          <w:color w:val="000000"/>
        </w:rPr>
        <w:t xml:space="preserve"> dan </w:t>
      </w:r>
      <w:proofErr w:type="spellStart"/>
      <w:r w:rsidR="00F021B5">
        <w:rPr>
          <w:rFonts w:ascii="Times New Roman" w:eastAsia="Times New Roman" w:hAnsi="Times New Roman" w:cs="Times New Roman"/>
          <w:color w:val="000000"/>
        </w:rPr>
        <w:t>membatasi</w:t>
      </w:r>
      <w:proofErr w:type="spellEnd"/>
      <w:r w:rsidR="00F021B5">
        <w:rPr>
          <w:rFonts w:ascii="Times New Roman" w:eastAsia="Times New Roman" w:hAnsi="Times New Roman" w:cs="Times New Roman"/>
          <w:color w:val="000000"/>
        </w:rPr>
        <w:t xml:space="preserve"> </w:t>
      </w:r>
      <w:proofErr w:type="spellStart"/>
      <w:r w:rsidR="00F021B5">
        <w:rPr>
          <w:rFonts w:ascii="Times New Roman" w:eastAsia="Times New Roman" w:hAnsi="Times New Roman" w:cs="Times New Roman"/>
          <w:color w:val="000000"/>
        </w:rPr>
        <w:t>pemberdayaan</w:t>
      </w:r>
      <w:proofErr w:type="spellEnd"/>
      <w:r w:rsidR="00F021B5">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hasil</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hutan</w:t>
      </w:r>
      <w:proofErr w:type="spellEnd"/>
      <w:r w:rsidRPr="00C06317">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baik</w:t>
      </w:r>
      <w:proofErr w:type="spellEnd"/>
      <w:r w:rsidR="00355F1F">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dari</w:t>
      </w:r>
      <w:proofErr w:type="spellEnd"/>
      <w:r w:rsidR="00355F1F">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perilaku</w:t>
      </w:r>
      <w:proofErr w:type="spellEnd"/>
      <w:r w:rsidR="00355F1F">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manusia</w:t>
      </w:r>
      <w:proofErr w:type="spellEnd"/>
      <w:r w:rsidR="00355F1F">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hewan</w:t>
      </w:r>
      <w:proofErr w:type="spellEnd"/>
      <w:r w:rsidR="00355F1F">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ternak</w:t>
      </w:r>
      <w:proofErr w:type="spellEnd"/>
      <w:r w:rsidR="00355F1F">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bencana</w:t>
      </w:r>
      <w:proofErr w:type="spellEnd"/>
      <w:r w:rsidR="00355F1F">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kebakaran</w:t>
      </w:r>
      <w:proofErr w:type="spellEnd"/>
      <w:r w:rsidRPr="00C06317">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serangan</w:t>
      </w:r>
      <w:proofErr w:type="spellEnd"/>
      <w:r w:rsidR="00355F1F">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hama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ataupun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penyakit</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maka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dengan</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itu</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dapat</w:t>
      </w:r>
      <w:proofErr w:type="spellEnd"/>
      <w:r w:rsidRPr="00C06317">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menjamin</w:t>
      </w:r>
      <w:proofErr w:type="spellEnd"/>
      <w:r w:rsidR="00355F1F">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ketahanan</w:t>
      </w:r>
      <w:proofErr w:type="spellEnd"/>
      <w:r w:rsidRPr="00C06317">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administrasi</w:t>
      </w:r>
      <w:proofErr w:type="spellEnd"/>
      <w:r w:rsidR="00355F1F">
        <w:rPr>
          <w:rFonts w:ascii="Times New Roman" w:eastAsia="Times New Roman" w:hAnsi="Times New Roman" w:cs="Times New Roman"/>
          <w:color w:val="000000"/>
        </w:rPr>
        <w:t xml:space="preserve"> </w:t>
      </w:r>
      <w:proofErr w:type="spellStart"/>
      <w:r w:rsidR="00355F1F">
        <w:rPr>
          <w:rFonts w:ascii="Times New Roman" w:eastAsia="Times New Roman" w:hAnsi="Times New Roman" w:cs="Times New Roman"/>
          <w:color w:val="000000"/>
        </w:rPr>
        <w:t>guna</w:t>
      </w:r>
      <w:proofErr w:type="spellEnd"/>
      <w:r w:rsidR="00355F1F">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menjaga</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hak-hak</w:t>
      </w:r>
      <w:proofErr w:type="spellEnd"/>
      <w:r w:rsidRPr="00C06317">
        <w:rPr>
          <w:rFonts w:ascii="Times New Roman" w:eastAsia="Times New Roman" w:hAnsi="Times New Roman" w:cs="Times New Roman"/>
          <w:color w:val="000000"/>
        </w:rPr>
        <w:t xml:space="preserve"> </w:t>
      </w:r>
      <w:proofErr w:type="spellStart"/>
      <w:r w:rsidRPr="00C06317">
        <w:rPr>
          <w:rFonts w:ascii="Times New Roman" w:eastAsia="Times New Roman" w:hAnsi="Times New Roman" w:cs="Times New Roman"/>
          <w:color w:val="000000"/>
        </w:rPr>
        <w:t>masyarakat</w:t>
      </w:r>
      <w:proofErr w:type="spellEnd"/>
      <w:r w:rsidRPr="00C06317">
        <w:rPr>
          <w:rFonts w:ascii="Times New Roman" w:eastAsia="Times New Roman" w:hAnsi="Times New Roman" w:cs="Times New Roman"/>
          <w:color w:val="000000"/>
        </w:rPr>
        <w:t xml:space="preserve"> dan negara.</w:t>
      </w:r>
    </w:p>
    <w:p w14:paraId="5EB9BF45" w14:textId="7EC02B51" w:rsidR="005E2C6F" w:rsidRPr="00791249"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0E6EEC">
        <w:rPr>
          <w:rFonts w:ascii="Times New Roman" w:eastAsia="Times New Roman" w:hAnsi="Times New Roman" w:cs="Times New Roman"/>
          <w:color w:val="000000"/>
        </w:rPr>
        <w:t>Guna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menjaga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amanat</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perlindungan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akan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hak</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masyarakat</w:t>
      </w:r>
      <w:proofErr w:type="spellEnd"/>
      <w:r w:rsidRPr="000E6EEC">
        <w:rPr>
          <w:rFonts w:ascii="Times New Roman" w:eastAsia="Times New Roman" w:hAnsi="Times New Roman" w:cs="Times New Roman"/>
          <w:color w:val="000000"/>
        </w:rPr>
        <w:t xml:space="preserve"> dan negara </w:t>
      </w:r>
      <w:proofErr w:type="spellStart"/>
      <w:r w:rsidRPr="000E6EEC">
        <w:rPr>
          <w:rFonts w:ascii="Times New Roman" w:eastAsia="Times New Roman" w:hAnsi="Times New Roman" w:cs="Times New Roman"/>
          <w:color w:val="000000"/>
        </w:rPr>
        <w:t>dirumuskanlah</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pengaturan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kehutanan</w:t>
      </w:r>
      <w:proofErr w:type="spellEnd"/>
      <w:r w:rsidRPr="000E6EEC">
        <w:rPr>
          <w:rFonts w:ascii="Times New Roman" w:eastAsia="Times New Roman" w:hAnsi="Times New Roman" w:cs="Times New Roman"/>
          <w:color w:val="000000"/>
        </w:rPr>
        <w:t xml:space="preserve"> di Indonesia yang </w:t>
      </w:r>
      <w:proofErr w:type="spellStart"/>
      <w:r w:rsidRPr="000E6EEC">
        <w:rPr>
          <w:rFonts w:ascii="Times New Roman" w:eastAsia="Times New Roman" w:hAnsi="Times New Roman" w:cs="Times New Roman"/>
          <w:color w:val="000000"/>
        </w:rPr>
        <w:t>mengatasnamakan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perlindungan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dengan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membatasi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kegiatan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perorangan</w:t>
      </w:r>
      <w:proofErr w:type="spellEnd"/>
      <w:r w:rsidRPr="000E6EEC">
        <w:rPr>
          <w:rFonts w:ascii="Times New Roman" w:eastAsia="Times New Roman" w:hAnsi="Times New Roman" w:cs="Times New Roman"/>
          <w:color w:val="000000"/>
        </w:rPr>
        <w:t xml:space="preserve"> dan </w:t>
      </w:r>
      <w:proofErr w:type="spellStart"/>
      <w:r w:rsidR="00F05C7A">
        <w:rPr>
          <w:rFonts w:ascii="Times New Roman" w:eastAsia="Times New Roman" w:hAnsi="Times New Roman" w:cs="Times New Roman"/>
          <w:color w:val="000000"/>
        </w:rPr>
        <w:t>perkumpulan</w:t>
      </w:r>
      <w:proofErr w:type="spellEnd"/>
      <w:r w:rsidRPr="000E6EEC">
        <w:rPr>
          <w:rFonts w:ascii="Times New Roman" w:eastAsia="Times New Roman" w:hAnsi="Times New Roman" w:cs="Times New Roman"/>
          <w:color w:val="000000"/>
        </w:rPr>
        <w:t xml:space="preserve"> orang </w:t>
      </w:r>
      <w:proofErr w:type="spellStart"/>
      <w:r w:rsidRPr="000E6EEC">
        <w:rPr>
          <w:rFonts w:ascii="Times New Roman" w:eastAsia="Times New Roman" w:hAnsi="Times New Roman" w:cs="Times New Roman"/>
          <w:color w:val="000000"/>
        </w:rPr>
        <w:t>atas</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masyarakat</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dalam</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kesatuan</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tujuan</w:t>
      </w:r>
      <w:proofErr w:type="spellEnd"/>
      <w:r w:rsidR="00F05C7A">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dalam</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pengambilan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manfaat</w:t>
      </w:r>
      <w:proofErr w:type="spellEnd"/>
      <w:r w:rsidRPr="000E6EEC">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guna</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kepentingan</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produksi</w:t>
      </w:r>
      <w:proofErr w:type="spellEnd"/>
      <w:r w:rsidR="00F05C7A">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dari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Pr="000E6EEC">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tanpa</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mengindahkan</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aturan</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dengan</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sikap</w:t>
      </w:r>
      <w:proofErr w:type="spellEnd"/>
      <w:r w:rsidR="00F05C7A">
        <w:rPr>
          <w:rFonts w:ascii="Times New Roman" w:eastAsia="Times New Roman" w:hAnsi="Times New Roman" w:cs="Times New Roman"/>
          <w:color w:val="000000"/>
        </w:rPr>
        <w:t xml:space="preserve"> liar dan </w:t>
      </w:r>
      <w:proofErr w:type="spellStart"/>
      <w:r w:rsidR="00F05C7A">
        <w:rPr>
          <w:rFonts w:ascii="Times New Roman" w:eastAsia="Times New Roman" w:hAnsi="Times New Roman" w:cs="Times New Roman"/>
          <w:color w:val="000000"/>
        </w:rPr>
        <w:t>atas</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kesewenangan</w:t>
      </w:r>
      <w:proofErr w:type="spellEnd"/>
      <w:r w:rsidRPr="000E6EEC">
        <w:rPr>
          <w:rFonts w:ascii="Times New Roman" w:eastAsia="Times New Roman" w:hAnsi="Times New Roman" w:cs="Times New Roman"/>
          <w:color w:val="000000"/>
        </w:rPr>
        <w:t xml:space="preserve"> yang </w:t>
      </w:r>
      <w:proofErr w:type="spellStart"/>
      <w:r w:rsidRPr="000E6EEC">
        <w:rPr>
          <w:rFonts w:ascii="Times New Roman" w:eastAsia="Times New Roman" w:hAnsi="Times New Roman" w:cs="Times New Roman"/>
          <w:color w:val="000000"/>
        </w:rPr>
        <w:t>dampaknya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dapat</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merusak</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Pembatasan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itu</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lahir</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dalam</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konteks</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pelarangan</w:t>
      </w:r>
      <w:proofErr w:type="spellEnd"/>
      <w:r w:rsidRPr="000E6EEC">
        <w:rPr>
          <w:rFonts w:ascii="Times New Roman" w:eastAsia="Times New Roman" w:hAnsi="Times New Roman" w:cs="Times New Roman"/>
          <w:color w:val="000000"/>
        </w:rPr>
        <w:t xml:space="preserve"> yang </w:t>
      </w:r>
      <w:proofErr w:type="spellStart"/>
      <w:r w:rsidRPr="000E6EEC">
        <w:rPr>
          <w:rFonts w:ascii="Times New Roman" w:eastAsia="Times New Roman" w:hAnsi="Times New Roman" w:cs="Times New Roman"/>
          <w:color w:val="000000"/>
        </w:rPr>
        <w:t>kemudian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atas</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pelanggaran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perusakan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dapat</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dikenakan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sanksi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pidana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terkhusus</w:t>
      </w:r>
      <w:proofErr w:type="spellEnd"/>
      <w:r w:rsidRPr="000E6EEC">
        <w:rPr>
          <w:rFonts w:ascii="Times New Roman" w:eastAsia="Times New Roman" w:hAnsi="Times New Roman" w:cs="Times New Roman"/>
          <w:color w:val="000000"/>
        </w:rPr>
        <w:t xml:space="preserve"> pada </w:t>
      </w:r>
      <w:proofErr w:type="spellStart"/>
      <w:r w:rsidRPr="000E6EEC">
        <w:rPr>
          <w:rFonts w:ascii="Times New Roman" w:eastAsia="Times New Roman" w:hAnsi="Times New Roman" w:cs="Times New Roman"/>
          <w:color w:val="000000"/>
        </w:rPr>
        <w:t>Undang-Undang</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Perlindungan</w:t>
      </w:r>
      <w:proofErr w:type="spellEnd"/>
      <w:r w:rsidRPr="000E6EEC">
        <w:rPr>
          <w:rFonts w:ascii="Times New Roman" w:eastAsia="Times New Roman" w:hAnsi="Times New Roman" w:cs="Times New Roman"/>
          <w:color w:val="000000"/>
        </w:rPr>
        <w:t xml:space="preserve"> dan </w:t>
      </w:r>
      <w:proofErr w:type="spellStart"/>
      <w:r w:rsidRPr="000E6EEC">
        <w:rPr>
          <w:rFonts w:ascii="Times New Roman" w:eastAsia="Times New Roman" w:hAnsi="Times New Roman" w:cs="Times New Roman"/>
          <w:color w:val="000000"/>
        </w:rPr>
        <w:t>Pengelolaan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Lingkungan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Hidup</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ialah</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perseorangan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korporasi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bahkan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pejabat</w:t>
      </w:r>
      <w:proofErr w:type="spellEnd"/>
      <w:r w:rsidRPr="000E6EEC">
        <w:rPr>
          <w:rFonts w:ascii="Times New Roman" w:eastAsia="Times New Roman" w:hAnsi="Times New Roman" w:cs="Times New Roman"/>
          <w:color w:val="000000"/>
        </w:rPr>
        <w:t xml:space="preserve">. Adapun </w:t>
      </w:r>
      <w:proofErr w:type="spellStart"/>
      <w:r w:rsidRPr="000E6EEC">
        <w:rPr>
          <w:rFonts w:ascii="Times New Roman" w:eastAsia="Times New Roman" w:hAnsi="Times New Roman" w:cs="Times New Roman"/>
          <w:color w:val="000000"/>
        </w:rPr>
        <w:t>pemberlakuan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unsur</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sanksi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dalam</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hukum</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administrasi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kehutanan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terkhusus</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dalam</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kasus</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kebakaran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dapat</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dilihat</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dalam</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beber</w:t>
      </w:r>
      <w:r>
        <w:rPr>
          <w:rFonts w:ascii="Times New Roman" w:eastAsia="Times New Roman" w:hAnsi="Times New Roman" w:cs="Times New Roman"/>
          <w:color w:val="000000"/>
        </w:rPr>
        <w:t>a</w:t>
      </w:r>
      <w:r w:rsidRPr="000E6EEC">
        <w:rPr>
          <w:rFonts w:ascii="Times New Roman" w:eastAsia="Times New Roman" w:hAnsi="Times New Roman" w:cs="Times New Roman"/>
          <w:color w:val="000000"/>
        </w:rPr>
        <w:t>pa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aturan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berikut</w:t>
      </w:r>
      <w:proofErr w:type="spellEnd"/>
      <w:r w:rsidRPr="000E6EEC">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9"/>
      </w:r>
    </w:p>
    <w:p w14:paraId="16EB93E9" w14:textId="0A698570" w:rsidR="005E2C6F" w:rsidRPr="0091519C"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0E6EEC">
        <w:rPr>
          <w:rFonts w:ascii="Times New Roman" w:eastAsia="Times New Roman" w:hAnsi="Times New Roman" w:cs="Times New Roman"/>
          <w:color w:val="000000"/>
        </w:rPr>
        <w:t>Undang-Undang</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Nomor</w:t>
      </w:r>
      <w:proofErr w:type="spellEnd"/>
      <w:r w:rsidRPr="000E6EEC">
        <w:rPr>
          <w:rFonts w:ascii="Times New Roman" w:eastAsia="Times New Roman" w:hAnsi="Times New Roman" w:cs="Times New Roman"/>
          <w:color w:val="000000"/>
        </w:rPr>
        <w:t xml:space="preserve"> 23 </w:t>
      </w:r>
      <w:proofErr w:type="spellStart"/>
      <w:r w:rsidRPr="000E6EEC">
        <w:rPr>
          <w:rFonts w:ascii="Times New Roman" w:eastAsia="Times New Roman" w:hAnsi="Times New Roman" w:cs="Times New Roman"/>
          <w:color w:val="000000"/>
        </w:rPr>
        <w:t>tahun</w:t>
      </w:r>
      <w:proofErr w:type="spellEnd"/>
      <w:r w:rsidRPr="000E6EEC">
        <w:rPr>
          <w:rFonts w:ascii="Times New Roman" w:eastAsia="Times New Roman" w:hAnsi="Times New Roman" w:cs="Times New Roman"/>
          <w:color w:val="000000"/>
        </w:rPr>
        <w:t xml:space="preserve"> 1997 UU </w:t>
      </w:r>
      <w:proofErr w:type="spellStart"/>
      <w:r w:rsidRPr="000E6EEC">
        <w:rPr>
          <w:rFonts w:ascii="Times New Roman" w:eastAsia="Times New Roman" w:hAnsi="Times New Roman" w:cs="Times New Roman"/>
          <w:color w:val="000000"/>
        </w:rPr>
        <w:t>tentang</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Pengelolaan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Lingkungan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Hidup</w:t>
      </w:r>
      <w:proofErr w:type="spellEnd"/>
      <w:r w:rsidRPr="000E6EEC">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sebagai</w:t>
      </w:r>
      <w:proofErr w:type="spellEnd"/>
      <w:r w:rsidR="00F05C7A">
        <w:rPr>
          <w:rFonts w:ascii="Times New Roman" w:eastAsia="Times New Roman" w:hAnsi="Times New Roman" w:cs="Times New Roman"/>
          <w:color w:val="000000"/>
        </w:rPr>
        <w:t xml:space="preserve"> </w:t>
      </w:r>
      <w:proofErr w:type="spellStart"/>
      <w:r w:rsidR="00F05C7A">
        <w:rPr>
          <w:rFonts w:ascii="Times New Roman" w:eastAsia="Times New Roman" w:hAnsi="Times New Roman" w:cs="Times New Roman"/>
          <w:color w:val="000000"/>
        </w:rPr>
        <w:t>ketentuan</w:t>
      </w:r>
      <w:proofErr w:type="spellEnd"/>
      <w:r w:rsidR="00F05C7A">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subsidiari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dari</w:t>
      </w:r>
      <w:proofErr w:type="spellEnd"/>
      <w:r w:rsidRPr="000E6EEC">
        <w:rPr>
          <w:rFonts w:ascii="Times New Roman" w:eastAsia="Times New Roman" w:hAnsi="Times New Roman" w:cs="Times New Roman"/>
          <w:color w:val="000000"/>
        </w:rPr>
        <w:t xml:space="preserve"> UUPLH 2009 </w:t>
      </w:r>
      <w:proofErr w:type="spellStart"/>
      <w:r w:rsidRPr="000E6EEC">
        <w:rPr>
          <w:rFonts w:ascii="Times New Roman" w:eastAsia="Times New Roman" w:hAnsi="Times New Roman" w:cs="Times New Roman"/>
          <w:color w:val="000000"/>
        </w:rPr>
        <w:t>dimana</w:t>
      </w:r>
      <w:proofErr w:type="spellEnd"/>
      <w:r w:rsidRPr="000E6EEC">
        <w:rPr>
          <w:rFonts w:ascii="Times New Roman" w:eastAsia="Times New Roman" w:hAnsi="Times New Roman" w:cs="Times New Roman"/>
          <w:color w:val="000000"/>
        </w:rPr>
        <w:t xml:space="preserve"> di </w:t>
      </w:r>
      <w:proofErr w:type="spellStart"/>
      <w:r w:rsidRPr="000E6EEC">
        <w:rPr>
          <w:rFonts w:ascii="Times New Roman" w:eastAsia="Times New Roman" w:hAnsi="Times New Roman" w:cs="Times New Roman"/>
          <w:color w:val="000000"/>
        </w:rPr>
        <w:t>dalamnya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memberlakukan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kewajiban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bagi</w:t>
      </w:r>
      <w:proofErr w:type="spellEnd"/>
      <w:r w:rsidRPr="000E6EEC">
        <w:rPr>
          <w:rFonts w:ascii="Times New Roman" w:eastAsia="Times New Roman" w:hAnsi="Times New Roman" w:cs="Times New Roman"/>
          <w:color w:val="000000"/>
        </w:rPr>
        <w:t xml:space="preserve"> </w:t>
      </w:r>
      <w:proofErr w:type="spellStart"/>
      <w:r w:rsidR="004978B9">
        <w:rPr>
          <w:rFonts w:ascii="Times New Roman" w:eastAsia="Times New Roman" w:hAnsi="Times New Roman" w:cs="Times New Roman"/>
          <w:color w:val="000000"/>
        </w:rPr>
        <w:t>tiap-tiap</w:t>
      </w:r>
      <w:proofErr w:type="spellEnd"/>
      <w:r w:rsidR="004978B9">
        <w:rPr>
          <w:rFonts w:ascii="Times New Roman" w:eastAsia="Times New Roman" w:hAnsi="Times New Roman" w:cs="Times New Roman"/>
          <w:color w:val="000000"/>
        </w:rPr>
        <w:t xml:space="preserve"> </w:t>
      </w:r>
      <w:proofErr w:type="spellStart"/>
      <w:r w:rsidR="004978B9">
        <w:rPr>
          <w:rFonts w:ascii="Times New Roman" w:eastAsia="Times New Roman" w:hAnsi="Times New Roman" w:cs="Times New Roman"/>
          <w:color w:val="000000"/>
        </w:rPr>
        <w:t>subjek</w:t>
      </w:r>
      <w:proofErr w:type="spellEnd"/>
      <w:r w:rsidRPr="000E6EEC">
        <w:rPr>
          <w:rFonts w:ascii="Times New Roman" w:eastAsia="Times New Roman" w:hAnsi="Times New Roman" w:cs="Times New Roman"/>
          <w:color w:val="000000"/>
        </w:rPr>
        <w:t xml:space="preserve"> </w:t>
      </w:r>
      <w:proofErr w:type="spellStart"/>
      <w:r w:rsidR="004978B9">
        <w:rPr>
          <w:rFonts w:ascii="Times New Roman" w:eastAsia="Times New Roman" w:hAnsi="Times New Roman" w:cs="Times New Roman"/>
          <w:color w:val="000000"/>
        </w:rPr>
        <w:t>dengan</w:t>
      </w:r>
      <w:proofErr w:type="spellEnd"/>
      <w:r w:rsidR="004978B9">
        <w:rPr>
          <w:rFonts w:ascii="Times New Roman" w:eastAsia="Times New Roman" w:hAnsi="Times New Roman" w:cs="Times New Roman"/>
          <w:color w:val="000000"/>
        </w:rPr>
        <w:t xml:space="preserve"> </w:t>
      </w:r>
      <w:proofErr w:type="spellStart"/>
      <w:r w:rsidR="004978B9">
        <w:rPr>
          <w:rFonts w:ascii="Times New Roman" w:eastAsia="Times New Roman" w:hAnsi="Times New Roman" w:cs="Times New Roman"/>
          <w:color w:val="000000"/>
        </w:rPr>
        <w:t>kebersamaan</w:t>
      </w:r>
      <w:proofErr w:type="spellEnd"/>
      <w:r w:rsidR="004978B9">
        <w:rPr>
          <w:rFonts w:ascii="Times New Roman" w:eastAsia="Times New Roman" w:hAnsi="Times New Roman" w:cs="Times New Roman"/>
          <w:color w:val="000000"/>
        </w:rPr>
        <w:t xml:space="preserve"> </w:t>
      </w:r>
      <w:proofErr w:type="spellStart"/>
      <w:r w:rsidR="004978B9">
        <w:rPr>
          <w:rFonts w:ascii="Times New Roman" w:eastAsia="Times New Roman" w:hAnsi="Times New Roman" w:cs="Times New Roman"/>
          <w:color w:val="000000"/>
        </w:rPr>
        <w:t>merawat</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kelestarian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lingkungan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hidup</w:t>
      </w:r>
      <w:proofErr w:type="spellEnd"/>
      <w:r w:rsidRPr="000E6EEC">
        <w:rPr>
          <w:rFonts w:ascii="Times New Roman" w:eastAsia="Times New Roman" w:hAnsi="Times New Roman" w:cs="Times New Roman"/>
          <w:color w:val="000000"/>
        </w:rPr>
        <w:t xml:space="preserve"> </w:t>
      </w:r>
      <w:proofErr w:type="spellStart"/>
      <w:r w:rsidR="00A84CE6">
        <w:rPr>
          <w:rFonts w:ascii="Times New Roman" w:eastAsia="Times New Roman" w:hAnsi="Times New Roman" w:cs="Times New Roman"/>
          <w:color w:val="000000"/>
        </w:rPr>
        <w:t>serta</w:t>
      </w:r>
      <w:proofErr w:type="spellEnd"/>
      <w:r w:rsidR="00A84CE6">
        <w:rPr>
          <w:rFonts w:ascii="Times New Roman" w:eastAsia="Times New Roman" w:hAnsi="Times New Roman" w:cs="Times New Roman"/>
          <w:color w:val="000000"/>
        </w:rPr>
        <w:t xml:space="preserve"> </w:t>
      </w:r>
      <w:proofErr w:type="spellStart"/>
      <w:r w:rsidR="00A84CE6">
        <w:rPr>
          <w:rFonts w:ascii="Times New Roman" w:eastAsia="Times New Roman" w:hAnsi="Times New Roman" w:cs="Times New Roman"/>
          <w:color w:val="000000"/>
        </w:rPr>
        <w:t>menjauhi</w:t>
      </w:r>
      <w:proofErr w:type="spellEnd"/>
      <w:r w:rsidR="00A84CE6">
        <w:rPr>
          <w:rFonts w:ascii="Times New Roman" w:eastAsia="Times New Roman" w:hAnsi="Times New Roman" w:cs="Times New Roman"/>
          <w:color w:val="000000"/>
        </w:rPr>
        <w:t xml:space="preserve"> </w:t>
      </w:r>
      <w:proofErr w:type="spellStart"/>
      <w:r w:rsidR="00A84CE6">
        <w:rPr>
          <w:rFonts w:ascii="Times New Roman" w:eastAsia="Times New Roman" w:hAnsi="Times New Roman" w:cs="Times New Roman"/>
          <w:color w:val="000000"/>
        </w:rPr>
        <w:t>tindakan</w:t>
      </w:r>
      <w:proofErr w:type="spellEnd"/>
      <w:r w:rsidR="00A84CE6">
        <w:rPr>
          <w:rFonts w:ascii="Times New Roman" w:eastAsia="Times New Roman" w:hAnsi="Times New Roman" w:cs="Times New Roman"/>
          <w:color w:val="000000"/>
        </w:rPr>
        <w:t xml:space="preserve"> </w:t>
      </w:r>
      <w:proofErr w:type="spellStart"/>
      <w:r w:rsidR="00A84CE6">
        <w:rPr>
          <w:rFonts w:ascii="Times New Roman" w:eastAsia="Times New Roman" w:hAnsi="Times New Roman" w:cs="Times New Roman"/>
          <w:color w:val="000000"/>
        </w:rPr>
        <w:t>mengarah</w:t>
      </w:r>
      <w:proofErr w:type="spellEnd"/>
      <w:r w:rsidR="00A84CE6">
        <w:rPr>
          <w:rFonts w:ascii="Times New Roman" w:eastAsia="Times New Roman" w:hAnsi="Times New Roman" w:cs="Times New Roman"/>
          <w:color w:val="000000"/>
        </w:rPr>
        <w:t xml:space="preserve"> pada </w:t>
      </w:r>
      <w:proofErr w:type="spellStart"/>
      <w:r w:rsidR="00A84CE6">
        <w:rPr>
          <w:rFonts w:ascii="Times New Roman" w:eastAsia="Times New Roman" w:hAnsi="Times New Roman" w:cs="Times New Roman"/>
          <w:color w:val="000000"/>
        </w:rPr>
        <w:t>perusakan</w:t>
      </w:r>
      <w:proofErr w:type="spellEnd"/>
      <w:r w:rsidR="00A84CE6">
        <w:rPr>
          <w:rFonts w:ascii="Times New Roman" w:eastAsia="Times New Roman" w:hAnsi="Times New Roman" w:cs="Times New Roman"/>
          <w:color w:val="000000"/>
        </w:rPr>
        <w:t xml:space="preserve"> </w:t>
      </w:r>
      <w:proofErr w:type="spellStart"/>
      <w:r w:rsidR="00A84CE6">
        <w:rPr>
          <w:rFonts w:ascii="Times New Roman" w:eastAsia="Times New Roman" w:hAnsi="Times New Roman" w:cs="Times New Roman"/>
          <w:color w:val="000000"/>
        </w:rPr>
        <w:t>lingkungan</w:t>
      </w:r>
      <w:proofErr w:type="spellEnd"/>
      <w:r w:rsidRPr="000E6EEC">
        <w:rPr>
          <w:rFonts w:ascii="Times New Roman" w:eastAsia="Times New Roman" w:hAnsi="Times New Roman" w:cs="Times New Roman"/>
          <w:color w:val="000000"/>
        </w:rPr>
        <w:t xml:space="preserve">. Adapun </w:t>
      </w:r>
      <w:proofErr w:type="spellStart"/>
      <w:r w:rsidRPr="000E6EEC">
        <w:rPr>
          <w:rFonts w:ascii="Times New Roman" w:eastAsia="Times New Roman" w:hAnsi="Times New Roman" w:cs="Times New Roman"/>
          <w:color w:val="000000"/>
        </w:rPr>
        <w:t>sanksi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pidana</w:t>
      </w:r>
      <w:proofErr w:type="spellEnd"/>
      <w:r w:rsidRPr="000E6EEC">
        <w:rPr>
          <w:rFonts w:ascii="Times New Roman" w:eastAsia="Times New Roman" w:hAnsi="Times New Roman" w:cs="Times New Roman"/>
          <w:color w:val="000000"/>
        </w:rPr>
        <w:t xml:space="preserve"> </w:t>
      </w:r>
      <w:proofErr w:type="spellStart"/>
      <w:r w:rsidR="004A4953">
        <w:rPr>
          <w:rFonts w:ascii="Times New Roman" w:eastAsia="Times New Roman" w:hAnsi="Times New Roman" w:cs="Times New Roman"/>
          <w:color w:val="000000"/>
        </w:rPr>
        <w:t>penjara</w:t>
      </w:r>
      <w:proofErr w:type="spellEnd"/>
      <w:r w:rsidR="004A4953">
        <w:rPr>
          <w:rFonts w:ascii="Times New Roman" w:eastAsia="Times New Roman" w:hAnsi="Times New Roman" w:cs="Times New Roman"/>
          <w:color w:val="000000"/>
        </w:rPr>
        <w:t xml:space="preserve"> </w:t>
      </w:r>
      <w:proofErr w:type="spellStart"/>
      <w:r w:rsidR="004A4953">
        <w:rPr>
          <w:rFonts w:ascii="Times New Roman" w:eastAsia="Times New Roman" w:hAnsi="Times New Roman" w:cs="Times New Roman"/>
          <w:color w:val="000000"/>
        </w:rPr>
        <w:t>panjang</w:t>
      </w:r>
      <w:proofErr w:type="spellEnd"/>
      <w:r w:rsidR="004A4953">
        <w:rPr>
          <w:rFonts w:ascii="Times New Roman" w:eastAsia="Times New Roman" w:hAnsi="Times New Roman" w:cs="Times New Roman"/>
          <w:color w:val="000000"/>
        </w:rPr>
        <w:t xml:space="preserve"> </w:t>
      </w:r>
      <w:proofErr w:type="spellStart"/>
      <w:r w:rsidR="004A4953">
        <w:rPr>
          <w:rFonts w:ascii="Times New Roman" w:eastAsia="Times New Roman" w:hAnsi="Times New Roman" w:cs="Times New Roman"/>
          <w:color w:val="000000"/>
        </w:rPr>
        <w:t>waktu</w:t>
      </w:r>
      <w:proofErr w:type="spellEnd"/>
      <w:r w:rsidR="004A4953">
        <w:rPr>
          <w:rFonts w:ascii="Times New Roman" w:eastAsia="Times New Roman" w:hAnsi="Times New Roman" w:cs="Times New Roman"/>
          <w:color w:val="000000"/>
        </w:rPr>
        <w:t xml:space="preserve"> </w:t>
      </w:r>
      <w:proofErr w:type="spellStart"/>
      <w:r w:rsidR="004A4953">
        <w:rPr>
          <w:rFonts w:ascii="Times New Roman" w:eastAsia="Times New Roman" w:hAnsi="Times New Roman" w:cs="Times New Roman"/>
          <w:color w:val="000000"/>
        </w:rPr>
        <w:t>terlama</w:t>
      </w:r>
      <w:proofErr w:type="spellEnd"/>
      <w:r w:rsidR="004A4953">
        <w:rPr>
          <w:rFonts w:ascii="Times New Roman" w:eastAsia="Times New Roman" w:hAnsi="Times New Roman" w:cs="Times New Roman"/>
          <w:color w:val="000000"/>
        </w:rPr>
        <w:t xml:space="preserve"> 10 </w:t>
      </w:r>
      <w:proofErr w:type="spellStart"/>
      <w:r w:rsidR="004A4953">
        <w:rPr>
          <w:rFonts w:ascii="Times New Roman" w:eastAsia="Times New Roman" w:hAnsi="Times New Roman" w:cs="Times New Roman"/>
          <w:color w:val="000000"/>
        </w:rPr>
        <w:t>tahun</w:t>
      </w:r>
      <w:proofErr w:type="spellEnd"/>
      <w:r w:rsidR="004A4953">
        <w:rPr>
          <w:rFonts w:ascii="Times New Roman" w:eastAsia="Times New Roman" w:hAnsi="Times New Roman" w:cs="Times New Roman"/>
          <w:color w:val="000000"/>
        </w:rPr>
        <w:t xml:space="preserve"> dan </w:t>
      </w:r>
      <w:proofErr w:type="spellStart"/>
      <w:r w:rsidR="004A4953">
        <w:rPr>
          <w:rFonts w:ascii="Times New Roman" w:eastAsia="Times New Roman" w:hAnsi="Times New Roman" w:cs="Times New Roman"/>
          <w:color w:val="000000"/>
        </w:rPr>
        <w:t>denda</w:t>
      </w:r>
      <w:proofErr w:type="spellEnd"/>
      <w:r w:rsidR="004A4953">
        <w:rPr>
          <w:rFonts w:ascii="Times New Roman" w:eastAsia="Times New Roman" w:hAnsi="Times New Roman" w:cs="Times New Roman"/>
          <w:color w:val="000000"/>
        </w:rPr>
        <w:t xml:space="preserve"> </w:t>
      </w:r>
      <w:proofErr w:type="spellStart"/>
      <w:r w:rsidR="004A4953">
        <w:rPr>
          <w:rFonts w:ascii="Times New Roman" w:eastAsia="Times New Roman" w:hAnsi="Times New Roman" w:cs="Times New Roman"/>
          <w:color w:val="000000"/>
        </w:rPr>
        <w:t>maksimum</w:t>
      </w:r>
      <w:proofErr w:type="spellEnd"/>
      <w:r w:rsidR="004A4953">
        <w:rPr>
          <w:rFonts w:ascii="Times New Roman" w:eastAsia="Times New Roman" w:hAnsi="Times New Roman" w:cs="Times New Roman"/>
          <w:color w:val="000000"/>
        </w:rPr>
        <w:t xml:space="preserve"> yang </w:t>
      </w:r>
      <w:proofErr w:type="spellStart"/>
      <w:r w:rsidR="004A4953">
        <w:rPr>
          <w:rFonts w:ascii="Times New Roman" w:eastAsia="Times New Roman" w:hAnsi="Times New Roman" w:cs="Times New Roman"/>
          <w:color w:val="000000"/>
        </w:rPr>
        <w:t>dijatuhkan</w:t>
      </w:r>
      <w:proofErr w:type="spellEnd"/>
      <w:r w:rsidR="004A4953">
        <w:rPr>
          <w:rFonts w:ascii="Times New Roman" w:eastAsia="Times New Roman" w:hAnsi="Times New Roman" w:cs="Times New Roman"/>
          <w:color w:val="000000"/>
        </w:rPr>
        <w:t xml:space="preserve"> </w:t>
      </w:r>
      <w:proofErr w:type="spellStart"/>
      <w:r w:rsidR="004A4953">
        <w:rPr>
          <w:rFonts w:ascii="Times New Roman" w:eastAsia="Times New Roman" w:hAnsi="Times New Roman" w:cs="Times New Roman"/>
          <w:color w:val="000000"/>
        </w:rPr>
        <w:t>maksimum</w:t>
      </w:r>
      <w:proofErr w:type="spellEnd"/>
      <w:r w:rsidR="004A4953">
        <w:rPr>
          <w:rFonts w:ascii="Times New Roman" w:eastAsia="Times New Roman" w:hAnsi="Times New Roman" w:cs="Times New Roman"/>
          <w:color w:val="000000"/>
        </w:rPr>
        <w:t xml:space="preserve"> </w:t>
      </w:r>
      <w:r w:rsidRPr="000E6EEC">
        <w:rPr>
          <w:rFonts w:ascii="Times New Roman" w:eastAsia="Times New Roman" w:hAnsi="Times New Roman" w:cs="Times New Roman"/>
          <w:color w:val="000000"/>
        </w:rPr>
        <w:t xml:space="preserve">Rp 500 </w:t>
      </w:r>
      <w:proofErr w:type="spellStart"/>
      <w:r w:rsidRPr="000E6EEC">
        <w:rPr>
          <w:rFonts w:ascii="Times New Roman" w:eastAsia="Times New Roman" w:hAnsi="Times New Roman" w:cs="Times New Roman"/>
          <w:color w:val="000000"/>
        </w:rPr>
        <w:t>juta</w:t>
      </w:r>
      <w:proofErr w:type="spellEnd"/>
      <w:r w:rsidRPr="000E6EEC">
        <w:rPr>
          <w:rFonts w:ascii="Times New Roman" w:eastAsia="Times New Roman" w:hAnsi="Times New Roman" w:cs="Times New Roman"/>
          <w:color w:val="000000"/>
        </w:rPr>
        <w:t xml:space="preserve">, </w:t>
      </w:r>
      <w:proofErr w:type="spellStart"/>
      <w:r w:rsidR="004A4953">
        <w:rPr>
          <w:rFonts w:ascii="Times New Roman" w:eastAsia="Times New Roman" w:hAnsi="Times New Roman" w:cs="Times New Roman"/>
          <w:color w:val="000000"/>
        </w:rPr>
        <w:t>pelaku</w:t>
      </w:r>
      <w:proofErr w:type="spellEnd"/>
      <w:r w:rsidR="004A4953">
        <w:rPr>
          <w:rFonts w:ascii="Times New Roman" w:eastAsia="Times New Roman" w:hAnsi="Times New Roman" w:cs="Times New Roman"/>
          <w:color w:val="000000"/>
        </w:rPr>
        <w:t xml:space="preserve"> pun </w:t>
      </w:r>
      <w:proofErr w:type="spellStart"/>
      <w:r w:rsidR="004A4953">
        <w:rPr>
          <w:rFonts w:ascii="Times New Roman" w:eastAsia="Times New Roman" w:hAnsi="Times New Roman" w:cs="Times New Roman"/>
          <w:color w:val="000000"/>
        </w:rPr>
        <w:t>dapat</w:t>
      </w:r>
      <w:proofErr w:type="spellEnd"/>
      <w:r w:rsidR="004A4953">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dikenakan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tindakan</w:t>
      </w:r>
      <w:proofErr w:type="spellEnd"/>
      <w:r w:rsidRPr="000E6EEC">
        <w:rPr>
          <w:rFonts w:ascii="Times New Roman" w:eastAsia="Times New Roman" w:hAnsi="Times New Roman" w:cs="Times New Roman"/>
          <w:color w:val="000000"/>
        </w:rPr>
        <w:t xml:space="preserve"> tata </w:t>
      </w:r>
      <w:proofErr w:type="spellStart"/>
      <w:r w:rsidRPr="000E6EEC">
        <w:rPr>
          <w:rFonts w:ascii="Times New Roman" w:eastAsia="Times New Roman" w:hAnsi="Times New Roman" w:cs="Times New Roman"/>
          <w:color w:val="000000"/>
        </w:rPr>
        <w:t>tertib</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berupa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perampasan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keuntungan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penutupan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perusahaan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perbaikan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erusakan</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aturan</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sama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sanksi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dikenai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setiap</w:t>
      </w:r>
      <w:proofErr w:type="spellEnd"/>
      <w:r>
        <w:rPr>
          <w:rFonts w:ascii="Times New Roman" w:eastAsia="Times New Roman" w:hAnsi="Times New Roman" w:cs="Times New Roman"/>
          <w:color w:val="000000"/>
        </w:rPr>
        <w:t xml:space="preserve"> orang” </w:t>
      </w:r>
      <w:proofErr w:type="spellStart"/>
      <w:r>
        <w:rPr>
          <w:rFonts w:ascii="Times New Roman" w:eastAsia="Times New Roman" w:hAnsi="Times New Roman" w:cs="Times New Roman"/>
          <w:color w:val="000000"/>
        </w:rPr>
        <w:t>hingga</w:t>
      </w:r>
      <w:proofErr w:type="spellEnd"/>
      <w:r>
        <w:rPr>
          <w:rFonts w:ascii="Times New Roman" w:eastAsia="Times New Roman" w:hAnsi="Times New Roman" w:cs="Times New Roman"/>
          <w:color w:val="000000"/>
        </w:rPr>
        <w:t xml:space="preserve"> “badan </w:t>
      </w:r>
      <w:proofErr w:type="spellStart"/>
      <w:r>
        <w:rPr>
          <w:rFonts w:ascii="Times New Roman" w:eastAsia="Times New Roman" w:hAnsi="Times New Roman" w:cs="Times New Roman"/>
          <w:color w:val="000000"/>
        </w:rPr>
        <w:t>usaha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berupa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korporasi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pembuat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subjek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pelaku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pidana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sehingga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dituntut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pertanggungjawabannya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sebab</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berlandaskan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integraliastik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kepentingan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individu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maupun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sosial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dapat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terukur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seimbang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kekeluargaan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Pasal</w:t>
      </w:r>
      <w:proofErr w:type="spellEnd"/>
      <w:r>
        <w:rPr>
          <w:rFonts w:ascii="Times New Roman" w:eastAsia="Times New Roman" w:hAnsi="Times New Roman" w:cs="Times New Roman"/>
          <w:color w:val="000000"/>
        </w:rPr>
        <w:t xml:space="preserve"> 33 UUD 1945, </w:t>
      </w:r>
      <w:proofErr w:type="spellStart"/>
      <w:r>
        <w:rPr>
          <w:rFonts w:ascii="Times New Roman" w:eastAsia="Times New Roman" w:hAnsi="Times New Roman" w:cs="Times New Roman"/>
          <w:color w:val="000000"/>
        </w:rPr>
        <w:t>m</w:t>
      </w:r>
      <w:r w:rsidR="004D54F3">
        <w:rPr>
          <w:rFonts w:ascii="Times New Roman" w:eastAsia="Times New Roman" w:hAnsi="Times New Roman" w:cs="Times New Roman"/>
          <w:color w:val="000000"/>
        </w:rPr>
        <w:t>emusnahkan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tindakan</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 xml:space="preserve">anomie of </w:t>
      </w:r>
      <w:proofErr w:type="spellStart"/>
      <w:r>
        <w:rPr>
          <w:rFonts w:ascii="Times New Roman" w:eastAsia="Times New Roman" w:hAnsi="Times New Roman" w:cs="Times New Roman"/>
          <w:i/>
          <w:iCs/>
          <w:color w:val="000000"/>
        </w:rPr>
        <w:t>succes</w:t>
      </w:r>
      <w:proofErr w:type="spellEnd"/>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mencapai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tujuan</w:t>
      </w:r>
      <w:proofErr w:type="spellEnd"/>
      <w:r>
        <w:rPr>
          <w:rFonts w:ascii="Times New Roman" w:eastAsia="Times New Roman" w:hAnsi="Times New Roman" w:cs="Times New Roman"/>
          <w:color w:val="000000"/>
        </w:rPr>
        <w:t xml:space="preserve"> </w:t>
      </w:r>
      <w:proofErr w:type="spellStart"/>
      <w:r w:rsidR="004D54F3">
        <w:rPr>
          <w:rFonts w:ascii="Times New Roman" w:eastAsia="Times New Roman" w:hAnsi="Times New Roman" w:cs="Times New Roman"/>
          <w:color w:val="000000"/>
        </w:rPr>
        <w:t>mengacuhkan</w:t>
      </w:r>
      <w:proofErr w:type="spellEnd"/>
      <w:r w:rsidR="004D54F3">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aturan</w:t>
      </w:r>
      <w:proofErr w:type="spellEnd"/>
      <w:r>
        <w:rPr>
          <w:rFonts w:ascii="Times New Roman" w:eastAsia="Times New Roman" w:hAnsi="Times New Roman" w:cs="Times New Roman"/>
          <w:color w:val="000000"/>
        </w:rPr>
        <w:t xml:space="preserve">), dan </w:t>
      </w:r>
      <w:proofErr w:type="spellStart"/>
      <w:r w:rsidR="00486941">
        <w:rPr>
          <w:rFonts w:ascii="Times New Roman" w:eastAsia="Times New Roman" w:hAnsi="Times New Roman" w:cs="Times New Roman"/>
          <w:color w:val="000000"/>
        </w:rPr>
        <w:t>perservasi</w:t>
      </w:r>
      <w:proofErr w:type="spellEnd"/>
      <w:r w:rsidR="00486941">
        <w:rPr>
          <w:rFonts w:ascii="Times New Roman" w:eastAsia="Times New Roman" w:hAnsi="Times New Roman" w:cs="Times New Roman"/>
          <w:color w:val="000000"/>
        </w:rPr>
        <w:t xml:space="preserve"> </w:t>
      </w:r>
      <w:proofErr w:type="spellStart"/>
      <w:r w:rsidR="00486941">
        <w:rPr>
          <w:rFonts w:ascii="Times New Roman" w:eastAsia="Times New Roman" w:hAnsi="Times New Roman" w:cs="Times New Roman"/>
          <w:color w:val="000000"/>
        </w:rPr>
        <w:t>keamanan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terhadap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konsumen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upaya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memajukan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w:t>
      </w:r>
      <w:r w:rsidR="005907A8">
        <w:rPr>
          <w:rStyle w:val="FootnoteReference"/>
          <w:rFonts w:ascii="Times New Roman" w:eastAsia="Times New Roman" w:hAnsi="Times New Roman" w:cs="Times New Roman"/>
          <w:color w:val="000000"/>
        </w:rPr>
        <w:footnoteReference w:id="10"/>
      </w:r>
    </w:p>
    <w:p w14:paraId="6695FCF3" w14:textId="675E74AF"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0E6EEC">
        <w:rPr>
          <w:rFonts w:ascii="Times New Roman" w:eastAsia="Times New Roman" w:hAnsi="Times New Roman" w:cs="Times New Roman"/>
          <w:color w:val="000000"/>
        </w:rPr>
        <w:t>Undang-Undang</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Nomor</w:t>
      </w:r>
      <w:proofErr w:type="spellEnd"/>
      <w:r w:rsidRPr="000E6EEC">
        <w:rPr>
          <w:rFonts w:ascii="Times New Roman" w:eastAsia="Times New Roman" w:hAnsi="Times New Roman" w:cs="Times New Roman"/>
          <w:color w:val="000000"/>
        </w:rPr>
        <w:t xml:space="preserve"> 41 1999 </w:t>
      </w:r>
      <w:proofErr w:type="spellStart"/>
      <w:r w:rsidRPr="000E6EEC">
        <w:rPr>
          <w:rFonts w:ascii="Times New Roman" w:eastAsia="Times New Roman" w:hAnsi="Times New Roman" w:cs="Times New Roman"/>
          <w:color w:val="000000"/>
        </w:rPr>
        <w:t>tentang</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Kehutanan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Pasal</w:t>
      </w:r>
      <w:proofErr w:type="spellEnd"/>
      <w:r w:rsidRPr="000E6EEC">
        <w:rPr>
          <w:rFonts w:ascii="Times New Roman" w:eastAsia="Times New Roman" w:hAnsi="Times New Roman" w:cs="Times New Roman"/>
          <w:color w:val="000000"/>
        </w:rPr>
        <w:t xml:space="preserve"> 50 </w:t>
      </w:r>
      <w:proofErr w:type="spellStart"/>
      <w:r w:rsidRPr="000E6EEC">
        <w:rPr>
          <w:rFonts w:ascii="Times New Roman" w:eastAsia="Times New Roman" w:hAnsi="Times New Roman" w:cs="Times New Roman"/>
          <w:color w:val="000000"/>
        </w:rPr>
        <w:t>ayat</w:t>
      </w:r>
      <w:proofErr w:type="spellEnd"/>
      <w:r w:rsidRPr="000E6EEC">
        <w:rPr>
          <w:rFonts w:ascii="Times New Roman" w:eastAsia="Times New Roman" w:hAnsi="Times New Roman" w:cs="Times New Roman"/>
          <w:color w:val="000000"/>
        </w:rPr>
        <w:t xml:space="preserve"> 3</w:t>
      </w:r>
      <w:r w:rsidR="003714AE">
        <w:rPr>
          <w:rFonts w:ascii="Times New Roman" w:eastAsia="Times New Roman" w:hAnsi="Times New Roman" w:cs="Times New Roman"/>
          <w:color w:val="000000"/>
        </w:rPr>
        <w:t xml:space="preserve"> </w:t>
      </w:r>
      <w:proofErr w:type="spellStart"/>
      <w:r w:rsidR="003714AE">
        <w:rPr>
          <w:rFonts w:ascii="Times New Roman" w:eastAsia="Times New Roman" w:hAnsi="Times New Roman" w:cs="Times New Roman"/>
          <w:color w:val="000000"/>
        </w:rPr>
        <w:t>mengatur</w:t>
      </w:r>
      <w:proofErr w:type="spellEnd"/>
      <w:r w:rsidR="003714AE">
        <w:rPr>
          <w:rFonts w:ascii="Times New Roman" w:eastAsia="Times New Roman" w:hAnsi="Times New Roman" w:cs="Times New Roman"/>
          <w:color w:val="000000"/>
        </w:rPr>
        <w:t xml:space="preserve"> </w:t>
      </w:r>
      <w:proofErr w:type="spellStart"/>
      <w:r w:rsidR="003714AE">
        <w:rPr>
          <w:rFonts w:ascii="Times New Roman" w:eastAsia="Times New Roman" w:hAnsi="Times New Roman" w:cs="Times New Roman"/>
          <w:color w:val="000000"/>
        </w:rPr>
        <w:t>sanksi</w:t>
      </w:r>
      <w:proofErr w:type="spellEnd"/>
      <w:r w:rsidR="003714AE">
        <w:rPr>
          <w:rFonts w:ascii="Times New Roman" w:eastAsia="Times New Roman" w:hAnsi="Times New Roman" w:cs="Times New Roman"/>
          <w:color w:val="000000"/>
        </w:rPr>
        <w:t xml:space="preserve"> </w:t>
      </w:r>
      <w:proofErr w:type="spellStart"/>
      <w:r w:rsidR="006A63DB">
        <w:rPr>
          <w:rFonts w:ascii="Times New Roman" w:eastAsia="Times New Roman" w:hAnsi="Times New Roman" w:cs="Times New Roman"/>
          <w:color w:val="000000"/>
        </w:rPr>
        <w:t>atas</w:t>
      </w:r>
      <w:proofErr w:type="spellEnd"/>
      <w:r w:rsidR="006A63DB">
        <w:rPr>
          <w:rFonts w:ascii="Times New Roman" w:eastAsia="Times New Roman" w:hAnsi="Times New Roman" w:cs="Times New Roman"/>
          <w:color w:val="000000"/>
        </w:rPr>
        <w:t xml:space="preserve"> </w:t>
      </w:r>
      <w:proofErr w:type="spellStart"/>
      <w:r w:rsidR="006A63DB">
        <w:rPr>
          <w:rFonts w:ascii="Times New Roman" w:eastAsia="Times New Roman" w:hAnsi="Times New Roman" w:cs="Times New Roman"/>
          <w:color w:val="000000"/>
        </w:rPr>
        <w:t>kelalaian</w:t>
      </w:r>
      <w:proofErr w:type="spellEnd"/>
      <w:r w:rsidR="006A63DB">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untuk</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delik</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pembakaran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003714AE">
        <w:rPr>
          <w:rFonts w:ascii="Times New Roman" w:eastAsia="Times New Roman" w:hAnsi="Times New Roman" w:cs="Times New Roman"/>
          <w:color w:val="000000"/>
        </w:rPr>
        <w:t>,</w:t>
      </w:r>
      <w:r w:rsidRPr="000E6EEC">
        <w:rPr>
          <w:rFonts w:ascii="Times New Roman" w:eastAsia="Times New Roman" w:hAnsi="Times New Roman" w:cs="Times New Roman"/>
          <w:color w:val="000000"/>
        </w:rPr>
        <w:t xml:space="preserve"> </w:t>
      </w:r>
      <w:proofErr w:type="spellStart"/>
      <w:r w:rsidR="003714AE">
        <w:rPr>
          <w:rFonts w:ascii="Times New Roman" w:eastAsia="Times New Roman" w:hAnsi="Times New Roman" w:cs="Times New Roman"/>
          <w:color w:val="000000"/>
        </w:rPr>
        <w:t>yakni</w:t>
      </w:r>
      <w:proofErr w:type="spellEnd"/>
      <w:r w:rsidR="003714AE">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hukuman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kurungan</w:t>
      </w:r>
      <w:proofErr w:type="spellEnd"/>
      <w:r w:rsidRPr="000E6EEC">
        <w:rPr>
          <w:rFonts w:ascii="Times New Roman" w:eastAsia="Times New Roman" w:hAnsi="Times New Roman" w:cs="Times New Roman"/>
          <w:color w:val="000000"/>
        </w:rPr>
        <w:t xml:space="preserve"> </w:t>
      </w:r>
      <w:proofErr w:type="spellStart"/>
      <w:r w:rsidR="003714AE">
        <w:rPr>
          <w:rFonts w:ascii="Times New Roman" w:eastAsia="Times New Roman" w:hAnsi="Times New Roman" w:cs="Times New Roman"/>
          <w:color w:val="000000"/>
        </w:rPr>
        <w:t>panjang</w:t>
      </w:r>
      <w:proofErr w:type="spellEnd"/>
      <w:r w:rsidR="003714AE">
        <w:rPr>
          <w:rFonts w:ascii="Times New Roman" w:eastAsia="Times New Roman" w:hAnsi="Times New Roman" w:cs="Times New Roman"/>
          <w:color w:val="000000"/>
        </w:rPr>
        <w:t xml:space="preserve"> </w:t>
      </w:r>
      <w:proofErr w:type="spellStart"/>
      <w:r w:rsidR="003714AE">
        <w:rPr>
          <w:rFonts w:ascii="Times New Roman" w:eastAsia="Times New Roman" w:hAnsi="Times New Roman" w:cs="Times New Roman"/>
          <w:color w:val="000000"/>
        </w:rPr>
        <w:t>waktu</w:t>
      </w:r>
      <w:proofErr w:type="spellEnd"/>
      <w:r w:rsidR="003714AE">
        <w:rPr>
          <w:rFonts w:ascii="Times New Roman" w:eastAsia="Times New Roman" w:hAnsi="Times New Roman" w:cs="Times New Roman"/>
          <w:color w:val="000000"/>
        </w:rPr>
        <w:t xml:space="preserve"> </w:t>
      </w:r>
      <w:proofErr w:type="spellStart"/>
      <w:r w:rsidR="003714AE">
        <w:rPr>
          <w:rFonts w:ascii="Times New Roman" w:eastAsia="Times New Roman" w:hAnsi="Times New Roman" w:cs="Times New Roman"/>
          <w:color w:val="000000"/>
        </w:rPr>
        <w:t>terlama</w:t>
      </w:r>
      <w:proofErr w:type="spellEnd"/>
      <w:r w:rsidRPr="000E6EEC">
        <w:rPr>
          <w:rFonts w:ascii="Times New Roman" w:eastAsia="Times New Roman" w:hAnsi="Times New Roman" w:cs="Times New Roman"/>
          <w:color w:val="000000"/>
        </w:rPr>
        <w:t xml:space="preserve"> 5 </w:t>
      </w:r>
      <w:proofErr w:type="spellStart"/>
      <w:r w:rsidRPr="000E6EEC">
        <w:rPr>
          <w:rFonts w:ascii="Times New Roman" w:eastAsia="Times New Roman" w:hAnsi="Times New Roman" w:cs="Times New Roman"/>
          <w:color w:val="000000"/>
        </w:rPr>
        <w:t>tahun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penjara</w:t>
      </w:r>
      <w:proofErr w:type="spellEnd"/>
      <w:r w:rsidRPr="000E6EEC">
        <w:rPr>
          <w:rFonts w:ascii="Times New Roman" w:eastAsia="Times New Roman" w:hAnsi="Times New Roman" w:cs="Times New Roman"/>
          <w:color w:val="000000"/>
        </w:rPr>
        <w:t xml:space="preserve"> dan/</w:t>
      </w:r>
      <w:proofErr w:type="spellStart"/>
      <w:r w:rsidRPr="000E6EEC">
        <w:rPr>
          <w:rFonts w:ascii="Times New Roman" w:eastAsia="Times New Roman" w:hAnsi="Times New Roman" w:cs="Times New Roman"/>
          <w:color w:val="000000"/>
        </w:rPr>
        <w:t>atau</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denda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maksimal</w:t>
      </w:r>
      <w:proofErr w:type="spellEnd"/>
      <w:r w:rsidRPr="000E6EEC">
        <w:rPr>
          <w:rFonts w:ascii="Times New Roman" w:eastAsia="Times New Roman" w:hAnsi="Times New Roman" w:cs="Times New Roman"/>
          <w:color w:val="000000"/>
        </w:rPr>
        <w:t xml:space="preserve"> Rp 1</w:t>
      </w:r>
      <w:r w:rsidR="00E927D4">
        <w:rPr>
          <w:rFonts w:ascii="Times New Roman" w:eastAsia="Times New Roman" w:hAnsi="Times New Roman" w:cs="Times New Roman"/>
          <w:color w:val="000000"/>
        </w:rPr>
        <w:t>,</w:t>
      </w:r>
      <w:r w:rsidRPr="000E6EEC">
        <w:rPr>
          <w:rFonts w:ascii="Times New Roman" w:eastAsia="Times New Roman" w:hAnsi="Times New Roman" w:cs="Times New Roman"/>
          <w:color w:val="000000"/>
        </w:rPr>
        <w:t xml:space="preserve">5 </w:t>
      </w:r>
      <w:proofErr w:type="spellStart"/>
      <w:r w:rsidRPr="000E6EEC">
        <w:rPr>
          <w:rFonts w:ascii="Times New Roman" w:eastAsia="Times New Roman" w:hAnsi="Times New Roman" w:cs="Times New Roman"/>
          <w:color w:val="000000"/>
        </w:rPr>
        <w:t>miliar</w:t>
      </w:r>
      <w:proofErr w:type="spellEnd"/>
      <w:r w:rsidRPr="000E6EEC">
        <w:rPr>
          <w:rFonts w:ascii="Times New Roman" w:eastAsia="Times New Roman" w:hAnsi="Times New Roman" w:cs="Times New Roman"/>
          <w:color w:val="000000"/>
        </w:rPr>
        <w:t xml:space="preserve">. </w:t>
      </w:r>
      <w:proofErr w:type="spellStart"/>
      <w:r w:rsidR="006A63DB">
        <w:rPr>
          <w:rFonts w:ascii="Times New Roman" w:eastAsia="Times New Roman" w:hAnsi="Times New Roman" w:cs="Times New Roman"/>
          <w:color w:val="000000"/>
        </w:rPr>
        <w:t>Sedangkan</w:t>
      </w:r>
      <w:proofErr w:type="spellEnd"/>
      <w:r w:rsidR="006A63DB">
        <w:rPr>
          <w:rFonts w:ascii="Times New Roman" w:eastAsia="Times New Roman" w:hAnsi="Times New Roman" w:cs="Times New Roman"/>
          <w:color w:val="000000"/>
        </w:rPr>
        <w:t xml:space="preserve"> </w:t>
      </w:r>
      <w:proofErr w:type="spellStart"/>
      <w:r w:rsidR="006A63DB">
        <w:rPr>
          <w:rFonts w:ascii="Times New Roman" w:eastAsia="Times New Roman" w:hAnsi="Times New Roman" w:cs="Times New Roman"/>
          <w:color w:val="000000"/>
        </w:rPr>
        <w:t>atas</w:t>
      </w:r>
      <w:proofErr w:type="spellEnd"/>
      <w:r w:rsidR="006A63DB">
        <w:rPr>
          <w:rFonts w:ascii="Times New Roman" w:eastAsia="Times New Roman" w:hAnsi="Times New Roman" w:cs="Times New Roman"/>
          <w:color w:val="000000"/>
        </w:rPr>
        <w:t xml:space="preserve"> </w:t>
      </w:r>
      <w:proofErr w:type="spellStart"/>
      <w:r w:rsidR="006A63DB">
        <w:rPr>
          <w:rFonts w:ascii="Times New Roman" w:eastAsia="Times New Roman" w:hAnsi="Times New Roman" w:cs="Times New Roman"/>
          <w:color w:val="000000"/>
        </w:rPr>
        <w:t>kesengajaan</w:t>
      </w:r>
      <w:proofErr w:type="spellEnd"/>
      <w:r w:rsidR="006A63DB">
        <w:rPr>
          <w:rFonts w:ascii="Times New Roman" w:eastAsia="Times New Roman" w:hAnsi="Times New Roman" w:cs="Times New Roman"/>
          <w:color w:val="000000"/>
        </w:rPr>
        <w:t xml:space="preserve"> </w:t>
      </w:r>
      <w:proofErr w:type="spellStart"/>
      <w:r w:rsidR="006A63DB">
        <w:rPr>
          <w:rFonts w:ascii="Times New Roman" w:eastAsia="Times New Roman" w:hAnsi="Times New Roman" w:cs="Times New Roman"/>
          <w:color w:val="000000"/>
        </w:rPr>
        <w:t>untuk</w:t>
      </w:r>
      <w:proofErr w:type="spellEnd"/>
      <w:r w:rsidR="006A63DB">
        <w:rPr>
          <w:rFonts w:ascii="Times New Roman" w:eastAsia="Times New Roman" w:hAnsi="Times New Roman" w:cs="Times New Roman"/>
          <w:color w:val="000000"/>
        </w:rPr>
        <w:t xml:space="preserve"> </w:t>
      </w:r>
      <w:proofErr w:type="spellStart"/>
      <w:r w:rsidR="006A63DB">
        <w:rPr>
          <w:rFonts w:ascii="Times New Roman" w:eastAsia="Times New Roman" w:hAnsi="Times New Roman" w:cs="Times New Roman"/>
          <w:color w:val="000000"/>
        </w:rPr>
        <w:t>delik</w:t>
      </w:r>
      <w:proofErr w:type="spellEnd"/>
      <w:r w:rsidR="006A63DB">
        <w:rPr>
          <w:rFonts w:ascii="Times New Roman" w:eastAsia="Times New Roman" w:hAnsi="Times New Roman" w:cs="Times New Roman"/>
          <w:color w:val="000000"/>
        </w:rPr>
        <w:t xml:space="preserve"> yang </w:t>
      </w:r>
      <w:proofErr w:type="spellStart"/>
      <w:r w:rsidR="006A63DB">
        <w:rPr>
          <w:rFonts w:ascii="Times New Roman" w:eastAsia="Times New Roman" w:hAnsi="Times New Roman" w:cs="Times New Roman"/>
          <w:color w:val="000000"/>
        </w:rPr>
        <w:t>sama</w:t>
      </w:r>
      <w:proofErr w:type="spellEnd"/>
      <w:r w:rsidR="006A63DB">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Pasal</w:t>
      </w:r>
      <w:proofErr w:type="spellEnd"/>
      <w:r w:rsidRPr="000E6EEC">
        <w:rPr>
          <w:rFonts w:ascii="Times New Roman" w:eastAsia="Times New Roman" w:hAnsi="Times New Roman" w:cs="Times New Roman"/>
          <w:color w:val="000000"/>
        </w:rPr>
        <w:t xml:space="preserve"> 78 </w:t>
      </w:r>
      <w:proofErr w:type="spellStart"/>
      <w:r w:rsidRPr="000E6EEC">
        <w:rPr>
          <w:rFonts w:ascii="Times New Roman" w:eastAsia="Times New Roman" w:hAnsi="Times New Roman" w:cs="Times New Roman"/>
          <w:color w:val="000000"/>
        </w:rPr>
        <w:t>ayat</w:t>
      </w:r>
      <w:proofErr w:type="spellEnd"/>
      <w:r w:rsidRPr="000E6EEC">
        <w:rPr>
          <w:rFonts w:ascii="Times New Roman" w:eastAsia="Times New Roman" w:hAnsi="Times New Roman" w:cs="Times New Roman"/>
          <w:color w:val="000000"/>
        </w:rPr>
        <w:t xml:space="preserve"> 4 </w:t>
      </w:r>
      <w:r w:rsidR="006A63DB">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dikenakan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denda</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maksimal</w:t>
      </w:r>
      <w:proofErr w:type="spellEnd"/>
      <w:r w:rsidRPr="000E6EEC">
        <w:rPr>
          <w:rFonts w:ascii="Times New Roman" w:eastAsia="Times New Roman" w:hAnsi="Times New Roman" w:cs="Times New Roman"/>
          <w:color w:val="000000"/>
        </w:rPr>
        <w:t xml:space="preserve"> </w:t>
      </w:r>
      <w:r w:rsidR="00E927D4">
        <w:rPr>
          <w:rFonts w:ascii="Times New Roman" w:eastAsia="Times New Roman" w:hAnsi="Times New Roman" w:cs="Times New Roman"/>
          <w:color w:val="000000"/>
        </w:rPr>
        <w:t xml:space="preserve">Rp 15 </w:t>
      </w:r>
      <w:proofErr w:type="spellStart"/>
      <w:r w:rsidR="00E927D4">
        <w:rPr>
          <w:rFonts w:ascii="Times New Roman" w:eastAsia="Times New Roman" w:hAnsi="Times New Roman" w:cs="Times New Roman"/>
          <w:color w:val="000000"/>
        </w:rPr>
        <w:t>miliar</w:t>
      </w:r>
      <w:proofErr w:type="spellEnd"/>
      <w:r w:rsidR="00E927D4">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penjara</w:t>
      </w:r>
      <w:proofErr w:type="spellEnd"/>
      <w:r w:rsidRPr="000E6EEC">
        <w:rPr>
          <w:rFonts w:ascii="Times New Roman" w:eastAsia="Times New Roman" w:hAnsi="Times New Roman" w:cs="Times New Roman"/>
          <w:color w:val="000000"/>
        </w:rPr>
        <w:t xml:space="preserve"> </w:t>
      </w:r>
      <w:r w:rsidR="00E927D4">
        <w:rPr>
          <w:rFonts w:ascii="Times New Roman" w:eastAsia="Times New Roman" w:hAnsi="Times New Roman" w:cs="Times New Roman"/>
          <w:color w:val="000000"/>
        </w:rPr>
        <w:t>1</w:t>
      </w:r>
      <w:r w:rsidRPr="000E6EEC">
        <w:rPr>
          <w:rFonts w:ascii="Times New Roman" w:eastAsia="Times New Roman" w:hAnsi="Times New Roman" w:cs="Times New Roman"/>
          <w:color w:val="000000"/>
        </w:rPr>
        <w:t xml:space="preserve">5 </w:t>
      </w:r>
      <w:proofErr w:type="spellStart"/>
      <w:r w:rsidRPr="000E6EEC">
        <w:rPr>
          <w:rFonts w:ascii="Times New Roman" w:eastAsia="Times New Roman" w:hAnsi="Times New Roman" w:cs="Times New Roman"/>
          <w:color w:val="000000"/>
        </w:rPr>
        <w:t>tahun</w:t>
      </w:r>
      <w:proofErr w:type="spellEnd"/>
      <w:r w:rsidRPr="000E6EEC">
        <w:rPr>
          <w:rFonts w:ascii="Times New Roman" w:eastAsia="Times New Roman" w:hAnsi="Times New Roman" w:cs="Times New Roman"/>
          <w:color w:val="000000"/>
        </w:rPr>
        <w:t xml:space="preserve"> </w:t>
      </w:r>
      <w:proofErr w:type="spellStart"/>
      <w:r w:rsidR="00E927D4">
        <w:rPr>
          <w:rFonts w:ascii="Times New Roman" w:eastAsia="Times New Roman" w:hAnsi="Times New Roman" w:cs="Times New Roman"/>
          <w:color w:val="000000"/>
        </w:rPr>
        <w:t>untuk</w:t>
      </w:r>
      <w:proofErr w:type="spellEnd"/>
      <w:r w:rsidR="00E927D4">
        <w:rPr>
          <w:rFonts w:ascii="Times New Roman" w:eastAsia="Times New Roman" w:hAnsi="Times New Roman" w:cs="Times New Roman"/>
          <w:color w:val="000000"/>
        </w:rPr>
        <w:t xml:space="preserve"> </w:t>
      </w:r>
      <w:proofErr w:type="spellStart"/>
      <w:r w:rsidR="00E927D4">
        <w:rPr>
          <w:rFonts w:ascii="Times New Roman" w:eastAsia="Times New Roman" w:hAnsi="Times New Roman" w:cs="Times New Roman"/>
          <w:color w:val="000000"/>
        </w:rPr>
        <w:t>waktu</w:t>
      </w:r>
      <w:proofErr w:type="spellEnd"/>
      <w:r w:rsidR="00E927D4">
        <w:rPr>
          <w:rFonts w:ascii="Times New Roman" w:eastAsia="Times New Roman" w:hAnsi="Times New Roman" w:cs="Times New Roman"/>
          <w:color w:val="000000"/>
        </w:rPr>
        <w:t xml:space="preserve"> </w:t>
      </w:r>
      <w:proofErr w:type="spellStart"/>
      <w:r w:rsidR="00E927D4">
        <w:rPr>
          <w:rFonts w:ascii="Times New Roman" w:eastAsia="Times New Roman" w:hAnsi="Times New Roman" w:cs="Times New Roman"/>
          <w:color w:val="000000"/>
        </w:rPr>
        <w:t>terlama</w:t>
      </w:r>
      <w:proofErr w:type="spellEnd"/>
      <w:r w:rsidRPr="000E6EE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46FF7AAF" w14:textId="1BEC32B2" w:rsidR="001F729F" w:rsidRDefault="005E2C6F" w:rsidP="001F729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0E6EEC">
        <w:rPr>
          <w:rFonts w:ascii="Times New Roman" w:eastAsia="Times New Roman" w:hAnsi="Times New Roman" w:cs="Times New Roman"/>
          <w:color w:val="000000"/>
        </w:rPr>
        <w:t>Peraturan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Pemerintah</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Nomor</w:t>
      </w:r>
      <w:proofErr w:type="spellEnd"/>
      <w:r w:rsidRPr="000E6EEC">
        <w:rPr>
          <w:rFonts w:ascii="Times New Roman" w:eastAsia="Times New Roman" w:hAnsi="Times New Roman" w:cs="Times New Roman"/>
          <w:color w:val="000000"/>
        </w:rPr>
        <w:t xml:space="preserve"> 4 </w:t>
      </w:r>
      <w:proofErr w:type="spellStart"/>
      <w:r w:rsidRPr="000E6EEC">
        <w:rPr>
          <w:rFonts w:ascii="Times New Roman" w:eastAsia="Times New Roman" w:hAnsi="Times New Roman" w:cs="Times New Roman"/>
          <w:color w:val="000000"/>
        </w:rPr>
        <w:t>Tahun</w:t>
      </w:r>
      <w:proofErr w:type="spellEnd"/>
      <w:r w:rsidRPr="000E6EEC">
        <w:rPr>
          <w:rFonts w:ascii="Times New Roman" w:eastAsia="Times New Roman" w:hAnsi="Times New Roman" w:cs="Times New Roman"/>
          <w:color w:val="000000"/>
        </w:rPr>
        <w:t xml:space="preserve"> 2001 </w:t>
      </w:r>
      <w:proofErr w:type="spellStart"/>
      <w:r w:rsidRPr="000E6EEC">
        <w:rPr>
          <w:rFonts w:ascii="Times New Roman" w:eastAsia="Times New Roman" w:hAnsi="Times New Roman" w:cs="Times New Roman"/>
          <w:color w:val="000000"/>
        </w:rPr>
        <w:t>tentang</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Pengendalian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Kerusakan</w:t>
      </w:r>
      <w:proofErr w:type="spellEnd"/>
      <w:r w:rsidRPr="000E6EEC">
        <w:rPr>
          <w:rFonts w:ascii="Times New Roman" w:eastAsia="Times New Roman" w:hAnsi="Times New Roman" w:cs="Times New Roman"/>
          <w:color w:val="000000"/>
        </w:rPr>
        <w:t xml:space="preserve"> dan </w:t>
      </w:r>
      <w:proofErr w:type="spellStart"/>
      <w:r w:rsidRPr="000E6EEC">
        <w:rPr>
          <w:rFonts w:ascii="Times New Roman" w:eastAsia="Times New Roman" w:hAnsi="Times New Roman" w:cs="Times New Roman"/>
          <w:color w:val="000000"/>
        </w:rPr>
        <w:t>Pencemaran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Lingkungan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Hidup</w:t>
      </w:r>
      <w:proofErr w:type="spellEnd"/>
      <w:r w:rsidRPr="000E6EEC">
        <w:rPr>
          <w:rFonts w:ascii="Times New Roman" w:eastAsia="Times New Roman" w:hAnsi="Times New Roman" w:cs="Times New Roman"/>
          <w:color w:val="000000"/>
        </w:rPr>
        <w:t xml:space="preserve"> yang </w:t>
      </w:r>
      <w:proofErr w:type="spellStart"/>
      <w:r w:rsidRPr="000E6EEC">
        <w:rPr>
          <w:rFonts w:ascii="Times New Roman" w:eastAsia="Times New Roman" w:hAnsi="Times New Roman" w:cs="Times New Roman"/>
          <w:color w:val="000000"/>
        </w:rPr>
        <w:t>melakukan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larangan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terhadap</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pembakaran</w:t>
      </w:r>
      <w:proofErr w:type="spellEnd"/>
      <w:r w:rsidR="00E40F29">
        <w:rPr>
          <w:rFonts w:ascii="Times New Roman" w:eastAsia="Times New Roman" w:hAnsi="Times New Roman" w:cs="Times New Roman"/>
          <w:color w:val="000000"/>
        </w:rPr>
        <w:t xml:space="preserve"> areal</w:t>
      </w:r>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terhadap</w:t>
      </w:r>
      <w:proofErr w:type="spellEnd"/>
      <w:r w:rsidRPr="000E6E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tindakan</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tidak</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patuh</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akan</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aturan</w:t>
      </w:r>
      <w:proofErr w:type="spellEnd"/>
      <w:r w:rsidR="00FF03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tersebut</w:t>
      </w:r>
      <w:proofErr w:type="spellEnd"/>
      <w:r w:rsidRPr="000E6E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semakin</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ringan</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yakni</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penertiban</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administrasi</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saja</w:t>
      </w:r>
      <w:proofErr w:type="spellEnd"/>
      <w:r w:rsidR="00FF03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bagi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pihak</w:t>
      </w:r>
      <w:proofErr w:type="spellEnd"/>
      <w:r w:rsidRPr="000E6EEC">
        <w:rPr>
          <w:rFonts w:ascii="Times New Roman" w:eastAsia="Times New Roman" w:hAnsi="Times New Roman" w:cs="Times New Roman"/>
          <w:color w:val="000000"/>
        </w:rPr>
        <w:t xml:space="preserve"> yang </w:t>
      </w:r>
      <w:proofErr w:type="spellStart"/>
      <w:r w:rsidRPr="000E6EEC">
        <w:rPr>
          <w:rFonts w:ascii="Times New Roman" w:eastAsia="Times New Roman" w:hAnsi="Times New Roman" w:cs="Times New Roman"/>
          <w:color w:val="000000"/>
        </w:rPr>
        <w:t>melakukan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pelanggaran</w:t>
      </w:r>
      <w:proofErr w:type="spellEnd"/>
      <w:r w:rsidRPr="000E6EEC">
        <w:rPr>
          <w:rFonts w:ascii="Times New Roman" w:eastAsia="Times New Roman" w:hAnsi="Times New Roman" w:cs="Times New Roman"/>
          <w:color w:val="000000"/>
        </w:rPr>
        <w:t>;</w:t>
      </w:r>
    </w:p>
    <w:p w14:paraId="1C8C5F22" w14:textId="45EECDEE" w:rsidR="005E2C6F" w:rsidRDefault="005E2C6F" w:rsidP="001F729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0E6EEC">
        <w:rPr>
          <w:rFonts w:ascii="Times New Roman" w:eastAsia="Times New Roman" w:hAnsi="Times New Roman" w:cs="Times New Roman"/>
          <w:color w:val="000000"/>
        </w:rPr>
        <w:t>Pasal</w:t>
      </w:r>
      <w:proofErr w:type="spellEnd"/>
      <w:r w:rsidRPr="000E6EEC">
        <w:rPr>
          <w:rFonts w:ascii="Times New Roman" w:eastAsia="Times New Roman" w:hAnsi="Times New Roman" w:cs="Times New Roman"/>
          <w:color w:val="000000"/>
        </w:rPr>
        <w:t xml:space="preserve"> 10 </w:t>
      </w:r>
      <w:proofErr w:type="spellStart"/>
      <w:r w:rsidRPr="000E6EEC">
        <w:rPr>
          <w:rFonts w:ascii="Times New Roman" w:eastAsia="Times New Roman" w:hAnsi="Times New Roman" w:cs="Times New Roman"/>
          <w:color w:val="000000"/>
        </w:rPr>
        <w:t>Peraturan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Pemerintah</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No</w:t>
      </w:r>
      <w:r w:rsidR="001F729F">
        <w:rPr>
          <w:rFonts w:ascii="Times New Roman" w:eastAsia="Times New Roman" w:hAnsi="Times New Roman" w:cs="Times New Roman"/>
          <w:color w:val="000000"/>
        </w:rPr>
        <w:t>mor</w:t>
      </w:r>
      <w:proofErr w:type="spellEnd"/>
      <w:r w:rsidR="001F729F">
        <w:rPr>
          <w:rFonts w:ascii="Times New Roman" w:eastAsia="Times New Roman" w:hAnsi="Times New Roman" w:cs="Times New Roman"/>
          <w:color w:val="000000"/>
        </w:rPr>
        <w:t xml:space="preserve"> </w:t>
      </w:r>
      <w:r w:rsidRPr="000E6EEC">
        <w:rPr>
          <w:rFonts w:ascii="Times New Roman" w:eastAsia="Times New Roman" w:hAnsi="Times New Roman" w:cs="Times New Roman"/>
          <w:color w:val="000000"/>
        </w:rPr>
        <w:t xml:space="preserve">45 </w:t>
      </w:r>
      <w:proofErr w:type="spellStart"/>
      <w:r w:rsidRPr="000E6EEC">
        <w:rPr>
          <w:rFonts w:ascii="Times New Roman" w:eastAsia="Times New Roman" w:hAnsi="Times New Roman" w:cs="Times New Roman"/>
          <w:color w:val="000000"/>
        </w:rPr>
        <w:t>Tahun</w:t>
      </w:r>
      <w:proofErr w:type="spellEnd"/>
      <w:r w:rsidRPr="000E6EEC">
        <w:rPr>
          <w:rFonts w:ascii="Times New Roman" w:eastAsia="Times New Roman" w:hAnsi="Times New Roman" w:cs="Times New Roman"/>
          <w:color w:val="000000"/>
        </w:rPr>
        <w:t xml:space="preserve"> 2004 </w:t>
      </w:r>
      <w:proofErr w:type="spellStart"/>
      <w:r w:rsidRPr="000E6EEC">
        <w:rPr>
          <w:rFonts w:ascii="Times New Roman" w:eastAsia="Times New Roman" w:hAnsi="Times New Roman" w:cs="Times New Roman"/>
          <w:color w:val="000000"/>
        </w:rPr>
        <w:t>tentang</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Perlindungan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00FF03EC">
        <w:rPr>
          <w:rFonts w:ascii="Times New Roman" w:eastAsia="Times New Roman" w:hAnsi="Times New Roman" w:cs="Times New Roman"/>
          <w:color w:val="000000"/>
        </w:rPr>
        <w:t xml:space="preserve"> pada </w:t>
      </w:r>
      <w:r w:rsidRPr="000E6EEC">
        <w:rPr>
          <w:rFonts w:ascii="Times New Roman" w:eastAsia="Times New Roman" w:hAnsi="Times New Roman" w:cs="Times New Roman"/>
          <w:color w:val="000000"/>
        </w:rPr>
        <w:t xml:space="preserve"> </w:t>
      </w:r>
      <w:proofErr w:type="spellStart"/>
      <w:r w:rsidR="00FF03EC" w:rsidRPr="000E6EEC">
        <w:rPr>
          <w:rFonts w:ascii="Times New Roman" w:eastAsia="Times New Roman" w:hAnsi="Times New Roman" w:cs="Times New Roman"/>
          <w:color w:val="000000"/>
        </w:rPr>
        <w:t>ayat</w:t>
      </w:r>
      <w:proofErr w:type="spellEnd"/>
      <w:r w:rsidR="00FF03EC" w:rsidRPr="000E6EEC">
        <w:rPr>
          <w:rFonts w:ascii="Times New Roman" w:eastAsia="Times New Roman" w:hAnsi="Times New Roman" w:cs="Times New Roman"/>
          <w:color w:val="000000"/>
        </w:rPr>
        <w:t xml:space="preserve"> (2) </w:t>
      </w:r>
      <w:proofErr w:type="spellStart"/>
      <w:r w:rsidR="00FF03EC" w:rsidRPr="000E6EEC">
        <w:rPr>
          <w:rFonts w:ascii="Times New Roman" w:eastAsia="Times New Roman" w:hAnsi="Times New Roman" w:cs="Times New Roman"/>
          <w:color w:val="000000"/>
        </w:rPr>
        <w:t>huruf</w:t>
      </w:r>
      <w:proofErr w:type="spellEnd"/>
      <w:r w:rsidR="00FF03EC" w:rsidRPr="000E6EEC">
        <w:rPr>
          <w:rFonts w:ascii="Times New Roman" w:eastAsia="Times New Roman" w:hAnsi="Times New Roman" w:cs="Times New Roman"/>
          <w:color w:val="000000"/>
        </w:rPr>
        <w:t xml:space="preserve"> b</w:t>
      </w:r>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dalam</w:t>
      </w:r>
      <w:proofErr w:type="spellEnd"/>
      <w:r w:rsidR="00FF03EC">
        <w:rPr>
          <w:rFonts w:ascii="Times New Roman" w:eastAsia="Times New Roman" w:hAnsi="Times New Roman" w:cs="Times New Roman"/>
          <w:color w:val="000000"/>
        </w:rPr>
        <w:t xml:space="preserve"> </w:t>
      </w:r>
      <w:proofErr w:type="spellStart"/>
      <w:r w:rsidR="00FF03EC">
        <w:rPr>
          <w:rFonts w:ascii="Times New Roman" w:eastAsia="Times New Roman" w:hAnsi="Times New Roman" w:cs="Times New Roman"/>
          <w:color w:val="000000"/>
        </w:rPr>
        <w:t>penafsiran</w:t>
      </w:r>
      <w:proofErr w:type="spellEnd"/>
      <w:r w:rsidR="00FF03EC">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aktivitas</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konservasi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Pr="000E6EEC">
        <w:rPr>
          <w:rFonts w:ascii="Times New Roman" w:eastAsia="Times New Roman" w:hAnsi="Times New Roman" w:cs="Times New Roman"/>
          <w:color w:val="000000"/>
        </w:rPr>
        <w:t xml:space="preserve"> </w:t>
      </w:r>
      <w:proofErr w:type="spellStart"/>
      <w:r w:rsidR="001F729F">
        <w:rPr>
          <w:rFonts w:ascii="Times New Roman" w:eastAsia="Times New Roman" w:hAnsi="Times New Roman" w:cs="Times New Roman"/>
          <w:color w:val="000000"/>
        </w:rPr>
        <w:t>mencakup</w:t>
      </w:r>
      <w:proofErr w:type="spellEnd"/>
      <w:r w:rsidR="001F729F">
        <w:rPr>
          <w:rFonts w:ascii="Times New Roman" w:eastAsia="Times New Roman" w:hAnsi="Times New Roman" w:cs="Times New Roman"/>
          <w:color w:val="000000"/>
        </w:rPr>
        <w:t xml:space="preserve"> </w:t>
      </w:r>
      <w:proofErr w:type="spellStart"/>
      <w:r w:rsidR="001F729F">
        <w:rPr>
          <w:rFonts w:ascii="Times New Roman" w:eastAsia="Times New Roman" w:hAnsi="Times New Roman" w:cs="Times New Roman"/>
          <w:color w:val="000000"/>
        </w:rPr>
        <w:t>langkah-</w:t>
      </w:r>
      <w:r w:rsidR="007A7CB4">
        <w:rPr>
          <w:rFonts w:ascii="Times New Roman" w:eastAsia="Times New Roman" w:hAnsi="Times New Roman" w:cs="Times New Roman"/>
          <w:color w:val="000000"/>
        </w:rPr>
        <w:t>langkah</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preventif</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kebakaran</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pemadaman</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api</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atau</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protektif</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potensi</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panas</w:t>
      </w:r>
      <w:proofErr w:type="spellEnd"/>
      <w:r w:rsidR="007A7CB4">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hingga</w:t>
      </w:r>
      <w:proofErr w:type="spellEnd"/>
      <w:r w:rsidR="007A7CB4">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penanganan</w:t>
      </w:r>
      <w:proofErr w:type="spellEnd"/>
      <w:r w:rsidRPr="000E6EEC">
        <w:rPr>
          <w:rFonts w:ascii="Times New Roman" w:eastAsia="Times New Roman" w:hAnsi="Times New Roman" w:cs="Times New Roman"/>
          <w:color w:val="000000"/>
        </w:rPr>
        <w:t xml:space="preserve"> </w:t>
      </w:r>
      <w:proofErr w:type="spellStart"/>
      <w:r w:rsidR="007A7CB4">
        <w:rPr>
          <w:rFonts w:ascii="Times New Roman" w:eastAsia="Times New Roman" w:hAnsi="Times New Roman" w:cs="Times New Roman"/>
          <w:color w:val="000000"/>
        </w:rPr>
        <w:t>imbas</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kebakaran</w:t>
      </w:r>
      <w:proofErr w:type="spellEnd"/>
      <w:r w:rsidRPr="000E6EEC">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Sekalipun</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demikian</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pengenaan</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subjek</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penyebab</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bencana</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ini</w:t>
      </w:r>
      <w:proofErr w:type="spellEnd"/>
      <w:r w:rsidR="008A0FB1">
        <w:rPr>
          <w:rFonts w:ascii="Times New Roman" w:eastAsia="Times New Roman" w:hAnsi="Times New Roman" w:cs="Times New Roman"/>
          <w:color w:val="000000"/>
        </w:rPr>
        <w:t xml:space="preserve"> </w:t>
      </w:r>
      <w:proofErr w:type="spellStart"/>
      <w:r w:rsidR="001F729F">
        <w:rPr>
          <w:rFonts w:ascii="Times New Roman" w:eastAsia="Times New Roman" w:hAnsi="Times New Roman" w:cs="Times New Roman"/>
          <w:color w:val="000000"/>
        </w:rPr>
        <w:t>berlaku</w:t>
      </w:r>
      <w:proofErr w:type="spellEnd"/>
      <w:r w:rsidR="001F729F">
        <w:rPr>
          <w:rFonts w:ascii="Times New Roman" w:eastAsia="Times New Roman" w:hAnsi="Times New Roman" w:cs="Times New Roman"/>
          <w:color w:val="000000"/>
        </w:rPr>
        <w:t xml:space="preserve"> </w:t>
      </w:r>
      <w:proofErr w:type="spellStart"/>
      <w:r w:rsidR="001F729F">
        <w:rPr>
          <w:rFonts w:ascii="Times New Roman" w:eastAsia="Times New Roman" w:hAnsi="Times New Roman" w:cs="Times New Roman"/>
          <w:color w:val="000000"/>
        </w:rPr>
        <w:t>terbatas</w:t>
      </w:r>
      <w:proofErr w:type="spellEnd"/>
      <w:r w:rsidR="001F729F">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dengan</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pemberlakuan</w:t>
      </w:r>
      <w:proofErr w:type="spellEnd"/>
      <w:r w:rsidR="008A0FB1">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Pasal</w:t>
      </w:r>
      <w:proofErr w:type="spellEnd"/>
      <w:r w:rsidRPr="000E6EEC">
        <w:rPr>
          <w:rFonts w:ascii="Times New Roman" w:eastAsia="Times New Roman" w:hAnsi="Times New Roman" w:cs="Times New Roman"/>
          <w:color w:val="000000"/>
        </w:rPr>
        <w:t xml:space="preserve"> 42 dan 43 </w:t>
      </w:r>
      <w:proofErr w:type="spellStart"/>
      <w:r w:rsidRPr="000E6EEC">
        <w:rPr>
          <w:rFonts w:ascii="Times New Roman" w:eastAsia="Times New Roman" w:hAnsi="Times New Roman" w:cs="Times New Roman"/>
          <w:color w:val="000000"/>
        </w:rPr>
        <w:t>aturan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pemerintah</w:t>
      </w:r>
      <w:proofErr w:type="spellEnd"/>
      <w:r w:rsidRPr="000E6EEC">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sama</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seperti</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sebelumnya</w:t>
      </w:r>
      <w:proofErr w:type="spellEnd"/>
      <w:r w:rsidR="008A0FB1">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me</w:t>
      </w:r>
      <w:r w:rsidR="001F729F">
        <w:rPr>
          <w:rFonts w:ascii="Times New Roman" w:eastAsia="Times New Roman" w:hAnsi="Times New Roman" w:cs="Times New Roman"/>
          <w:color w:val="000000"/>
        </w:rPr>
        <w:t>mbatasi</w:t>
      </w:r>
      <w:proofErr w:type="spellEnd"/>
      <w:r w:rsidRPr="000E6EEC">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penjatuhan</w:t>
      </w:r>
      <w:proofErr w:type="spellEnd"/>
      <w:r w:rsidRPr="000E6EEC">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keputusan</w:t>
      </w:r>
      <w:proofErr w:type="spellEnd"/>
      <w:r w:rsidR="008A0FB1">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bagi</w:t>
      </w:r>
      <w:proofErr w:type="spellEnd"/>
      <w:r w:rsidR="008A0FB1">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sanksi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administratif</w:t>
      </w:r>
      <w:proofErr w:type="spellEnd"/>
      <w:r w:rsidRPr="000E6EEC">
        <w:rPr>
          <w:rFonts w:ascii="Times New Roman" w:eastAsia="Times New Roman" w:hAnsi="Times New Roman" w:cs="Times New Roman"/>
          <w:color w:val="000000"/>
        </w:rPr>
        <w:t xml:space="preserve"> </w:t>
      </w:r>
      <w:proofErr w:type="spellStart"/>
      <w:r w:rsidR="00036DC8">
        <w:rPr>
          <w:rFonts w:ascii="Times New Roman" w:eastAsia="Times New Roman" w:hAnsi="Times New Roman" w:cs="Times New Roman"/>
          <w:color w:val="000000"/>
        </w:rPr>
        <w:t>dalam</w:t>
      </w:r>
      <w:proofErr w:type="spellEnd"/>
      <w:r w:rsidR="00036DC8">
        <w:rPr>
          <w:rFonts w:ascii="Times New Roman" w:eastAsia="Times New Roman" w:hAnsi="Times New Roman" w:cs="Times New Roman"/>
          <w:color w:val="000000"/>
        </w:rPr>
        <w:t xml:space="preserve"> </w:t>
      </w:r>
      <w:proofErr w:type="spellStart"/>
      <w:r w:rsidR="00036DC8">
        <w:rPr>
          <w:rFonts w:ascii="Times New Roman" w:eastAsia="Times New Roman" w:hAnsi="Times New Roman" w:cs="Times New Roman"/>
          <w:color w:val="000000"/>
        </w:rPr>
        <w:t>delik</w:t>
      </w:r>
      <w:proofErr w:type="spellEnd"/>
      <w:r w:rsidRPr="000E6EEC">
        <w:rPr>
          <w:rFonts w:ascii="Times New Roman" w:eastAsia="Times New Roman" w:hAnsi="Times New Roman" w:cs="Times New Roman"/>
          <w:color w:val="000000"/>
        </w:rPr>
        <w:t xml:space="preserve"> </w:t>
      </w:r>
      <w:proofErr w:type="spellStart"/>
      <w:r w:rsidR="00036DC8">
        <w:rPr>
          <w:rFonts w:ascii="Times New Roman" w:eastAsia="Times New Roman" w:hAnsi="Times New Roman" w:cs="Times New Roman"/>
          <w:color w:val="000000"/>
        </w:rPr>
        <w:t>p</w:t>
      </w:r>
      <w:r w:rsidRPr="000E6EEC">
        <w:rPr>
          <w:rFonts w:ascii="Times New Roman" w:eastAsia="Times New Roman" w:hAnsi="Times New Roman" w:cs="Times New Roman"/>
          <w:color w:val="000000"/>
        </w:rPr>
        <w:t>e</w:t>
      </w:r>
      <w:r w:rsidR="00036DC8">
        <w:rPr>
          <w:rFonts w:ascii="Times New Roman" w:eastAsia="Times New Roman" w:hAnsi="Times New Roman" w:cs="Times New Roman"/>
          <w:color w:val="000000"/>
        </w:rPr>
        <w:t>m</w:t>
      </w:r>
      <w:r w:rsidRPr="000E6EEC">
        <w:rPr>
          <w:rFonts w:ascii="Times New Roman" w:eastAsia="Times New Roman" w:hAnsi="Times New Roman" w:cs="Times New Roman"/>
          <w:color w:val="000000"/>
        </w:rPr>
        <w:t>bakaran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hutan</w:t>
      </w:r>
      <w:proofErr w:type="spellEnd"/>
      <w:r w:rsidRPr="000E6EEC">
        <w:rPr>
          <w:rFonts w:ascii="Times New Roman" w:eastAsia="Times New Roman" w:hAnsi="Times New Roman" w:cs="Times New Roman"/>
          <w:color w:val="000000"/>
        </w:rPr>
        <w:t xml:space="preserve"> </w:t>
      </w:r>
      <w:r w:rsidR="00036DC8">
        <w:rPr>
          <w:rFonts w:ascii="Times New Roman" w:eastAsia="Times New Roman" w:hAnsi="Times New Roman" w:cs="Times New Roman"/>
          <w:color w:val="000000"/>
        </w:rPr>
        <w:t xml:space="preserve">yang </w:t>
      </w:r>
      <w:proofErr w:type="spellStart"/>
      <w:r w:rsidR="00036DC8">
        <w:rPr>
          <w:rFonts w:ascii="Times New Roman" w:eastAsia="Times New Roman" w:hAnsi="Times New Roman" w:cs="Times New Roman"/>
          <w:color w:val="000000"/>
        </w:rPr>
        <w:t>dikenakan</w:t>
      </w:r>
      <w:proofErr w:type="spellEnd"/>
      <w:r w:rsidR="00036DC8">
        <w:rPr>
          <w:rFonts w:ascii="Times New Roman" w:eastAsia="Times New Roman" w:hAnsi="Times New Roman" w:cs="Times New Roman"/>
          <w:color w:val="000000"/>
        </w:rPr>
        <w:t xml:space="preserve"> </w:t>
      </w:r>
      <w:proofErr w:type="spellStart"/>
      <w:r w:rsidR="00036DC8">
        <w:rPr>
          <w:rFonts w:ascii="Times New Roman" w:eastAsia="Times New Roman" w:hAnsi="Times New Roman" w:cs="Times New Roman"/>
          <w:color w:val="000000"/>
        </w:rPr>
        <w:t>ke</w:t>
      </w:r>
      <w:proofErr w:type="spellEnd"/>
      <w:r w:rsidR="00036DC8">
        <w:rPr>
          <w:rFonts w:ascii="Times New Roman" w:eastAsia="Times New Roman" w:hAnsi="Times New Roman" w:cs="Times New Roman"/>
          <w:color w:val="000000"/>
        </w:rPr>
        <w:t xml:space="preserve"> </w:t>
      </w:r>
      <w:proofErr w:type="spellStart"/>
      <w:r w:rsidR="00036DC8">
        <w:rPr>
          <w:rFonts w:ascii="Times New Roman" w:eastAsia="Times New Roman" w:hAnsi="Times New Roman" w:cs="Times New Roman"/>
          <w:color w:val="000000"/>
        </w:rPr>
        <w:t>pelaku</w:t>
      </w:r>
      <w:proofErr w:type="spellEnd"/>
      <w:r w:rsidR="00036DC8">
        <w:rPr>
          <w:rFonts w:ascii="Times New Roman" w:eastAsia="Times New Roman" w:hAnsi="Times New Roman" w:cs="Times New Roman"/>
          <w:color w:val="000000"/>
        </w:rPr>
        <w:t xml:space="preserve"> </w:t>
      </w:r>
      <w:proofErr w:type="spellStart"/>
      <w:r w:rsidR="00036DC8">
        <w:rPr>
          <w:rFonts w:ascii="Times New Roman" w:eastAsia="Times New Roman" w:hAnsi="Times New Roman" w:cs="Times New Roman"/>
          <w:color w:val="000000"/>
        </w:rPr>
        <w:t>delik</w:t>
      </w:r>
      <w:proofErr w:type="spellEnd"/>
      <w:r w:rsidR="00D571C8">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hanya</w:t>
      </w:r>
      <w:proofErr w:type="spellEnd"/>
      <w:r w:rsidRPr="000E6EEC">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mejadi</w:t>
      </w:r>
      <w:proofErr w:type="spellEnd"/>
      <w:r w:rsidR="008A0FB1">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tanggung</w:t>
      </w:r>
      <w:proofErr w:type="spellEnd"/>
      <w:r w:rsidR="001F729F">
        <w:rPr>
          <w:rFonts w:ascii="Times New Roman" w:eastAsia="Times New Roman" w:hAnsi="Times New Roman" w:cs="Times New Roman"/>
          <w:color w:val="000000"/>
        </w:rPr>
        <w:t xml:space="preserve"> </w:t>
      </w:r>
      <w:proofErr w:type="spellStart"/>
      <w:r w:rsidR="008A0FB1">
        <w:rPr>
          <w:rFonts w:ascii="Times New Roman" w:eastAsia="Times New Roman" w:hAnsi="Times New Roman" w:cs="Times New Roman"/>
          <w:color w:val="000000"/>
        </w:rPr>
        <w:t>jawab</w:t>
      </w:r>
      <w:proofErr w:type="spellEnd"/>
      <w:r w:rsidR="008A0FB1">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bagi</w:t>
      </w:r>
      <w:proofErr w:type="spellEnd"/>
      <w:r w:rsidRPr="000E6EEC">
        <w:rPr>
          <w:rFonts w:ascii="Times New Roman" w:eastAsia="Times New Roman" w:hAnsi="Times New Roman" w:cs="Times New Roman"/>
          <w:color w:val="000000"/>
        </w:rPr>
        <w:t xml:space="preserve"> </w:t>
      </w:r>
      <w:r w:rsidR="00D571C8">
        <w:rPr>
          <w:rFonts w:ascii="Times New Roman" w:eastAsia="Times New Roman" w:hAnsi="Times New Roman" w:cs="Times New Roman"/>
          <w:color w:val="000000"/>
        </w:rPr>
        <w:t xml:space="preserve">orang </w:t>
      </w:r>
      <w:proofErr w:type="spellStart"/>
      <w:r w:rsidR="00D571C8">
        <w:rPr>
          <w:rFonts w:ascii="Times New Roman" w:eastAsia="Times New Roman" w:hAnsi="Times New Roman" w:cs="Times New Roman"/>
          <w:color w:val="000000"/>
        </w:rPr>
        <w:t>belum</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memenuhi</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persyaratan</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administratif</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berupa</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surat-surat</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izin</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pemberdayaan</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penguasaaan</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atas</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hasil</w:t>
      </w:r>
      <w:proofErr w:type="spellEnd"/>
      <w:r w:rsidR="00D571C8">
        <w:rPr>
          <w:rFonts w:ascii="Times New Roman" w:eastAsia="Times New Roman" w:hAnsi="Times New Roman" w:cs="Times New Roman"/>
          <w:color w:val="000000"/>
        </w:rPr>
        <w:t xml:space="preserve"> </w:t>
      </w:r>
      <w:proofErr w:type="spellStart"/>
      <w:r w:rsidR="00D571C8">
        <w:rPr>
          <w:rFonts w:ascii="Times New Roman" w:eastAsia="Times New Roman" w:hAnsi="Times New Roman" w:cs="Times New Roman"/>
          <w:color w:val="000000"/>
        </w:rPr>
        <w:t>hutan</w:t>
      </w:r>
      <w:proofErr w:type="spellEnd"/>
      <w:r w:rsidRPr="000E6EEC">
        <w:rPr>
          <w:rFonts w:ascii="Times New Roman" w:eastAsia="Times New Roman" w:hAnsi="Times New Roman" w:cs="Times New Roman"/>
          <w:color w:val="000000"/>
        </w:rPr>
        <w:t>;</w:t>
      </w:r>
    </w:p>
    <w:p w14:paraId="502A671A" w14:textId="546A7243"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0E6EEC">
        <w:rPr>
          <w:rFonts w:ascii="Times New Roman" w:eastAsia="Times New Roman" w:hAnsi="Times New Roman" w:cs="Times New Roman"/>
          <w:color w:val="000000"/>
        </w:rPr>
        <w:t>Undang-undang</w:t>
      </w:r>
      <w:proofErr w:type="spellEnd"/>
      <w:r w:rsidRPr="000E6EEC">
        <w:rPr>
          <w:rFonts w:ascii="Times New Roman" w:eastAsia="Times New Roman" w:hAnsi="Times New Roman" w:cs="Times New Roman"/>
          <w:color w:val="000000"/>
        </w:rPr>
        <w:t xml:space="preserve"> No 18 </w:t>
      </w:r>
      <w:proofErr w:type="spellStart"/>
      <w:r w:rsidRPr="000E6EEC">
        <w:rPr>
          <w:rFonts w:ascii="Times New Roman" w:eastAsia="Times New Roman" w:hAnsi="Times New Roman" w:cs="Times New Roman"/>
          <w:color w:val="000000"/>
        </w:rPr>
        <w:t>Tahun</w:t>
      </w:r>
      <w:proofErr w:type="spellEnd"/>
      <w:r w:rsidRPr="000E6EEC">
        <w:rPr>
          <w:rFonts w:ascii="Times New Roman" w:eastAsia="Times New Roman" w:hAnsi="Times New Roman" w:cs="Times New Roman"/>
          <w:color w:val="000000"/>
        </w:rPr>
        <w:t xml:space="preserve"> 2004 </w:t>
      </w:r>
      <w:proofErr w:type="spellStart"/>
      <w:r w:rsidRPr="000E6EEC">
        <w:rPr>
          <w:rFonts w:ascii="Times New Roman" w:eastAsia="Times New Roman" w:hAnsi="Times New Roman" w:cs="Times New Roman"/>
          <w:color w:val="000000"/>
        </w:rPr>
        <w:t>tentang</w:t>
      </w:r>
      <w:proofErr w:type="spellEnd"/>
      <w:r w:rsidRPr="000E6EEC">
        <w:rPr>
          <w:rFonts w:ascii="Times New Roman" w:eastAsia="Times New Roman" w:hAnsi="Times New Roman" w:cs="Times New Roman"/>
          <w:color w:val="000000"/>
        </w:rPr>
        <w:t xml:space="preserve"> Perkebunan </w:t>
      </w:r>
      <w:proofErr w:type="spellStart"/>
      <w:r w:rsidR="001F729F">
        <w:rPr>
          <w:rFonts w:ascii="Times New Roman" w:eastAsia="Times New Roman" w:hAnsi="Times New Roman" w:cs="Times New Roman"/>
          <w:color w:val="000000"/>
        </w:rPr>
        <w:t>menerangkan</w:t>
      </w:r>
      <w:proofErr w:type="spellEnd"/>
      <w:r w:rsidR="001F729F">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kewajiban</w:t>
      </w:r>
      <w:proofErr w:type="spellEnd"/>
      <w:r w:rsidRPr="000E6EEC">
        <w:rPr>
          <w:rFonts w:ascii="Times New Roman" w:eastAsia="Times New Roman" w:hAnsi="Times New Roman" w:cs="Times New Roman"/>
          <w:color w:val="000000"/>
        </w:rPr>
        <w:t xml:space="preserve"> </w:t>
      </w:r>
      <w:proofErr w:type="spellStart"/>
      <w:r w:rsidR="001F729F">
        <w:rPr>
          <w:rFonts w:ascii="Times New Roman" w:eastAsia="Times New Roman" w:hAnsi="Times New Roman" w:cs="Times New Roman"/>
          <w:color w:val="000000"/>
        </w:rPr>
        <w:t>warga</w:t>
      </w:r>
      <w:proofErr w:type="spellEnd"/>
      <w:r w:rsidR="001F729F">
        <w:rPr>
          <w:rFonts w:ascii="Times New Roman" w:eastAsia="Times New Roman" w:hAnsi="Times New Roman" w:cs="Times New Roman"/>
          <w:color w:val="000000"/>
        </w:rPr>
        <w:t xml:space="preserve"> negara </w:t>
      </w:r>
      <w:proofErr w:type="spellStart"/>
      <w:r w:rsidRPr="000E6EEC">
        <w:rPr>
          <w:rFonts w:ascii="Times New Roman" w:eastAsia="Times New Roman" w:hAnsi="Times New Roman" w:cs="Times New Roman"/>
          <w:color w:val="000000"/>
        </w:rPr>
        <w:t>me</w:t>
      </w:r>
      <w:r w:rsidR="001F729F">
        <w:rPr>
          <w:rFonts w:ascii="Times New Roman" w:eastAsia="Times New Roman" w:hAnsi="Times New Roman" w:cs="Times New Roman"/>
          <w:color w:val="000000"/>
        </w:rPr>
        <w:t>ngoptimalkan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fungsi</w:t>
      </w:r>
      <w:proofErr w:type="spellEnd"/>
      <w:r w:rsidRPr="000E6EEC">
        <w:rPr>
          <w:rFonts w:ascii="Times New Roman" w:eastAsia="Times New Roman" w:hAnsi="Times New Roman" w:cs="Times New Roman"/>
          <w:color w:val="000000"/>
        </w:rPr>
        <w:t xml:space="preserve"> </w:t>
      </w:r>
      <w:proofErr w:type="spellStart"/>
      <w:r w:rsidR="001F729F">
        <w:rPr>
          <w:rFonts w:ascii="Times New Roman" w:eastAsia="Times New Roman" w:hAnsi="Times New Roman" w:cs="Times New Roman"/>
          <w:color w:val="000000"/>
        </w:rPr>
        <w:t>l</w:t>
      </w:r>
      <w:r w:rsidRPr="000E6EEC">
        <w:rPr>
          <w:rFonts w:ascii="Times New Roman" w:eastAsia="Times New Roman" w:hAnsi="Times New Roman" w:cs="Times New Roman"/>
          <w:color w:val="000000"/>
        </w:rPr>
        <w:t>ingkungan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hidup</w:t>
      </w:r>
      <w:proofErr w:type="spellEnd"/>
      <w:r w:rsidR="00F50C5E">
        <w:rPr>
          <w:rFonts w:ascii="Times New Roman" w:eastAsia="Times New Roman" w:hAnsi="Times New Roman" w:cs="Times New Roman"/>
          <w:color w:val="000000"/>
        </w:rPr>
        <w:t xml:space="preserve"> dan </w:t>
      </w:r>
      <w:proofErr w:type="spellStart"/>
      <w:r w:rsidR="00F50C5E">
        <w:rPr>
          <w:rFonts w:ascii="Times New Roman" w:eastAsia="Times New Roman" w:hAnsi="Times New Roman" w:cs="Times New Roman"/>
          <w:color w:val="000000"/>
        </w:rPr>
        <w:t>kekal</w:t>
      </w:r>
      <w:proofErr w:type="spellEnd"/>
      <w:r w:rsidRPr="000E6EEC">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Atas</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segala</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tindakan</w:t>
      </w:r>
      <w:proofErr w:type="spellEnd"/>
      <w:r w:rsidR="00F50C5E">
        <w:rPr>
          <w:rFonts w:ascii="Times New Roman" w:eastAsia="Times New Roman" w:hAnsi="Times New Roman" w:cs="Times New Roman"/>
          <w:color w:val="000000"/>
        </w:rPr>
        <w:t xml:space="preserve"> yang </w:t>
      </w:r>
      <w:proofErr w:type="spellStart"/>
      <w:r w:rsidR="00F50C5E">
        <w:rPr>
          <w:rFonts w:ascii="Times New Roman" w:eastAsia="Times New Roman" w:hAnsi="Times New Roman" w:cs="Times New Roman"/>
          <w:color w:val="000000"/>
        </w:rPr>
        <w:t>bertentangan</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dengan</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amanat</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ketentuan</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tersebut</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maka</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dapat</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dijatuhkan</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hukuman</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penjara</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panjang</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waktu</w:t>
      </w:r>
      <w:proofErr w:type="spellEnd"/>
      <w:r w:rsidR="00F50C5E">
        <w:rPr>
          <w:rFonts w:ascii="Times New Roman" w:eastAsia="Times New Roman" w:hAnsi="Times New Roman" w:cs="Times New Roman"/>
          <w:color w:val="000000"/>
        </w:rPr>
        <w:t xml:space="preserve"> 3 </w:t>
      </w:r>
      <w:proofErr w:type="spellStart"/>
      <w:r w:rsidR="00F50C5E">
        <w:rPr>
          <w:rFonts w:ascii="Times New Roman" w:eastAsia="Times New Roman" w:hAnsi="Times New Roman" w:cs="Times New Roman"/>
          <w:color w:val="000000"/>
        </w:rPr>
        <w:t>tahun</w:t>
      </w:r>
      <w:proofErr w:type="spellEnd"/>
      <w:r w:rsidR="00F50C5E">
        <w:rPr>
          <w:rFonts w:ascii="Times New Roman" w:eastAsia="Times New Roman" w:hAnsi="Times New Roman" w:cs="Times New Roman"/>
          <w:color w:val="000000"/>
        </w:rPr>
        <w:t xml:space="preserve"> dan </w:t>
      </w:r>
      <w:proofErr w:type="spellStart"/>
      <w:r w:rsidR="00F50C5E">
        <w:rPr>
          <w:rFonts w:ascii="Times New Roman" w:eastAsia="Times New Roman" w:hAnsi="Times New Roman" w:cs="Times New Roman"/>
          <w:color w:val="000000"/>
        </w:rPr>
        <w:t>maksimal</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denda</w:t>
      </w:r>
      <w:proofErr w:type="spellEnd"/>
      <w:r w:rsidR="00F50C5E">
        <w:rPr>
          <w:rFonts w:ascii="Times New Roman" w:eastAsia="Times New Roman" w:hAnsi="Times New Roman" w:cs="Times New Roman"/>
          <w:color w:val="000000"/>
        </w:rPr>
        <w:t xml:space="preserve"> yang </w:t>
      </w:r>
      <w:proofErr w:type="spellStart"/>
      <w:r w:rsidR="00F50C5E">
        <w:rPr>
          <w:rFonts w:ascii="Times New Roman" w:eastAsia="Times New Roman" w:hAnsi="Times New Roman" w:cs="Times New Roman"/>
          <w:color w:val="000000"/>
        </w:rPr>
        <w:t>ditanggung</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mencapai</w:t>
      </w:r>
      <w:proofErr w:type="spellEnd"/>
      <w:r w:rsidR="00F50C5E">
        <w:rPr>
          <w:rFonts w:ascii="Times New Roman" w:eastAsia="Times New Roman" w:hAnsi="Times New Roman" w:cs="Times New Roman"/>
          <w:color w:val="000000"/>
        </w:rPr>
        <w:t xml:space="preserve"> Rp 3 </w:t>
      </w:r>
      <w:proofErr w:type="spellStart"/>
      <w:r w:rsidR="00F50C5E">
        <w:rPr>
          <w:rFonts w:ascii="Times New Roman" w:eastAsia="Times New Roman" w:hAnsi="Times New Roman" w:cs="Times New Roman"/>
          <w:color w:val="000000"/>
        </w:rPr>
        <w:t>milliar</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atau</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dapat</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dijatuhkan</w:t>
      </w:r>
      <w:proofErr w:type="spellEnd"/>
      <w:r w:rsidR="00F50C5E">
        <w:rPr>
          <w:rFonts w:ascii="Times New Roman" w:eastAsia="Times New Roman" w:hAnsi="Times New Roman" w:cs="Times New Roman"/>
          <w:color w:val="000000"/>
        </w:rPr>
        <w:t xml:space="preserve"> </w:t>
      </w:r>
      <w:proofErr w:type="spellStart"/>
      <w:r w:rsidR="00F50C5E">
        <w:rPr>
          <w:rFonts w:ascii="Times New Roman" w:eastAsia="Times New Roman" w:hAnsi="Times New Roman" w:cs="Times New Roman"/>
          <w:color w:val="000000"/>
        </w:rPr>
        <w:t>bersama</w:t>
      </w:r>
      <w:proofErr w:type="spellEnd"/>
      <w:r>
        <w:rPr>
          <w:rFonts w:ascii="Times New Roman" w:eastAsia="Times New Roman" w:hAnsi="Times New Roman" w:cs="Times New Roman"/>
          <w:color w:val="000000"/>
        </w:rPr>
        <w:t>;</w:t>
      </w:r>
    </w:p>
    <w:p w14:paraId="05C242CA" w14:textId="6F46D202" w:rsidR="005E2C6F" w:rsidRDefault="00F50C5E"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Prinsip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umum</w:t>
      </w:r>
      <w:proofErr w:type="spellEnd"/>
      <w:r>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pembakaran</w:t>
      </w:r>
      <w:proofErr w:type="spellEnd"/>
      <w:r w:rsidR="00F54BD7">
        <w:rPr>
          <w:rFonts w:ascii="Times New Roman" w:eastAsia="Times New Roman" w:hAnsi="Times New Roman" w:cs="Times New Roman"/>
          <w:color w:val="000000"/>
        </w:rPr>
        <w:t xml:space="preserve"> </w:t>
      </w:r>
      <w:r w:rsidR="00E40F29">
        <w:rPr>
          <w:rFonts w:ascii="Times New Roman" w:eastAsia="Times New Roman" w:hAnsi="Times New Roman" w:cs="Times New Roman"/>
          <w:color w:val="000000"/>
        </w:rPr>
        <w:t xml:space="preserve">areal </w:t>
      </w:r>
      <w:proofErr w:type="spellStart"/>
      <w:r w:rsidR="00F54BD7">
        <w:rPr>
          <w:rFonts w:ascii="Times New Roman" w:eastAsia="Times New Roman" w:hAnsi="Times New Roman" w:cs="Times New Roman"/>
          <w:color w:val="000000"/>
        </w:rPr>
        <w:t>hutan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menjadi</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kejahatan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besar</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setelah</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disahkan</w:t>
      </w:r>
      <w:proofErr w:type="spellEnd"/>
      <w:r w:rsidR="00F54BD7">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Undang-undang</w:t>
      </w:r>
      <w:proofErr w:type="spellEnd"/>
      <w:r w:rsidR="005E2C6F" w:rsidRPr="000E6EEC">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Kehutanan</w:t>
      </w:r>
      <w:proofErr w:type="spellEnd"/>
      <w:r w:rsidR="00F54BD7">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Nomor</w:t>
      </w:r>
      <w:proofErr w:type="spellEnd"/>
      <w:r w:rsidR="005E2C6F" w:rsidRPr="000E6EEC">
        <w:rPr>
          <w:rFonts w:ascii="Times New Roman" w:eastAsia="Times New Roman" w:hAnsi="Times New Roman" w:cs="Times New Roman"/>
          <w:color w:val="000000"/>
        </w:rPr>
        <w:t xml:space="preserve"> 19 </w:t>
      </w:r>
      <w:proofErr w:type="spellStart"/>
      <w:r w:rsidR="005E2C6F" w:rsidRPr="000E6EEC">
        <w:rPr>
          <w:rFonts w:ascii="Times New Roman" w:eastAsia="Times New Roman" w:hAnsi="Times New Roman" w:cs="Times New Roman"/>
          <w:color w:val="000000"/>
        </w:rPr>
        <w:t>Tahun</w:t>
      </w:r>
      <w:proofErr w:type="spellEnd"/>
      <w:r w:rsidR="005E2C6F" w:rsidRPr="000E6EEC">
        <w:rPr>
          <w:rFonts w:ascii="Times New Roman" w:eastAsia="Times New Roman" w:hAnsi="Times New Roman" w:cs="Times New Roman"/>
          <w:color w:val="000000"/>
        </w:rPr>
        <w:t xml:space="preserve"> 2004</w:t>
      </w:r>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dengan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beberapa</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pengecualian</w:t>
      </w:r>
      <w:proofErr w:type="spellEnd"/>
      <w:r w:rsidR="00F54BD7">
        <w:rPr>
          <w:rFonts w:ascii="Times New Roman" w:eastAsia="Times New Roman" w:hAnsi="Times New Roman" w:cs="Times New Roman"/>
          <w:color w:val="000000"/>
        </w:rPr>
        <w:t>.</w:t>
      </w:r>
      <w:r w:rsidR="005E2C6F" w:rsidRPr="000E6EEC">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Pertimbangan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ini</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memperhatikan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tujuan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tertentu</w:t>
      </w:r>
      <w:proofErr w:type="spellEnd"/>
      <w:r w:rsidR="00F54BD7">
        <w:rPr>
          <w:rFonts w:ascii="Times New Roman" w:eastAsia="Times New Roman" w:hAnsi="Times New Roman" w:cs="Times New Roman"/>
          <w:color w:val="000000"/>
        </w:rPr>
        <w:t xml:space="preserve"> dan/</w:t>
      </w:r>
      <w:proofErr w:type="spellStart"/>
      <w:r w:rsidR="00F54BD7">
        <w:rPr>
          <w:rFonts w:ascii="Times New Roman" w:eastAsia="Times New Roman" w:hAnsi="Times New Roman" w:cs="Times New Roman"/>
          <w:color w:val="000000"/>
        </w:rPr>
        <w:t>atau</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kondisi</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khusus</w:t>
      </w:r>
      <w:proofErr w:type="spellEnd"/>
      <w:r w:rsidR="00F54BD7">
        <w:rPr>
          <w:rFonts w:ascii="Times New Roman" w:eastAsia="Times New Roman" w:hAnsi="Times New Roman" w:cs="Times New Roman"/>
          <w:color w:val="000000"/>
        </w:rPr>
        <w:t xml:space="preserve"> yang </w:t>
      </w:r>
      <w:proofErr w:type="spellStart"/>
      <w:r w:rsidR="00F54BD7">
        <w:rPr>
          <w:rFonts w:ascii="Times New Roman" w:eastAsia="Times New Roman" w:hAnsi="Times New Roman" w:cs="Times New Roman"/>
          <w:color w:val="000000"/>
        </w:rPr>
        <w:t>tidak</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dapat</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dikesampingkan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urgensinya</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Mengingat</w:t>
      </w:r>
      <w:proofErr w:type="spellEnd"/>
      <w:r w:rsidR="00F54BD7">
        <w:rPr>
          <w:rFonts w:ascii="Times New Roman" w:eastAsia="Times New Roman" w:hAnsi="Times New Roman" w:cs="Times New Roman"/>
          <w:color w:val="000000"/>
        </w:rPr>
        <w:t xml:space="preserve"> salah </w:t>
      </w:r>
      <w:proofErr w:type="spellStart"/>
      <w:r w:rsidR="00F54BD7">
        <w:rPr>
          <w:rFonts w:ascii="Times New Roman" w:eastAsia="Times New Roman" w:hAnsi="Times New Roman" w:cs="Times New Roman"/>
          <w:color w:val="000000"/>
        </w:rPr>
        <w:t>satu</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cara</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mengendalikan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luasan</w:t>
      </w:r>
      <w:proofErr w:type="spellEnd"/>
      <w:r w:rsidR="00F54BD7">
        <w:rPr>
          <w:rFonts w:ascii="Times New Roman" w:eastAsia="Times New Roman" w:hAnsi="Times New Roman" w:cs="Times New Roman"/>
          <w:color w:val="000000"/>
        </w:rPr>
        <w:t xml:space="preserve"> area </w:t>
      </w:r>
      <w:proofErr w:type="spellStart"/>
      <w:r w:rsidR="00F54BD7">
        <w:rPr>
          <w:rFonts w:ascii="Times New Roman" w:eastAsia="Times New Roman" w:hAnsi="Times New Roman" w:cs="Times New Roman"/>
          <w:color w:val="000000"/>
        </w:rPr>
        <w:t>kebakaran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hutan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baik</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karena</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pengaruh</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angin</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atau</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jenis</w:t>
      </w:r>
      <w:proofErr w:type="spellEnd"/>
      <w:r w:rsidR="00F54BD7">
        <w:rPr>
          <w:rFonts w:ascii="Times New Roman" w:eastAsia="Times New Roman" w:hAnsi="Times New Roman" w:cs="Times New Roman"/>
          <w:color w:val="000000"/>
        </w:rPr>
        <w:t xml:space="preserve"> </w:t>
      </w:r>
      <w:proofErr w:type="spellStart"/>
      <w:r w:rsidR="00F54BD7">
        <w:rPr>
          <w:rFonts w:ascii="Times New Roman" w:eastAsia="Times New Roman" w:hAnsi="Times New Roman" w:cs="Times New Roman"/>
          <w:color w:val="000000"/>
        </w:rPr>
        <w:t>tanah</w:t>
      </w:r>
      <w:proofErr w:type="spellEnd"/>
      <w:r w:rsidR="00F54BD7">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sebagai</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solusi</w:t>
      </w:r>
      <w:proofErr w:type="spellEnd"/>
      <w:r w:rsidR="00B01D28">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pem</w:t>
      </w:r>
      <w:r w:rsidR="00790408">
        <w:rPr>
          <w:rFonts w:ascii="Times New Roman" w:eastAsia="Times New Roman" w:hAnsi="Times New Roman" w:cs="Times New Roman"/>
          <w:color w:val="000000"/>
        </w:rPr>
        <w:t>berantasan</w:t>
      </w:r>
      <w:proofErr w:type="spellEnd"/>
      <w:r w:rsidR="00790408">
        <w:rPr>
          <w:rFonts w:ascii="Times New Roman" w:eastAsia="Times New Roman" w:hAnsi="Times New Roman" w:cs="Times New Roman"/>
          <w:color w:val="000000"/>
        </w:rPr>
        <w:t xml:space="preserve"> </w:t>
      </w:r>
      <w:proofErr w:type="spellStart"/>
      <w:r w:rsidR="00790408">
        <w:rPr>
          <w:rFonts w:ascii="Times New Roman" w:eastAsia="Times New Roman" w:hAnsi="Times New Roman" w:cs="Times New Roman"/>
          <w:color w:val="000000"/>
        </w:rPr>
        <w:t>habis</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hama</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penyakit</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serta</w:t>
      </w:r>
      <w:proofErr w:type="spellEnd"/>
      <w:r w:rsidR="005E2C6F" w:rsidRPr="000E6EEC">
        <w:rPr>
          <w:rFonts w:ascii="Times New Roman" w:eastAsia="Times New Roman" w:hAnsi="Times New Roman" w:cs="Times New Roman"/>
          <w:color w:val="000000"/>
        </w:rPr>
        <w:t xml:space="preserve"> </w:t>
      </w:r>
      <w:proofErr w:type="spellStart"/>
      <w:r w:rsidR="00790408">
        <w:rPr>
          <w:rFonts w:ascii="Times New Roman" w:eastAsia="Times New Roman" w:hAnsi="Times New Roman" w:cs="Times New Roman"/>
          <w:color w:val="000000"/>
        </w:rPr>
        <w:t>deforestasi</w:t>
      </w:r>
      <w:proofErr w:type="spellEnd"/>
      <w:r w:rsidR="00790408">
        <w:rPr>
          <w:rFonts w:ascii="Times New Roman" w:eastAsia="Times New Roman" w:hAnsi="Times New Roman" w:cs="Times New Roman"/>
          <w:color w:val="000000"/>
        </w:rPr>
        <w:t xml:space="preserve"> </w:t>
      </w:r>
      <w:proofErr w:type="spellStart"/>
      <w:r w:rsidR="00790408">
        <w:rPr>
          <w:rFonts w:ascii="Times New Roman" w:eastAsia="Times New Roman" w:hAnsi="Times New Roman" w:cs="Times New Roman"/>
          <w:color w:val="000000"/>
        </w:rPr>
        <w:t>atau</w:t>
      </w:r>
      <w:proofErr w:type="spellEnd"/>
      <w:r w:rsidR="00790408">
        <w:rPr>
          <w:rFonts w:ascii="Times New Roman" w:eastAsia="Times New Roman" w:hAnsi="Times New Roman" w:cs="Times New Roman"/>
          <w:color w:val="000000"/>
        </w:rPr>
        <w:t xml:space="preserve"> </w:t>
      </w:r>
      <w:proofErr w:type="spellStart"/>
      <w:r w:rsidR="00790408">
        <w:rPr>
          <w:rFonts w:ascii="Times New Roman" w:eastAsia="Times New Roman" w:hAnsi="Times New Roman" w:cs="Times New Roman"/>
          <w:color w:val="000000"/>
        </w:rPr>
        <w:t>pembinaan</w:t>
      </w:r>
      <w:proofErr w:type="spellEnd"/>
      <w:r w:rsidR="00790408">
        <w:rPr>
          <w:rFonts w:ascii="Times New Roman" w:eastAsia="Times New Roman" w:hAnsi="Times New Roman" w:cs="Times New Roman"/>
          <w:color w:val="000000"/>
        </w:rPr>
        <w:t xml:space="preserve"> </w:t>
      </w:r>
      <w:proofErr w:type="spellStart"/>
      <w:r w:rsidR="00790408">
        <w:rPr>
          <w:rFonts w:ascii="Times New Roman" w:eastAsia="Times New Roman" w:hAnsi="Times New Roman" w:cs="Times New Roman"/>
          <w:color w:val="000000"/>
        </w:rPr>
        <w:t>ekologi</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tumbuhan</w:t>
      </w:r>
      <w:proofErr w:type="spellEnd"/>
      <w:r w:rsidR="005E2C6F" w:rsidRPr="000E6EEC">
        <w:rPr>
          <w:rFonts w:ascii="Times New Roman" w:eastAsia="Times New Roman" w:hAnsi="Times New Roman" w:cs="Times New Roman"/>
          <w:color w:val="000000"/>
        </w:rPr>
        <w:t xml:space="preserve"> dan </w:t>
      </w:r>
      <w:proofErr w:type="spellStart"/>
      <w:r w:rsidR="005E2C6F" w:rsidRPr="000E6EEC">
        <w:rPr>
          <w:rFonts w:ascii="Times New Roman" w:eastAsia="Times New Roman" w:hAnsi="Times New Roman" w:cs="Times New Roman"/>
          <w:color w:val="000000"/>
        </w:rPr>
        <w:t>satwa</w:t>
      </w:r>
      <w:proofErr w:type="spellEnd"/>
      <w:r w:rsidR="00790408">
        <w:rPr>
          <w:rFonts w:ascii="Times New Roman" w:eastAsia="Times New Roman" w:hAnsi="Times New Roman" w:cs="Times New Roman"/>
          <w:color w:val="000000"/>
        </w:rPr>
        <w:t xml:space="preserve"> </w:t>
      </w:r>
      <w:proofErr w:type="spellStart"/>
      <w:r w:rsidR="00790408">
        <w:rPr>
          <w:rFonts w:ascii="Times New Roman" w:eastAsia="Times New Roman" w:hAnsi="Times New Roman" w:cs="Times New Roman"/>
          <w:color w:val="000000"/>
        </w:rPr>
        <w:t>dengan</w:t>
      </w:r>
      <w:proofErr w:type="spellEnd"/>
      <w:r w:rsidR="00790408">
        <w:rPr>
          <w:rFonts w:ascii="Times New Roman" w:eastAsia="Times New Roman" w:hAnsi="Times New Roman" w:cs="Times New Roman"/>
          <w:color w:val="000000"/>
        </w:rPr>
        <w:t xml:space="preserve"> </w:t>
      </w:r>
      <w:proofErr w:type="spellStart"/>
      <w:r w:rsidR="00790408">
        <w:rPr>
          <w:rFonts w:ascii="Times New Roman" w:eastAsia="Times New Roman" w:hAnsi="Times New Roman" w:cs="Times New Roman"/>
          <w:color w:val="000000"/>
        </w:rPr>
        <w:t>memerhatikan</w:t>
      </w:r>
      <w:proofErr w:type="spellEnd"/>
      <w:r w:rsidR="00790408">
        <w:rPr>
          <w:rFonts w:ascii="Times New Roman" w:eastAsia="Times New Roman" w:hAnsi="Times New Roman" w:cs="Times New Roman"/>
          <w:color w:val="000000"/>
        </w:rPr>
        <w:t xml:space="preserve"> </w:t>
      </w:r>
      <w:proofErr w:type="spellStart"/>
      <w:r w:rsidR="00790408">
        <w:rPr>
          <w:rFonts w:ascii="Times New Roman" w:eastAsia="Times New Roman" w:hAnsi="Times New Roman" w:cs="Times New Roman"/>
          <w:color w:val="000000"/>
        </w:rPr>
        <w:t>ekosistemnya</w:t>
      </w:r>
      <w:proofErr w:type="spellEnd"/>
      <w:r w:rsidR="005E2C6F" w:rsidRPr="000E6EEC">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Aturan</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ini</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ikut</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menentukan</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besaran</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ancaman</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sanksi</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panjang</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waktu</w:t>
      </w:r>
      <w:proofErr w:type="spellEnd"/>
      <w:r w:rsidR="00B01D28">
        <w:rPr>
          <w:rFonts w:ascii="Times New Roman" w:eastAsia="Times New Roman" w:hAnsi="Times New Roman" w:cs="Times New Roman"/>
          <w:color w:val="000000"/>
        </w:rPr>
        <w:t xml:space="preserve"> </w:t>
      </w:r>
      <w:r w:rsidR="005E2C6F" w:rsidRPr="000E6EEC">
        <w:rPr>
          <w:rFonts w:ascii="Times New Roman" w:eastAsia="Times New Roman" w:hAnsi="Times New Roman" w:cs="Times New Roman"/>
          <w:color w:val="000000"/>
        </w:rPr>
        <w:t xml:space="preserve">15 </w:t>
      </w:r>
      <w:proofErr w:type="spellStart"/>
      <w:r w:rsidR="005E2C6F" w:rsidRPr="000E6EEC">
        <w:rPr>
          <w:rFonts w:ascii="Times New Roman" w:eastAsia="Times New Roman" w:hAnsi="Times New Roman" w:cs="Times New Roman"/>
          <w:color w:val="000000"/>
        </w:rPr>
        <w:t>tahun</w:t>
      </w:r>
      <w:proofErr w:type="spellEnd"/>
      <w:r w:rsidR="005E2C6F" w:rsidRPr="000E6EEC">
        <w:rPr>
          <w:rFonts w:ascii="Times New Roman" w:eastAsia="Times New Roman" w:hAnsi="Times New Roman" w:cs="Times New Roman"/>
          <w:color w:val="000000"/>
        </w:rPr>
        <w:t xml:space="preserve"> dan </w:t>
      </w:r>
      <w:proofErr w:type="spellStart"/>
      <w:r w:rsidR="005E2C6F" w:rsidRPr="000E6EEC">
        <w:rPr>
          <w:rFonts w:ascii="Times New Roman" w:eastAsia="Times New Roman" w:hAnsi="Times New Roman" w:cs="Times New Roman"/>
          <w:color w:val="000000"/>
        </w:rPr>
        <w:t>denda</w:t>
      </w:r>
      <w:proofErr w:type="spellEnd"/>
      <w:r w:rsidR="005E2C6F" w:rsidRPr="000E6EEC">
        <w:rPr>
          <w:rFonts w:ascii="Times New Roman" w:eastAsia="Times New Roman" w:hAnsi="Times New Roman" w:cs="Times New Roman"/>
          <w:color w:val="000000"/>
        </w:rPr>
        <w:t xml:space="preserve"> paling </w:t>
      </w:r>
      <w:proofErr w:type="spellStart"/>
      <w:r w:rsidR="005E2C6F" w:rsidRPr="000E6EEC">
        <w:rPr>
          <w:rFonts w:ascii="Times New Roman" w:eastAsia="Times New Roman" w:hAnsi="Times New Roman" w:cs="Times New Roman"/>
          <w:color w:val="000000"/>
        </w:rPr>
        <w:t>banyak</w:t>
      </w:r>
      <w:proofErr w:type="spellEnd"/>
      <w:r w:rsidR="005E2C6F" w:rsidRPr="000E6EEC">
        <w:rPr>
          <w:rFonts w:ascii="Times New Roman" w:eastAsia="Times New Roman" w:hAnsi="Times New Roman" w:cs="Times New Roman"/>
          <w:color w:val="000000"/>
        </w:rPr>
        <w:t xml:space="preserve"> Rp 5 </w:t>
      </w:r>
      <w:proofErr w:type="spellStart"/>
      <w:r w:rsidR="005E2C6F" w:rsidRPr="000E6EEC">
        <w:rPr>
          <w:rFonts w:ascii="Times New Roman" w:eastAsia="Times New Roman" w:hAnsi="Times New Roman" w:cs="Times New Roman"/>
          <w:color w:val="000000"/>
        </w:rPr>
        <w:t>miliar</w:t>
      </w:r>
      <w:proofErr w:type="spellEnd"/>
      <w:r w:rsidR="005E2C6F" w:rsidRPr="000E6EEC">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untuk</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kesengajaan</w:t>
      </w:r>
      <w:proofErr w:type="spellEnd"/>
      <w:r w:rsidR="00B01D28">
        <w:rPr>
          <w:rFonts w:ascii="Times New Roman" w:eastAsia="Times New Roman" w:hAnsi="Times New Roman" w:cs="Times New Roman"/>
          <w:color w:val="000000"/>
        </w:rPr>
        <w:t xml:space="preserve"> d</w:t>
      </w:r>
      <w:r w:rsidR="005E2C6F" w:rsidRPr="000E6EEC">
        <w:rPr>
          <w:rFonts w:ascii="Times New Roman" w:eastAsia="Times New Roman" w:hAnsi="Times New Roman" w:cs="Times New Roman"/>
          <w:color w:val="000000"/>
        </w:rPr>
        <w:t xml:space="preserve">an </w:t>
      </w:r>
      <w:proofErr w:type="spellStart"/>
      <w:r w:rsidR="005E2C6F" w:rsidRPr="000E6EEC">
        <w:rPr>
          <w:rFonts w:ascii="Times New Roman" w:eastAsia="Times New Roman" w:hAnsi="Times New Roman" w:cs="Times New Roman"/>
          <w:color w:val="000000"/>
        </w:rPr>
        <w:t>kelalaian</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menerima</w:t>
      </w:r>
      <w:proofErr w:type="spellEnd"/>
      <w:r w:rsidR="00B01D28">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ancam</w:t>
      </w:r>
      <w:r w:rsidR="00B01D28">
        <w:rPr>
          <w:rFonts w:ascii="Times New Roman" w:eastAsia="Times New Roman" w:hAnsi="Times New Roman" w:cs="Times New Roman"/>
          <w:color w:val="000000"/>
        </w:rPr>
        <w:t>an</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kurungan</w:t>
      </w:r>
      <w:proofErr w:type="spellEnd"/>
      <w:r w:rsidR="005E2C6F" w:rsidRPr="000E6EEC">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panjang</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waktu</w:t>
      </w:r>
      <w:proofErr w:type="spellEnd"/>
      <w:r w:rsidR="00B01D28">
        <w:rPr>
          <w:rFonts w:ascii="Times New Roman" w:eastAsia="Times New Roman" w:hAnsi="Times New Roman" w:cs="Times New Roman"/>
          <w:color w:val="000000"/>
        </w:rPr>
        <w:t xml:space="preserve"> </w:t>
      </w:r>
      <w:r w:rsidR="005E2C6F" w:rsidRPr="000E6EEC">
        <w:rPr>
          <w:rFonts w:ascii="Times New Roman" w:eastAsia="Times New Roman" w:hAnsi="Times New Roman" w:cs="Times New Roman"/>
          <w:color w:val="000000"/>
        </w:rPr>
        <w:t xml:space="preserve">5 </w:t>
      </w:r>
      <w:proofErr w:type="spellStart"/>
      <w:r w:rsidR="005E2C6F" w:rsidRPr="000E6EEC">
        <w:rPr>
          <w:rFonts w:ascii="Times New Roman" w:eastAsia="Times New Roman" w:hAnsi="Times New Roman" w:cs="Times New Roman"/>
          <w:color w:val="000000"/>
        </w:rPr>
        <w:t>tahun</w:t>
      </w:r>
      <w:proofErr w:type="spellEnd"/>
      <w:r w:rsidR="005E2C6F" w:rsidRPr="000E6EEC">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subsider</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denda</w:t>
      </w:r>
      <w:proofErr w:type="spellEnd"/>
      <w:r w:rsidR="005E2C6F" w:rsidRPr="000E6EEC">
        <w:rPr>
          <w:rFonts w:ascii="Times New Roman" w:eastAsia="Times New Roman" w:hAnsi="Times New Roman" w:cs="Times New Roman"/>
          <w:color w:val="000000"/>
        </w:rPr>
        <w:t xml:space="preserve"> Rp 1,5 </w:t>
      </w:r>
      <w:proofErr w:type="spellStart"/>
      <w:r w:rsidR="005E2C6F" w:rsidRPr="000E6EEC">
        <w:rPr>
          <w:rFonts w:ascii="Times New Roman" w:eastAsia="Times New Roman" w:hAnsi="Times New Roman" w:cs="Times New Roman"/>
          <w:color w:val="000000"/>
        </w:rPr>
        <w:t>miliar</w:t>
      </w:r>
      <w:proofErr w:type="spellEnd"/>
      <w:r w:rsidR="005E2C6F" w:rsidRPr="000E6EEC">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atau</w:t>
      </w:r>
      <w:proofErr w:type="spellEnd"/>
      <w:r w:rsidR="00B01D28">
        <w:rPr>
          <w:rFonts w:ascii="Times New Roman" w:eastAsia="Times New Roman" w:hAnsi="Times New Roman" w:cs="Times New Roman"/>
          <w:color w:val="000000"/>
        </w:rPr>
        <w:t xml:space="preserve"> </w:t>
      </w:r>
      <w:proofErr w:type="spellStart"/>
      <w:r w:rsidR="00B01D28">
        <w:rPr>
          <w:rFonts w:ascii="Times New Roman" w:eastAsia="Times New Roman" w:hAnsi="Times New Roman" w:cs="Times New Roman"/>
          <w:color w:val="000000"/>
        </w:rPr>
        <w:t>diputuskan</w:t>
      </w:r>
      <w:proofErr w:type="spellEnd"/>
      <w:r w:rsidR="00B01D28">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sanksi</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kumulatif</w:t>
      </w:r>
      <w:proofErr w:type="spellEnd"/>
      <w:r w:rsidR="005E2C6F">
        <w:rPr>
          <w:rFonts w:ascii="Times New Roman" w:eastAsia="Times New Roman" w:hAnsi="Times New Roman" w:cs="Times New Roman"/>
          <w:color w:val="000000"/>
        </w:rPr>
        <w:t>;</w:t>
      </w:r>
    </w:p>
    <w:p w14:paraId="0888F9E8" w14:textId="714C23B9" w:rsidR="005E2C6F" w:rsidRPr="00851093" w:rsidRDefault="00F62AF2" w:rsidP="005E2C6F">
      <w:pPr>
        <w:pStyle w:val="ListParagraph"/>
        <w:spacing w:line="276" w:lineRule="auto"/>
        <w:ind w:left="284" w:firstLine="720"/>
        <w:contextualSpacing w:val="0"/>
        <w:jc w:val="both"/>
        <w:rPr>
          <w:rFonts w:ascii="Times New Roman" w:eastAsia="Times New Roman" w:hAnsi="Times New Roman" w:cs="Times New Roman"/>
        </w:rPr>
      </w:pPr>
      <w:r>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Undang-undang</w:t>
      </w:r>
      <w:proofErr w:type="spellEnd"/>
      <w:r w:rsidR="005E2C6F" w:rsidRPr="000E6EEC">
        <w:rPr>
          <w:rFonts w:ascii="Times New Roman" w:eastAsia="Times New Roman" w:hAnsi="Times New Roman" w:cs="Times New Roman"/>
          <w:color w:val="000000"/>
        </w:rPr>
        <w:t xml:space="preserve"> No.</w:t>
      </w:r>
      <w:r>
        <w:rPr>
          <w:rFonts w:ascii="Times New Roman" w:eastAsia="Times New Roman" w:hAnsi="Times New Roman" w:cs="Times New Roman"/>
          <w:color w:val="000000"/>
        </w:rPr>
        <w:t xml:space="preserve"> </w:t>
      </w:r>
      <w:r w:rsidR="005E2C6F" w:rsidRPr="000E6EEC">
        <w:rPr>
          <w:rFonts w:ascii="Times New Roman" w:eastAsia="Times New Roman" w:hAnsi="Times New Roman" w:cs="Times New Roman"/>
          <w:color w:val="000000"/>
        </w:rPr>
        <w:t xml:space="preserve">32 </w:t>
      </w:r>
      <w:proofErr w:type="spellStart"/>
      <w:r w:rsidR="005E2C6F" w:rsidRPr="000E6EEC">
        <w:rPr>
          <w:rFonts w:ascii="Times New Roman" w:eastAsia="Times New Roman" w:hAnsi="Times New Roman" w:cs="Times New Roman"/>
          <w:color w:val="000000"/>
        </w:rPr>
        <w:t>Tahun</w:t>
      </w:r>
      <w:proofErr w:type="spellEnd"/>
      <w:r w:rsidR="005E2C6F" w:rsidRPr="000E6EEC">
        <w:rPr>
          <w:rFonts w:ascii="Times New Roman" w:eastAsia="Times New Roman" w:hAnsi="Times New Roman" w:cs="Times New Roman"/>
          <w:color w:val="000000"/>
        </w:rPr>
        <w:t xml:space="preserve"> 2009</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disahkan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terbatas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mempersoalkan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aspek</w:t>
      </w:r>
      <w:proofErr w:type="spellEnd"/>
      <w:r>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Pengolahan</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Lingkungan</w:t>
      </w:r>
      <w:proofErr w:type="spellEnd"/>
      <w:r w:rsidR="005E2C6F" w:rsidRPr="000E6EEC">
        <w:rPr>
          <w:rFonts w:ascii="Times New Roman" w:eastAsia="Times New Roman" w:hAnsi="Times New Roman" w:cs="Times New Roman"/>
          <w:color w:val="000000"/>
        </w:rPr>
        <w:t xml:space="preserve"> </w:t>
      </w:r>
      <w:proofErr w:type="spellStart"/>
      <w:r w:rsidR="005E2C6F" w:rsidRPr="000E6EEC">
        <w:rPr>
          <w:rFonts w:ascii="Times New Roman" w:eastAsia="Times New Roman" w:hAnsi="Times New Roman" w:cs="Times New Roman"/>
          <w:color w:val="000000"/>
        </w:rPr>
        <w:t>Hidup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tetapi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disertai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ketentuan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pidana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penyimpangannya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Anggapan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penerapan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sanksi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efisiensi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pelaksanaan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undang-undang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telihat</w:t>
      </w:r>
      <w:proofErr w:type="spellEnd"/>
      <w:r>
        <w:rPr>
          <w:rFonts w:ascii="Times New Roman" w:eastAsia="Times New Roman" w:hAnsi="Times New Roman" w:cs="Times New Roman"/>
          <w:color w:val="000000"/>
        </w:rPr>
        <w:t xml:space="preserve"> pada </w:t>
      </w:r>
      <w:proofErr w:type="spellStart"/>
      <w:r>
        <w:rPr>
          <w:rFonts w:ascii="Times New Roman" w:eastAsia="Times New Roman" w:hAnsi="Times New Roman" w:cs="Times New Roman"/>
          <w:color w:val="000000"/>
        </w:rPr>
        <w:t>Pasal</w:t>
      </w:r>
      <w:proofErr w:type="spellEnd"/>
      <w:r>
        <w:rPr>
          <w:rFonts w:ascii="Times New Roman" w:eastAsia="Times New Roman" w:hAnsi="Times New Roman" w:cs="Times New Roman"/>
          <w:color w:val="000000"/>
        </w:rPr>
        <w:t xml:space="preserve"> 69 </w:t>
      </w:r>
      <w:proofErr w:type="spellStart"/>
      <w:r>
        <w:rPr>
          <w:rFonts w:ascii="Times New Roman" w:eastAsia="Times New Roman" w:hAnsi="Times New Roman" w:cs="Times New Roman"/>
          <w:color w:val="000000"/>
        </w:rPr>
        <w:t>aturan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dimana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bagi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subjek</w:t>
      </w:r>
      <w:proofErr w:type="spellEnd"/>
      <w:r>
        <w:rPr>
          <w:rFonts w:ascii="Times New Roman" w:eastAsia="Times New Roman" w:hAnsi="Times New Roman" w:cs="Times New Roman"/>
          <w:color w:val="000000"/>
        </w:rPr>
        <w:t xml:space="preserve"> </w:t>
      </w:r>
      <w:proofErr w:type="spellStart"/>
      <w:r w:rsidR="00BC0A23">
        <w:rPr>
          <w:rFonts w:ascii="Times New Roman" w:eastAsia="Times New Roman" w:hAnsi="Times New Roman" w:cs="Times New Roman"/>
          <w:color w:val="000000"/>
        </w:rPr>
        <w:t>terbukti</w:t>
      </w:r>
      <w:proofErr w:type="spellEnd"/>
      <w:r w:rsidR="00BC0A23">
        <w:rPr>
          <w:rFonts w:ascii="Times New Roman" w:eastAsia="Times New Roman" w:hAnsi="Times New Roman" w:cs="Times New Roman"/>
          <w:color w:val="000000"/>
        </w:rPr>
        <w:t xml:space="preserve"> </w:t>
      </w:r>
      <w:proofErr w:type="spellStart"/>
      <w:r w:rsidR="00BC0A23">
        <w:rPr>
          <w:rFonts w:ascii="Times New Roman" w:eastAsia="Times New Roman" w:hAnsi="Times New Roman" w:cs="Times New Roman"/>
          <w:color w:val="000000"/>
        </w:rPr>
        <w:t>dengan</w:t>
      </w:r>
      <w:proofErr w:type="spellEnd"/>
      <w:r>
        <w:rPr>
          <w:rFonts w:ascii="Times New Roman" w:eastAsia="Times New Roman" w:hAnsi="Times New Roman" w:cs="Times New Roman"/>
          <w:color w:val="000000"/>
        </w:rPr>
        <w:t xml:space="preserve"> </w:t>
      </w:r>
      <w:proofErr w:type="spellStart"/>
      <w:r w:rsidR="00687E81">
        <w:rPr>
          <w:rFonts w:ascii="Times New Roman" w:eastAsia="Times New Roman" w:hAnsi="Times New Roman" w:cs="Times New Roman"/>
          <w:color w:val="000000"/>
        </w:rPr>
        <w:t>delik</w:t>
      </w:r>
      <w:proofErr w:type="spellEnd"/>
      <w:r w:rsidR="00687E81">
        <w:rPr>
          <w:rFonts w:ascii="Times New Roman" w:eastAsia="Times New Roman" w:hAnsi="Times New Roman" w:cs="Times New Roman"/>
          <w:color w:val="000000"/>
        </w:rPr>
        <w:t xml:space="preserve"> </w:t>
      </w:r>
      <w:proofErr w:type="spellStart"/>
      <w:r w:rsidR="00687E81">
        <w:rPr>
          <w:rFonts w:ascii="Times New Roman" w:eastAsia="Times New Roman" w:hAnsi="Times New Roman" w:cs="Times New Roman"/>
          <w:color w:val="000000"/>
        </w:rPr>
        <w:t>pidana</w:t>
      </w:r>
      <w:proofErr w:type="spellEnd"/>
      <w:r>
        <w:rPr>
          <w:rFonts w:ascii="Times New Roman" w:eastAsia="Times New Roman" w:hAnsi="Times New Roman" w:cs="Times New Roman"/>
          <w:color w:val="000000"/>
        </w:rPr>
        <w:t xml:space="preserve"> </w:t>
      </w:r>
      <w:proofErr w:type="spellStart"/>
      <w:r w:rsidR="00602478">
        <w:rPr>
          <w:rFonts w:ascii="Times New Roman" w:eastAsia="Times New Roman" w:hAnsi="Times New Roman" w:cs="Times New Roman"/>
          <w:color w:val="000000"/>
        </w:rPr>
        <w:t>berkecenderungan</w:t>
      </w:r>
      <w:proofErr w:type="spellEnd"/>
      <w:r w:rsidR="00602478">
        <w:rPr>
          <w:rFonts w:ascii="Times New Roman" w:eastAsia="Times New Roman" w:hAnsi="Times New Roman" w:cs="Times New Roman"/>
          <w:color w:val="000000"/>
        </w:rPr>
        <w:t xml:space="preserve"> </w:t>
      </w:r>
      <w:proofErr w:type="spellStart"/>
      <w:r w:rsidR="00602478">
        <w:rPr>
          <w:rFonts w:ascii="Times New Roman" w:eastAsia="Times New Roman" w:hAnsi="Times New Roman" w:cs="Times New Roman"/>
          <w:color w:val="000000"/>
        </w:rPr>
        <w:t>timbul</w:t>
      </w:r>
      <w:proofErr w:type="spellEnd"/>
      <w:r w:rsidR="00602478">
        <w:rPr>
          <w:rFonts w:ascii="Times New Roman" w:eastAsia="Times New Roman" w:hAnsi="Times New Roman" w:cs="Times New Roman"/>
          <w:color w:val="000000"/>
        </w:rPr>
        <w:t xml:space="preserve"> </w:t>
      </w:r>
      <w:proofErr w:type="spellStart"/>
      <w:r w:rsidR="00BC0A23">
        <w:rPr>
          <w:rFonts w:ascii="Times New Roman" w:eastAsia="Times New Roman" w:hAnsi="Times New Roman" w:cs="Times New Roman"/>
          <w:color w:val="000000"/>
        </w:rPr>
        <w:t>imbas</w:t>
      </w:r>
      <w:proofErr w:type="spellEnd"/>
      <w:r w:rsidR="00BC0A23">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pencemaran</w:t>
      </w:r>
      <w:proofErr w:type="spellEnd"/>
      <w:r w:rsidR="006F5CEF">
        <w:rPr>
          <w:rFonts w:ascii="Times New Roman" w:eastAsia="Times New Roman" w:hAnsi="Times New Roman" w:cs="Times New Roman"/>
          <w:color w:val="000000"/>
        </w:rPr>
        <w:t xml:space="preserve"> dan/</w:t>
      </w:r>
      <w:proofErr w:type="spellStart"/>
      <w:r w:rsidR="006F5CEF">
        <w:rPr>
          <w:rFonts w:ascii="Times New Roman" w:eastAsia="Times New Roman" w:hAnsi="Times New Roman" w:cs="Times New Roman"/>
          <w:color w:val="000000"/>
        </w:rPr>
        <w:t>atau</w:t>
      </w:r>
      <w:proofErr w:type="spellEnd"/>
      <w:r w:rsidR="006F5CEF">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pe</w:t>
      </w:r>
      <w:r w:rsidR="00BF5CCD">
        <w:rPr>
          <w:rFonts w:ascii="Times New Roman" w:eastAsia="Times New Roman" w:hAnsi="Times New Roman" w:cs="Times New Roman"/>
          <w:color w:val="000000"/>
        </w:rPr>
        <w:t>r</w:t>
      </w:r>
      <w:r w:rsidR="006F5CEF">
        <w:rPr>
          <w:rFonts w:ascii="Times New Roman" w:eastAsia="Times New Roman" w:hAnsi="Times New Roman" w:cs="Times New Roman"/>
          <w:color w:val="000000"/>
        </w:rPr>
        <w:t>usakan</w:t>
      </w:r>
      <w:proofErr w:type="spellEnd"/>
      <w:r w:rsidR="006F5CEF">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kawasan</w:t>
      </w:r>
      <w:proofErr w:type="spellEnd"/>
      <w:r w:rsidR="006F5CEF">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sekitar</w:t>
      </w:r>
      <w:proofErr w:type="spellEnd"/>
      <w:r w:rsidR="006F5CEF">
        <w:rPr>
          <w:rFonts w:ascii="Times New Roman" w:eastAsia="Times New Roman" w:hAnsi="Times New Roman" w:cs="Times New Roman"/>
          <w:color w:val="000000"/>
        </w:rPr>
        <w:t xml:space="preserve"> yang</w:t>
      </w:r>
      <w:r w:rsidR="00BF5CCD">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berkolasi</w:t>
      </w:r>
      <w:proofErr w:type="spellEnd"/>
      <w:r w:rsidR="006F5CEF">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dalam</w:t>
      </w:r>
      <w:proofErr w:type="spellEnd"/>
      <w:r w:rsidR="006F5CEF">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aktivitas</w:t>
      </w:r>
      <w:proofErr w:type="spellEnd"/>
      <w:r w:rsidR="006F5CEF">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manusia</w:t>
      </w:r>
      <w:proofErr w:type="spellEnd"/>
      <w:r w:rsidR="005E2C6F" w:rsidRPr="000E6EEC">
        <w:rPr>
          <w:rFonts w:ascii="Times New Roman" w:eastAsia="Times New Roman" w:hAnsi="Times New Roman" w:cs="Times New Roman"/>
          <w:color w:val="000000"/>
        </w:rPr>
        <w:t xml:space="preserve"> </w:t>
      </w:r>
      <w:proofErr w:type="spellStart"/>
      <w:r w:rsidR="006F5CEF">
        <w:rPr>
          <w:rFonts w:ascii="Times New Roman" w:eastAsia="Times New Roman" w:hAnsi="Times New Roman" w:cs="Times New Roman"/>
          <w:color w:val="000000"/>
        </w:rPr>
        <w:t>berkehidupan</w:t>
      </w:r>
      <w:proofErr w:type="spellEnd"/>
      <w:r w:rsidR="006F5CEF">
        <w:rPr>
          <w:rFonts w:ascii="Times New Roman" w:eastAsia="Times New Roman" w:hAnsi="Times New Roman" w:cs="Times New Roman"/>
          <w:color w:val="000000"/>
        </w:rPr>
        <w:t xml:space="preserve">. </w:t>
      </w:r>
      <w:r w:rsidR="00BF5CCD">
        <w:rPr>
          <w:rFonts w:ascii="Times New Roman" w:eastAsia="Times New Roman" w:hAnsi="Times New Roman" w:cs="Times New Roman"/>
          <w:color w:val="000000"/>
        </w:rPr>
        <w:t xml:space="preserve">Adapun </w:t>
      </w:r>
      <w:proofErr w:type="spellStart"/>
      <w:r w:rsidR="00BF5CCD">
        <w:rPr>
          <w:rFonts w:ascii="Times New Roman" w:eastAsia="Times New Roman" w:hAnsi="Times New Roman" w:cs="Times New Roman"/>
          <w:color w:val="000000"/>
        </w:rPr>
        <w:t>sanksi</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pidana</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dengan</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delik</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pembakaran</w:t>
      </w:r>
      <w:proofErr w:type="spellEnd"/>
      <w:r w:rsidR="00E40F29">
        <w:rPr>
          <w:rFonts w:ascii="Times New Roman" w:eastAsia="Times New Roman" w:hAnsi="Times New Roman" w:cs="Times New Roman"/>
          <w:color w:val="000000"/>
        </w:rPr>
        <w:t xml:space="preserve"> areal</w:t>
      </w:r>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lahan</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dapat</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dikenakan</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bagi</w:t>
      </w:r>
      <w:proofErr w:type="spellEnd"/>
      <w:r w:rsidR="00BF5CCD">
        <w:rPr>
          <w:rFonts w:ascii="Times New Roman" w:eastAsia="Times New Roman" w:hAnsi="Times New Roman" w:cs="Times New Roman"/>
          <w:color w:val="000000"/>
        </w:rPr>
        <w:t xml:space="preserve"> badan </w:t>
      </w:r>
      <w:proofErr w:type="spellStart"/>
      <w:r w:rsidR="00BF5CCD">
        <w:rPr>
          <w:rFonts w:ascii="Times New Roman" w:eastAsia="Times New Roman" w:hAnsi="Times New Roman" w:cs="Times New Roman"/>
          <w:color w:val="000000"/>
        </w:rPr>
        <w:t>usaha</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dengan</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Pasal</w:t>
      </w:r>
      <w:proofErr w:type="spellEnd"/>
      <w:r w:rsidR="00BF5CCD">
        <w:rPr>
          <w:rFonts w:ascii="Times New Roman" w:eastAsia="Times New Roman" w:hAnsi="Times New Roman" w:cs="Times New Roman"/>
          <w:color w:val="000000"/>
        </w:rPr>
        <w:t xml:space="preserve"> 116 </w:t>
      </w:r>
      <w:proofErr w:type="spellStart"/>
      <w:r w:rsidR="00BF5CCD">
        <w:rPr>
          <w:rFonts w:ascii="Times New Roman" w:eastAsia="Times New Roman" w:hAnsi="Times New Roman" w:cs="Times New Roman"/>
          <w:color w:val="000000"/>
        </w:rPr>
        <w:t>ayat</w:t>
      </w:r>
      <w:proofErr w:type="spellEnd"/>
      <w:r w:rsidR="00BF5CCD">
        <w:rPr>
          <w:rFonts w:ascii="Times New Roman" w:eastAsia="Times New Roman" w:hAnsi="Times New Roman" w:cs="Times New Roman"/>
          <w:color w:val="000000"/>
        </w:rPr>
        <w:t xml:space="preserve"> (1) </w:t>
      </w:r>
      <w:proofErr w:type="spellStart"/>
      <w:r w:rsidR="00BF5CCD">
        <w:rPr>
          <w:rFonts w:ascii="Times New Roman" w:eastAsia="Times New Roman" w:hAnsi="Times New Roman" w:cs="Times New Roman"/>
          <w:color w:val="000000"/>
        </w:rPr>
        <w:t>undang-undang</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ini</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yakni</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dalam</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kuasa</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pemberi</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perintah</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atau</w:t>
      </w:r>
      <w:proofErr w:type="spellEnd"/>
      <w:r w:rsidR="00BF5CCD">
        <w:rPr>
          <w:rFonts w:ascii="Times New Roman" w:eastAsia="Times New Roman" w:hAnsi="Times New Roman" w:cs="Times New Roman"/>
          <w:color w:val="000000"/>
        </w:rPr>
        <w:t xml:space="preserve"> </w:t>
      </w:r>
      <w:proofErr w:type="spellStart"/>
      <w:r w:rsidR="00BF5CCD">
        <w:rPr>
          <w:rFonts w:ascii="Times New Roman" w:eastAsia="Times New Roman" w:hAnsi="Times New Roman" w:cs="Times New Roman"/>
          <w:color w:val="000000"/>
        </w:rPr>
        <w:t>inisiator</w:t>
      </w:r>
      <w:proofErr w:type="spellEnd"/>
      <w:r w:rsidR="00BF5CCD">
        <w:rPr>
          <w:rFonts w:ascii="Times New Roman" w:eastAsia="Times New Roman" w:hAnsi="Times New Roman" w:cs="Times New Roman"/>
          <w:color w:val="000000"/>
        </w:rPr>
        <w:t xml:space="preserve"> </w:t>
      </w:r>
      <w:proofErr w:type="spellStart"/>
      <w:r w:rsidR="00602478">
        <w:rPr>
          <w:rFonts w:ascii="Times New Roman" w:eastAsia="Times New Roman" w:hAnsi="Times New Roman" w:cs="Times New Roman"/>
          <w:color w:val="000000"/>
        </w:rPr>
        <w:t>atau</w:t>
      </w:r>
      <w:proofErr w:type="spellEnd"/>
      <w:r w:rsidR="00602478">
        <w:rPr>
          <w:rFonts w:ascii="Times New Roman" w:eastAsia="Times New Roman" w:hAnsi="Times New Roman" w:cs="Times New Roman"/>
          <w:color w:val="000000"/>
        </w:rPr>
        <w:t xml:space="preserve"> </w:t>
      </w:r>
      <w:proofErr w:type="spellStart"/>
      <w:r w:rsidR="00602478">
        <w:rPr>
          <w:rFonts w:ascii="Times New Roman" w:eastAsia="Times New Roman" w:hAnsi="Times New Roman" w:cs="Times New Roman"/>
          <w:color w:val="000000"/>
        </w:rPr>
        <w:t>aktor</w:t>
      </w:r>
      <w:proofErr w:type="spellEnd"/>
      <w:r w:rsidR="00602478">
        <w:rPr>
          <w:rFonts w:ascii="Times New Roman" w:eastAsia="Times New Roman" w:hAnsi="Times New Roman" w:cs="Times New Roman"/>
          <w:color w:val="000000"/>
        </w:rPr>
        <w:t xml:space="preserve"> </w:t>
      </w:r>
      <w:proofErr w:type="spellStart"/>
      <w:r w:rsidR="00602478">
        <w:rPr>
          <w:rFonts w:ascii="Times New Roman" w:eastAsia="Times New Roman" w:hAnsi="Times New Roman" w:cs="Times New Roman"/>
          <w:color w:val="000000"/>
        </w:rPr>
        <w:t>pelaksana</w:t>
      </w:r>
      <w:proofErr w:type="spellEnd"/>
      <w:r w:rsidR="00602478">
        <w:rPr>
          <w:rFonts w:ascii="Times New Roman" w:eastAsia="Times New Roman" w:hAnsi="Times New Roman" w:cs="Times New Roman"/>
          <w:color w:val="000000"/>
        </w:rPr>
        <w:t xml:space="preserve"> </w:t>
      </w:r>
      <w:proofErr w:type="spellStart"/>
      <w:r w:rsidR="00931DC6">
        <w:rPr>
          <w:rFonts w:ascii="Times New Roman" w:eastAsia="Times New Roman" w:hAnsi="Times New Roman" w:cs="Times New Roman"/>
          <w:color w:val="000000"/>
        </w:rPr>
        <w:t>kegiatan</w:t>
      </w:r>
      <w:proofErr w:type="spellEnd"/>
      <w:r w:rsidR="00931DC6">
        <w:rPr>
          <w:rFonts w:ascii="Times New Roman" w:eastAsia="Times New Roman" w:hAnsi="Times New Roman" w:cs="Times New Roman"/>
          <w:color w:val="000000"/>
        </w:rPr>
        <w:t xml:space="preserve"> yang </w:t>
      </w:r>
      <w:proofErr w:type="spellStart"/>
      <w:r w:rsidR="00931DC6">
        <w:rPr>
          <w:rFonts w:ascii="Times New Roman" w:eastAsia="Times New Roman" w:hAnsi="Times New Roman" w:cs="Times New Roman"/>
          <w:color w:val="000000"/>
        </w:rPr>
        <w:t>berpotensi</w:t>
      </w:r>
      <w:proofErr w:type="spellEnd"/>
      <w:r w:rsidR="00931DC6">
        <w:rPr>
          <w:rFonts w:ascii="Times New Roman" w:eastAsia="Times New Roman" w:hAnsi="Times New Roman" w:cs="Times New Roman"/>
          <w:color w:val="000000"/>
        </w:rPr>
        <w:t xml:space="preserve"> </w:t>
      </w:r>
      <w:proofErr w:type="spellStart"/>
      <w:r w:rsidR="00931DC6">
        <w:rPr>
          <w:rFonts w:ascii="Times New Roman" w:eastAsia="Times New Roman" w:hAnsi="Times New Roman" w:cs="Times New Roman"/>
          <w:color w:val="000000"/>
        </w:rPr>
        <w:t>bahkan</w:t>
      </w:r>
      <w:proofErr w:type="spellEnd"/>
      <w:r w:rsidR="00931DC6">
        <w:rPr>
          <w:rFonts w:ascii="Times New Roman" w:eastAsia="Times New Roman" w:hAnsi="Times New Roman" w:cs="Times New Roman"/>
          <w:color w:val="000000"/>
        </w:rPr>
        <w:t xml:space="preserve"> </w:t>
      </w:r>
      <w:proofErr w:type="spellStart"/>
      <w:r w:rsidR="00931DC6">
        <w:rPr>
          <w:rFonts w:ascii="Times New Roman" w:eastAsia="Times New Roman" w:hAnsi="Times New Roman" w:cs="Times New Roman"/>
          <w:color w:val="000000"/>
        </w:rPr>
        <w:t>menyebabkan</w:t>
      </w:r>
      <w:proofErr w:type="spellEnd"/>
      <w:r w:rsidR="00931DC6">
        <w:rPr>
          <w:rFonts w:ascii="Times New Roman" w:eastAsia="Times New Roman" w:hAnsi="Times New Roman" w:cs="Times New Roman"/>
          <w:color w:val="000000"/>
        </w:rPr>
        <w:t xml:space="preserve"> </w:t>
      </w:r>
      <w:proofErr w:type="spellStart"/>
      <w:r w:rsidR="00931DC6">
        <w:rPr>
          <w:rFonts w:ascii="Times New Roman" w:eastAsia="Times New Roman" w:hAnsi="Times New Roman" w:cs="Times New Roman"/>
          <w:color w:val="000000"/>
        </w:rPr>
        <w:t>kebakaran</w:t>
      </w:r>
      <w:proofErr w:type="spellEnd"/>
      <w:r w:rsidR="00931DC6">
        <w:rPr>
          <w:rFonts w:ascii="Times New Roman" w:eastAsia="Times New Roman" w:hAnsi="Times New Roman" w:cs="Times New Roman"/>
          <w:color w:val="000000"/>
        </w:rPr>
        <w:t xml:space="preserve"> </w:t>
      </w:r>
      <w:proofErr w:type="spellStart"/>
      <w:r w:rsidR="00931DC6">
        <w:rPr>
          <w:rFonts w:ascii="Times New Roman" w:eastAsia="Times New Roman" w:hAnsi="Times New Roman" w:cs="Times New Roman"/>
          <w:color w:val="000000"/>
        </w:rPr>
        <w:t>hutan</w:t>
      </w:r>
      <w:proofErr w:type="spellEnd"/>
      <w:r w:rsidR="00931DC6">
        <w:rPr>
          <w:rFonts w:ascii="Times New Roman" w:eastAsia="Times New Roman" w:hAnsi="Times New Roman" w:cs="Times New Roman"/>
          <w:color w:val="000000"/>
        </w:rPr>
        <w:t xml:space="preserve"> dan </w:t>
      </w:r>
      <w:proofErr w:type="spellStart"/>
      <w:r w:rsidR="00931DC6">
        <w:rPr>
          <w:rFonts w:ascii="Times New Roman" w:eastAsia="Times New Roman" w:hAnsi="Times New Roman" w:cs="Times New Roman"/>
          <w:color w:val="000000"/>
        </w:rPr>
        <w:t>lahan</w:t>
      </w:r>
      <w:proofErr w:type="spellEnd"/>
      <w:r w:rsidR="00931DC6">
        <w:rPr>
          <w:rFonts w:ascii="Times New Roman" w:eastAsia="Times New Roman" w:hAnsi="Times New Roman" w:cs="Times New Roman"/>
          <w:color w:val="000000"/>
        </w:rPr>
        <w:t xml:space="preserve">. </w:t>
      </w:r>
      <w:r w:rsidR="009B4B2F">
        <w:rPr>
          <w:rFonts w:ascii="Times New Roman" w:eastAsia="Times New Roman" w:hAnsi="Times New Roman" w:cs="Times New Roman"/>
          <w:color w:val="000000"/>
        </w:rPr>
        <w:t xml:space="preserve">Oleh </w:t>
      </w:r>
      <w:proofErr w:type="spellStart"/>
      <w:r w:rsidR="009B4B2F">
        <w:rPr>
          <w:rFonts w:ascii="Times New Roman" w:eastAsia="Times New Roman" w:hAnsi="Times New Roman" w:cs="Times New Roman"/>
          <w:color w:val="000000"/>
        </w:rPr>
        <w:t>karena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subjek</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ialah</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korporasi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maka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hukuman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pidana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pokok</w:t>
      </w:r>
      <w:proofErr w:type="spellEnd"/>
      <w:r w:rsidR="009B4B2F">
        <w:rPr>
          <w:rFonts w:ascii="Times New Roman" w:eastAsia="Times New Roman" w:hAnsi="Times New Roman" w:cs="Times New Roman"/>
          <w:color w:val="000000"/>
        </w:rPr>
        <w:t xml:space="preserve"> yang </w:t>
      </w:r>
      <w:proofErr w:type="spellStart"/>
      <w:r w:rsidR="009B4B2F">
        <w:rPr>
          <w:rFonts w:ascii="Times New Roman" w:eastAsia="Times New Roman" w:hAnsi="Times New Roman" w:cs="Times New Roman"/>
          <w:color w:val="000000"/>
        </w:rPr>
        <w:t>hanya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dapat</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diberikan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adalah</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hukum</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pidana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denda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dimana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hukuman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ini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kurang</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efektif</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dalam</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memberikan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efek</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jera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karena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bagi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korporasi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tidak</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dirasakan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sebagai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hukuman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Untuk</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itu</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perlu</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pertimbangan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dikenakan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sanksi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pidana</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tambahan</w:t>
      </w:r>
      <w:proofErr w:type="spellEnd"/>
      <w:r w:rsidR="009B4B2F">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melalui</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pertimbangan</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kehakiman</w:t>
      </w:r>
      <w:proofErr w:type="spellEnd"/>
      <w:r w:rsidR="005921F2">
        <w:rPr>
          <w:rFonts w:ascii="Times New Roman" w:eastAsia="Times New Roman" w:hAnsi="Times New Roman" w:cs="Times New Roman"/>
          <w:color w:val="000000"/>
        </w:rPr>
        <w:t xml:space="preserve"> dan </w:t>
      </w:r>
      <w:proofErr w:type="spellStart"/>
      <w:r w:rsidR="005921F2">
        <w:rPr>
          <w:rFonts w:ascii="Times New Roman" w:eastAsia="Times New Roman" w:hAnsi="Times New Roman" w:cs="Times New Roman"/>
          <w:color w:val="000000"/>
        </w:rPr>
        <w:t>untuk</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pelaksanaannya</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perlu</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keputusan</w:t>
      </w:r>
      <w:proofErr w:type="spellEnd"/>
      <w:r w:rsidR="005921F2">
        <w:rPr>
          <w:rFonts w:ascii="Times New Roman" w:eastAsia="Times New Roman" w:hAnsi="Times New Roman" w:cs="Times New Roman"/>
          <w:color w:val="000000"/>
        </w:rPr>
        <w:t xml:space="preserve"> hakim </w:t>
      </w:r>
      <w:r w:rsidR="009B4B2F">
        <w:rPr>
          <w:rFonts w:ascii="Times New Roman" w:eastAsia="Times New Roman" w:hAnsi="Times New Roman" w:cs="Times New Roman"/>
          <w:color w:val="000000"/>
        </w:rPr>
        <w:t xml:space="preserve">yang </w:t>
      </w:r>
      <w:proofErr w:type="spellStart"/>
      <w:r w:rsidR="005921F2">
        <w:rPr>
          <w:rFonts w:ascii="Times New Roman" w:eastAsia="Times New Roman" w:hAnsi="Times New Roman" w:cs="Times New Roman"/>
          <w:color w:val="000000"/>
        </w:rPr>
        <w:t>memuat</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sanksi</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larangan</w:t>
      </w:r>
      <w:proofErr w:type="spellEnd"/>
      <w:r w:rsidR="005921F2">
        <w:rPr>
          <w:rFonts w:ascii="Times New Roman" w:eastAsia="Times New Roman" w:hAnsi="Times New Roman" w:cs="Times New Roman"/>
          <w:color w:val="000000"/>
        </w:rPr>
        <w:t xml:space="preserve"> </w:t>
      </w:r>
      <w:r w:rsidR="009B4B2F">
        <w:rPr>
          <w:rFonts w:ascii="Times New Roman" w:eastAsia="Times New Roman" w:hAnsi="Times New Roman" w:cs="Times New Roman"/>
          <w:i/>
          <w:iCs/>
          <w:color w:val="000000"/>
        </w:rPr>
        <w:t xml:space="preserve">corporate imprisonment; </w:t>
      </w:r>
      <w:proofErr w:type="spellStart"/>
      <w:r w:rsidR="009B4B2F">
        <w:rPr>
          <w:rFonts w:ascii="Times New Roman" w:eastAsia="Times New Roman" w:hAnsi="Times New Roman" w:cs="Times New Roman"/>
          <w:color w:val="000000"/>
        </w:rPr>
        <w:t>yakni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sanksi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larangan</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dalam</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berbagai</w:t>
      </w:r>
      <w:proofErr w:type="spellEnd"/>
      <w:r w:rsidR="009B4B2F">
        <w:rPr>
          <w:rFonts w:ascii="Times New Roman" w:eastAsia="Times New Roman" w:hAnsi="Times New Roman" w:cs="Times New Roman"/>
          <w:color w:val="000000"/>
        </w:rPr>
        <w:t xml:space="preserve"> </w:t>
      </w:r>
      <w:proofErr w:type="spellStart"/>
      <w:r w:rsidR="009B4B2F">
        <w:rPr>
          <w:rFonts w:ascii="Times New Roman" w:eastAsia="Times New Roman" w:hAnsi="Times New Roman" w:cs="Times New Roman"/>
          <w:color w:val="000000"/>
        </w:rPr>
        <w:t>kegiatan</w:t>
      </w:r>
      <w:proofErr w:type="spellEnd"/>
      <w:r w:rsidR="008466F9">
        <w:rPr>
          <w:rFonts w:ascii="Times New Roman" w:eastAsia="Times New Roman" w:hAnsi="Times New Roman" w:cs="Times New Roman"/>
          <w:color w:val="000000"/>
        </w:rPr>
        <w:t xml:space="preserve"> </w:t>
      </w:r>
      <w:proofErr w:type="spellStart"/>
      <w:r w:rsidR="008466F9">
        <w:rPr>
          <w:rFonts w:ascii="Times New Roman" w:eastAsia="Times New Roman" w:hAnsi="Times New Roman" w:cs="Times New Roman"/>
          <w:color w:val="000000"/>
        </w:rPr>
        <w:t>dalam</w:t>
      </w:r>
      <w:proofErr w:type="spellEnd"/>
      <w:r w:rsidR="008466F9">
        <w:rPr>
          <w:rFonts w:ascii="Times New Roman" w:eastAsia="Times New Roman" w:hAnsi="Times New Roman" w:cs="Times New Roman"/>
          <w:color w:val="000000"/>
        </w:rPr>
        <w:t xml:space="preserve"> </w:t>
      </w:r>
      <w:proofErr w:type="spellStart"/>
      <w:r w:rsidR="008466F9">
        <w:rPr>
          <w:rFonts w:ascii="Times New Roman" w:eastAsia="Times New Roman" w:hAnsi="Times New Roman" w:cs="Times New Roman"/>
          <w:color w:val="000000"/>
        </w:rPr>
        <w:t>melakukan</w:t>
      </w:r>
      <w:proofErr w:type="spellEnd"/>
      <w:r w:rsidR="008466F9">
        <w:rPr>
          <w:rFonts w:ascii="Times New Roman" w:eastAsia="Times New Roman" w:hAnsi="Times New Roman" w:cs="Times New Roman"/>
          <w:color w:val="000000"/>
        </w:rPr>
        <w:t xml:space="preserve"> </w:t>
      </w:r>
      <w:proofErr w:type="spellStart"/>
      <w:r w:rsidR="008466F9">
        <w:rPr>
          <w:rFonts w:ascii="Times New Roman" w:eastAsia="Times New Roman" w:hAnsi="Times New Roman" w:cs="Times New Roman"/>
          <w:color w:val="000000"/>
        </w:rPr>
        <w:t>usahanya</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Pasal</w:t>
      </w:r>
      <w:proofErr w:type="spellEnd"/>
      <w:r w:rsidR="005921F2">
        <w:rPr>
          <w:rFonts w:ascii="Times New Roman" w:eastAsia="Times New Roman" w:hAnsi="Times New Roman" w:cs="Times New Roman"/>
          <w:color w:val="000000"/>
        </w:rPr>
        <w:t xml:space="preserve"> 119 </w:t>
      </w:r>
      <w:proofErr w:type="spellStart"/>
      <w:r w:rsidR="005921F2">
        <w:rPr>
          <w:rFonts w:ascii="Times New Roman" w:eastAsia="Times New Roman" w:hAnsi="Times New Roman" w:cs="Times New Roman"/>
          <w:color w:val="000000"/>
        </w:rPr>
        <w:t>menyebutkan</w:t>
      </w:r>
      <w:proofErr w:type="spellEnd"/>
      <w:r w:rsidR="005921F2">
        <w:rPr>
          <w:rFonts w:ascii="Times New Roman" w:eastAsia="Times New Roman" w:hAnsi="Times New Roman" w:cs="Times New Roman"/>
          <w:color w:val="000000"/>
        </w:rPr>
        <w:t xml:space="preserve"> </w:t>
      </w:r>
      <w:proofErr w:type="spellStart"/>
      <w:r w:rsidR="008466F9">
        <w:rPr>
          <w:rFonts w:ascii="Times New Roman" w:eastAsia="Times New Roman" w:hAnsi="Times New Roman" w:cs="Times New Roman"/>
          <w:color w:val="000000"/>
        </w:rPr>
        <w:t>macam</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pidana</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tambahan</w:t>
      </w:r>
      <w:proofErr w:type="spellEnd"/>
      <w:r w:rsidR="008466F9">
        <w:rPr>
          <w:rFonts w:ascii="Times New Roman" w:eastAsia="Times New Roman" w:hAnsi="Times New Roman" w:cs="Times New Roman"/>
          <w:color w:val="000000"/>
        </w:rPr>
        <w:t xml:space="preserve"> </w:t>
      </w:r>
      <w:proofErr w:type="spellStart"/>
      <w:r w:rsidR="008466F9">
        <w:rPr>
          <w:rFonts w:ascii="Times New Roman" w:eastAsia="Times New Roman" w:hAnsi="Times New Roman" w:cs="Times New Roman"/>
          <w:color w:val="000000"/>
        </w:rPr>
        <w:t>dalam</w:t>
      </w:r>
      <w:proofErr w:type="spellEnd"/>
      <w:r w:rsidR="008466F9">
        <w:rPr>
          <w:rFonts w:ascii="Times New Roman" w:eastAsia="Times New Roman" w:hAnsi="Times New Roman" w:cs="Times New Roman"/>
          <w:color w:val="000000"/>
        </w:rPr>
        <w:t xml:space="preserve"> </w:t>
      </w:r>
      <w:proofErr w:type="spellStart"/>
      <w:r w:rsidR="008466F9">
        <w:rPr>
          <w:rFonts w:ascii="Times New Roman" w:eastAsia="Times New Roman" w:hAnsi="Times New Roman" w:cs="Times New Roman"/>
          <w:color w:val="000000"/>
        </w:rPr>
        <w:t>putusan</w:t>
      </w:r>
      <w:proofErr w:type="spellEnd"/>
      <w:r w:rsidR="008466F9">
        <w:rPr>
          <w:rFonts w:ascii="Times New Roman" w:eastAsia="Times New Roman" w:hAnsi="Times New Roman" w:cs="Times New Roman"/>
          <w:color w:val="000000"/>
        </w:rPr>
        <w:t xml:space="preserve"> </w:t>
      </w:r>
      <w:proofErr w:type="spellStart"/>
      <w:r w:rsidR="008466F9">
        <w:rPr>
          <w:rFonts w:ascii="Times New Roman" w:eastAsia="Times New Roman" w:hAnsi="Times New Roman" w:cs="Times New Roman"/>
          <w:color w:val="000000"/>
        </w:rPr>
        <w:t>untuk</w:t>
      </w:r>
      <w:proofErr w:type="spellEnd"/>
      <w:r w:rsidR="008466F9">
        <w:rPr>
          <w:rFonts w:ascii="Times New Roman" w:eastAsia="Times New Roman" w:hAnsi="Times New Roman" w:cs="Times New Roman"/>
          <w:color w:val="000000"/>
        </w:rPr>
        <w:t xml:space="preserve"> </w:t>
      </w:r>
      <w:proofErr w:type="spellStart"/>
      <w:r w:rsidR="008466F9">
        <w:rPr>
          <w:rFonts w:ascii="Times New Roman" w:eastAsia="Times New Roman" w:hAnsi="Times New Roman" w:cs="Times New Roman"/>
          <w:color w:val="000000"/>
        </w:rPr>
        <w:t>dijatuhkan</w:t>
      </w:r>
      <w:proofErr w:type="spellEnd"/>
      <w:r w:rsidR="005921F2">
        <w:rPr>
          <w:rFonts w:ascii="Times New Roman" w:eastAsia="Times New Roman" w:hAnsi="Times New Roman" w:cs="Times New Roman"/>
          <w:color w:val="000000"/>
        </w:rPr>
        <w:t xml:space="preserve"> </w:t>
      </w:r>
      <w:proofErr w:type="spellStart"/>
      <w:r w:rsidR="005921F2">
        <w:rPr>
          <w:rFonts w:ascii="Times New Roman" w:eastAsia="Times New Roman" w:hAnsi="Times New Roman" w:cs="Times New Roman"/>
          <w:color w:val="000000"/>
        </w:rPr>
        <w:t>sebagai</w:t>
      </w:r>
      <w:proofErr w:type="spellEnd"/>
      <w:r w:rsidR="005921F2">
        <w:rPr>
          <w:rFonts w:ascii="Times New Roman" w:eastAsia="Times New Roman" w:hAnsi="Times New Roman" w:cs="Times New Roman"/>
          <w:color w:val="000000"/>
        </w:rPr>
        <w:t xml:space="preserve"> </w:t>
      </w:r>
      <w:r w:rsidR="005921F2">
        <w:rPr>
          <w:rFonts w:ascii="Times New Roman" w:eastAsia="Times New Roman" w:hAnsi="Times New Roman" w:cs="Times New Roman"/>
          <w:i/>
          <w:iCs/>
          <w:color w:val="000000"/>
        </w:rPr>
        <w:t xml:space="preserve">corporate imprisonment </w:t>
      </w:r>
      <w:proofErr w:type="spellStart"/>
      <w:r w:rsidR="005921F2" w:rsidRPr="00D42ED5">
        <w:rPr>
          <w:rFonts w:ascii="Times New Roman" w:eastAsia="Times New Roman" w:hAnsi="Times New Roman" w:cs="Times New Roman"/>
        </w:rPr>
        <w:t>atau</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penindakan</w:t>
      </w:r>
      <w:proofErr w:type="spellEnd"/>
      <w:r w:rsidR="005921F2" w:rsidRPr="00D42ED5">
        <w:rPr>
          <w:rFonts w:ascii="Times New Roman" w:eastAsia="Times New Roman" w:hAnsi="Times New Roman" w:cs="Times New Roman"/>
        </w:rPr>
        <w:t xml:space="preserve"> tata </w:t>
      </w:r>
      <w:proofErr w:type="spellStart"/>
      <w:r w:rsidR="00E40C54">
        <w:rPr>
          <w:rFonts w:ascii="Times New Roman" w:eastAsia="Times New Roman" w:hAnsi="Times New Roman" w:cs="Times New Roman"/>
        </w:rPr>
        <w:t>laksana</w:t>
      </w:r>
      <w:proofErr w:type="spellEnd"/>
      <w:r w:rsidR="00E40C54">
        <w:rPr>
          <w:rFonts w:ascii="Times New Roman" w:eastAsia="Times New Roman" w:hAnsi="Times New Roman" w:cs="Times New Roman"/>
        </w:rPr>
        <w:t>:</w:t>
      </w:r>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perampasan</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keuntungan</w:t>
      </w:r>
      <w:proofErr w:type="spellEnd"/>
      <w:r w:rsidR="005921F2" w:rsidRPr="00D42ED5">
        <w:rPr>
          <w:rFonts w:ascii="Times New Roman" w:eastAsia="Times New Roman" w:hAnsi="Times New Roman" w:cs="Times New Roman"/>
        </w:rPr>
        <w:t xml:space="preserve"> yang </w:t>
      </w:r>
      <w:proofErr w:type="spellStart"/>
      <w:r w:rsidR="005921F2" w:rsidRPr="00D42ED5">
        <w:rPr>
          <w:rFonts w:ascii="Times New Roman" w:eastAsia="Times New Roman" w:hAnsi="Times New Roman" w:cs="Times New Roman"/>
        </w:rPr>
        <w:t>dihasilkan</w:t>
      </w:r>
      <w:proofErr w:type="spellEnd"/>
      <w:r w:rsidR="00E40C54">
        <w:rPr>
          <w:rFonts w:ascii="Times New Roman" w:eastAsia="Times New Roman" w:hAnsi="Times New Roman" w:cs="Times New Roman"/>
        </w:rPr>
        <w:t xml:space="preserve"> </w:t>
      </w:r>
      <w:proofErr w:type="spellStart"/>
      <w:r w:rsidR="00E40C54">
        <w:rPr>
          <w:rFonts w:ascii="Times New Roman" w:eastAsia="Times New Roman" w:hAnsi="Times New Roman" w:cs="Times New Roman"/>
        </w:rPr>
        <w:t>sepanjang</w:t>
      </w:r>
      <w:proofErr w:type="spellEnd"/>
      <w:r w:rsidR="00E40C54">
        <w:rPr>
          <w:rFonts w:ascii="Times New Roman" w:eastAsia="Times New Roman" w:hAnsi="Times New Roman" w:cs="Times New Roman"/>
        </w:rPr>
        <w:t xml:space="preserve"> </w:t>
      </w:r>
      <w:proofErr w:type="spellStart"/>
      <w:r w:rsidR="00E40C54">
        <w:rPr>
          <w:rFonts w:ascii="Times New Roman" w:eastAsia="Times New Roman" w:hAnsi="Times New Roman" w:cs="Times New Roman"/>
        </w:rPr>
        <w:t>waktu</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tindak</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pidana</w:t>
      </w:r>
      <w:proofErr w:type="spellEnd"/>
      <w:r w:rsidR="00E40C54">
        <w:rPr>
          <w:rFonts w:ascii="Times New Roman" w:eastAsia="Times New Roman" w:hAnsi="Times New Roman" w:cs="Times New Roman"/>
        </w:rPr>
        <w:t xml:space="preserve"> </w:t>
      </w:r>
      <w:proofErr w:type="spellStart"/>
      <w:r w:rsidR="00E40C54">
        <w:rPr>
          <w:rFonts w:ascii="Times New Roman" w:eastAsia="Times New Roman" w:hAnsi="Times New Roman" w:cs="Times New Roman"/>
        </w:rPr>
        <w:t>diadakan</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penutupan</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seluruh</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sebagian</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tempat</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usaha</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atau</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kegiatan</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menanggung</w:t>
      </w:r>
      <w:proofErr w:type="spellEnd"/>
      <w:r w:rsidR="005921F2" w:rsidRPr="00D42ED5">
        <w:rPr>
          <w:rFonts w:ascii="Times New Roman" w:eastAsia="Times New Roman" w:hAnsi="Times New Roman" w:cs="Times New Roman"/>
        </w:rPr>
        <w:t xml:space="preserve"> </w:t>
      </w:r>
      <w:proofErr w:type="spellStart"/>
      <w:r w:rsidR="00E40C54">
        <w:rPr>
          <w:rFonts w:ascii="Times New Roman" w:eastAsia="Times New Roman" w:hAnsi="Times New Roman" w:cs="Times New Roman"/>
        </w:rPr>
        <w:t>beban</w:t>
      </w:r>
      <w:proofErr w:type="spellEnd"/>
      <w:r w:rsidR="00E40C54">
        <w:rPr>
          <w:rFonts w:ascii="Times New Roman" w:eastAsia="Times New Roman" w:hAnsi="Times New Roman" w:cs="Times New Roman"/>
        </w:rPr>
        <w:t xml:space="preserve"> </w:t>
      </w:r>
      <w:proofErr w:type="spellStart"/>
      <w:r w:rsidR="00E40C54">
        <w:rPr>
          <w:rFonts w:ascii="Times New Roman" w:eastAsia="Times New Roman" w:hAnsi="Times New Roman" w:cs="Times New Roman"/>
        </w:rPr>
        <w:t>atas</w:t>
      </w:r>
      <w:proofErr w:type="spellEnd"/>
      <w:r w:rsidR="00E40C54">
        <w:rPr>
          <w:rFonts w:ascii="Times New Roman" w:eastAsia="Times New Roman" w:hAnsi="Times New Roman" w:cs="Times New Roman"/>
        </w:rPr>
        <w:t xml:space="preserve"> </w:t>
      </w:r>
      <w:proofErr w:type="spellStart"/>
      <w:r w:rsidR="00E40C54">
        <w:rPr>
          <w:rFonts w:ascii="Times New Roman" w:eastAsia="Times New Roman" w:hAnsi="Times New Roman" w:cs="Times New Roman"/>
        </w:rPr>
        <w:t>pengadaan</w:t>
      </w:r>
      <w:proofErr w:type="spellEnd"/>
      <w:r w:rsidR="00E40C54">
        <w:rPr>
          <w:rFonts w:ascii="Times New Roman" w:eastAsia="Times New Roman" w:hAnsi="Times New Roman" w:cs="Times New Roman"/>
        </w:rPr>
        <w:t xml:space="preserve"> </w:t>
      </w:r>
      <w:proofErr w:type="spellStart"/>
      <w:r w:rsidR="00E40C54">
        <w:rPr>
          <w:rFonts w:ascii="Times New Roman" w:eastAsia="Times New Roman" w:hAnsi="Times New Roman" w:cs="Times New Roman"/>
        </w:rPr>
        <w:t>perbaikan</w:t>
      </w:r>
      <w:proofErr w:type="spellEnd"/>
      <w:r w:rsidR="005921F2" w:rsidRPr="00D42ED5">
        <w:rPr>
          <w:rFonts w:ascii="Times New Roman" w:eastAsia="Times New Roman" w:hAnsi="Times New Roman" w:cs="Times New Roman"/>
        </w:rPr>
        <w:t xml:space="preserve"> yang </w:t>
      </w:r>
      <w:proofErr w:type="spellStart"/>
      <w:r w:rsidR="005921F2" w:rsidRPr="00D42ED5">
        <w:rPr>
          <w:rFonts w:ascii="Times New Roman" w:eastAsia="Times New Roman" w:hAnsi="Times New Roman" w:cs="Times New Roman"/>
        </w:rPr>
        <w:t>dihasilkan</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dari</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tindak</w:t>
      </w:r>
      <w:proofErr w:type="spellEnd"/>
      <w:r w:rsidR="005921F2" w:rsidRPr="00D42ED5">
        <w:rPr>
          <w:rFonts w:ascii="Times New Roman" w:eastAsia="Times New Roman" w:hAnsi="Times New Roman" w:cs="Times New Roman"/>
        </w:rPr>
        <w:t xml:space="preserve"> </w:t>
      </w:r>
      <w:proofErr w:type="spellStart"/>
      <w:r w:rsidR="005921F2" w:rsidRPr="00D42ED5">
        <w:rPr>
          <w:rFonts w:ascii="Times New Roman" w:eastAsia="Times New Roman" w:hAnsi="Times New Roman" w:cs="Times New Roman"/>
        </w:rPr>
        <w:t>pidana</w:t>
      </w:r>
      <w:proofErr w:type="spellEnd"/>
      <w:r w:rsidR="005921F2" w:rsidRPr="00D42ED5">
        <w:rPr>
          <w:rFonts w:ascii="Times New Roman" w:eastAsia="Times New Roman" w:hAnsi="Times New Roman" w:cs="Times New Roman"/>
        </w:rPr>
        <w:t>;</w:t>
      </w:r>
      <w:r w:rsidR="00564C60" w:rsidRPr="00D42ED5">
        <w:rPr>
          <w:rFonts w:ascii="Times New Roman" w:eastAsia="Times New Roman" w:hAnsi="Times New Roman" w:cs="Times New Roman"/>
        </w:rPr>
        <w:t xml:space="preserve"> dan </w:t>
      </w:r>
      <w:proofErr w:type="spellStart"/>
      <w:r w:rsidR="00851093">
        <w:rPr>
          <w:rFonts w:ascii="Times New Roman" w:eastAsia="Times New Roman" w:hAnsi="Times New Roman" w:cs="Times New Roman"/>
        </w:rPr>
        <w:t>berbuat</w:t>
      </w:r>
      <w:proofErr w:type="spellEnd"/>
      <w:r w:rsidR="00851093">
        <w:rPr>
          <w:rFonts w:ascii="Times New Roman" w:eastAsia="Times New Roman" w:hAnsi="Times New Roman" w:cs="Times New Roman"/>
        </w:rPr>
        <w:t xml:space="preserve"> </w:t>
      </w:r>
      <w:proofErr w:type="spellStart"/>
      <w:r w:rsidR="00851093">
        <w:rPr>
          <w:rFonts w:ascii="Times New Roman" w:eastAsia="Times New Roman" w:hAnsi="Times New Roman" w:cs="Times New Roman"/>
        </w:rPr>
        <w:t>sesuatu</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kewajiban</w:t>
      </w:r>
      <w:proofErr w:type="spellEnd"/>
      <w:r w:rsidR="00564C60" w:rsidRPr="00D42ED5">
        <w:rPr>
          <w:rFonts w:ascii="Times New Roman" w:eastAsia="Times New Roman" w:hAnsi="Times New Roman" w:cs="Times New Roman"/>
        </w:rPr>
        <w:t xml:space="preserve"> yang </w:t>
      </w:r>
      <w:proofErr w:type="spellStart"/>
      <w:r w:rsidR="00851093">
        <w:rPr>
          <w:rFonts w:ascii="Times New Roman" w:eastAsia="Times New Roman" w:hAnsi="Times New Roman" w:cs="Times New Roman"/>
        </w:rPr>
        <w:t>sebelumnya</w:t>
      </w:r>
      <w:proofErr w:type="spellEnd"/>
      <w:r w:rsidR="00851093">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dilalaikan</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tanpa</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mendapat</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hak</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dari</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apa</w:t>
      </w:r>
      <w:proofErr w:type="spellEnd"/>
      <w:r w:rsidR="00564C60" w:rsidRPr="00D42ED5">
        <w:rPr>
          <w:rFonts w:ascii="Times New Roman" w:eastAsia="Times New Roman" w:hAnsi="Times New Roman" w:cs="Times New Roman"/>
        </w:rPr>
        <w:t xml:space="preserve"> yang </w:t>
      </w:r>
      <w:proofErr w:type="spellStart"/>
      <w:r w:rsidR="00564C60" w:rsidRPr="00D42ED5">
        <w:rPr>
          <w:rFonts w:ascii="Times New Roman" w:eastAsia="Times New Roman" w:hAnsi="Times New Roman" w:cs="Times New Roman"/>
        </w:rPr>
        <w:t>kemudian</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dikerjakan</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serta</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korporasi</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tergolong</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dibawah</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pengampuan</w:t>
      </w:r>
      <w:proofErr w:type="spellEnd"/>
      <w:r w:rsidR="00564C60" w:rsidRPr="00D42ED5">
        <w:rPr>
          <w:rFonts w:ascii="Times New Roman" w:eastAsia="Times New Roman" w:hAnsi="Times New Roman" w:cs="Times New Roman"/>
        </w:rPr>
        <w:t xml:space="preserve"> </w:t>
      </w:r>
      <w:proofErr w:type="spellStart"/>
      <w:r w:rsidR="00851093">
        <w:rPr>
          <w:rFonts w:ascii="Times New Roman" w:eastAsia="Times New Roman" w:hAnsi="Times New Roman" w:cs="Times New Roman"/>
        </w:rPr>
        <w:t>waktu</w:t>
      </w:r>
      <w:proofErr w:type="spellEnd"/>
      <w:r w:rsidR="00851093">
        <w:rPr>
          <w:rFonts w:ascii="Times New Roman" w:eastAsia="Times New Roman" w:hAnsi="Times New Roman" w:cs="Times New Roman"/>
        </w:rPr>
        <w:t xml:space="preserve"> paling lama </w:t>
      </w:r>
      <w:r w:rsidR="00564C60" w:rsidRPr="00D42ED5">
        <w:rPr>
          <w:rFonts w:ascii="Times New Roman" w:eastAsia="Times New Roman" w:hAnsi="Times New Roman" w:cs="Times New Roman"/>
        </w:rPr>
        <w:t>3 (</w:t>
      </w:r>
      <w:proofErr w:type="spellStart"/>
      <w:r w:rsidR="00564C60" w:rsidRPr="00D42ED5">
        <w:rPr>
          <w:rFonts w:ascii="Times New Roman" w:eastAsia="Times New Roman" w:hAnsi="Times New Roman" w:cs="Times New Roman"/>
        </w:rPr>
        <w:t>tiga</w:t>
      </w:r>
      <w:proofErr w:type="spellEnd"/>
      <w:r w:rsidR="00564C60" w:rsidRPr="00D42ED5">
        <w:rPr>
          <w:rFonts w:ascii="Times New Roman" w:eastAsia="Times New Roman" w:hAnsi="Times New Roman" w:cs="Times New Roman"/>
        </w:rPr>
        <w:t xml:space="preserve">) </w:t>
      </w:r>
      <w:proofErr w:type="spellStart"/>
      <w:r w:rsidR="00564C60" w:rsidRPr="00D42ED5">
        <w:rPr>
          <w:rFonts w:ascii="Times New Roman" w:eastAsia="Times New Roman" w:hAnsi="Times New Roman" w:cs="Times New Roman"/>
        </w:rPr>
        <w:t>tahun</w:t>
      </w:r>
      <w:proofErr w:type="spellEnd"/>
      <w:r w:rsidR="00564C60" w:rsidRPr="00D42ED5">
        <w:rPr>
          <w:rFonts w:ascii="Times New Roman" w:eastAsia="Times New Roman" w:hAnsi="Times New Roman" w:cs="Times New Roman"/>
        </w:rPr>
        <w:t>.</w:t>
      </w:r>
      <w:r w:rsidR="00564C60" w:rsidRPr="007B04E4">
        <w:rPr>
          <w:rFonts w:ascii="Times New Roman" w:eastAsia="Times New Roman" w:hAnsi="Times New Roman" w:cs="Times New Roman"/>
          <w:color w:val="FF0000"/>
        </w:rPr>
        <w:t xml:space="preserve"> </w:t>
      </w:r>
      <w:proofErr w:type="spellStart"/>
      <w:r w:rsidR="00564C60">
        <w:rPr>
          <w:rFonts w:ascii="Times New Roman" w:eastAsia="Times New Roman" w:hAnsi="Times New Roman" w:cs="Times New Roman"/>
          <w:color w:val="000000"/>
        </w:rPr>
        <w:t>Meskipun</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demikian</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pelaksanaan</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aturan</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ini</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secara</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teoritis</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dapat</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dihindari</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dengan</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menggunakan</w:t>
      </w:r>
      <w:proofErr w:type="spellEnd"/>
      <w:r w:rsidR="00564C60">
        <w:rPr>
          <w:rFonts w:ascii="Times New Roman" w:eastAsia="Times New Roman" w:hAnsi="Times New Roman" w:cs="Times New Roman"/>
          <w:color w:val="000000"/>
        </w:rPr>
        <w:t xml:space="preserve"> </w:t>
      </w:r>
      <w:proofErr w:type="spellStart"/>
      <w:r w:rsidR="00564C60">
        <w:rPr>
          <w:rFonts w:ascii="Times New Roman" w:eastAsia="Times New Roman" w:hAnsi="Times New Roman" w:cs="Times New Roman"/>
          <w:color w:val="000000"/>
        </w:rPr>
        <w:t>prinsip</w:t>
      </w:r>
      <w:proofErr w:type="spellEnd"/>
      <w:r w:rsidR="00564C60">
        <w:rPr>
          <w:rFonts w:ascii="Times New Roman" w:eastAsia="Times New Roman" w:hAnsi="Times New Roman" w:cs="Times New Roman"/>
          <w:color w:val="000000"/>
        </w:rPr>
        <w:t xml:space="preserve"> </w:t>
      </w:r>
      <w:r w:rsidR="00564C60" w:rsidRPr="00D42ED5">
        <w:rPr>
          <w:rFonts w:ascii="Times New Roman" w:eastAsia="Times New Roman" w:hAnsi="Times New Roman" w:cs="Times New Roman"/>
        </w:rPr>
        <w:t>“</w:t>
      </w:r>
      <w:proofErr w:type="spellStart"/>
      <w:r w:rsidR="006E63EA">
        <w:rPr>
          <w:rFonts w:ascii="Times New Roman" w:eastAsia="Times New Roman" w:hAnsi="Times New Roman" w:cs="Times New Roman"/>
        </w:rPr>
        <w:t>pertanggungjawaban</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mutlak</w:t>
      </w:r>
      <w:proofErr w:type="spellEnd"/>
      <w:r w:rsidR="006E63EA">
        <w:rPr>
          <w:rFonts w:ascii="Times New Roman" w:eastAsia="Times New Roman" w:hAnsi="Times New Roman" w:cs="Times New Roman"/>
        </w:rPr>
        <w:t xml:space="preserve"> impractical </w:t>
      </w:r>
      <w:proofErr w:type="spellStart"/>
      <w:r w:rsidR="006E63EA">
        <w:rPr>
          <w:rFonts w:ascii="Times New Roman" w:eastAsia="Times New Roman" w:hAnsi="Times New Roman" w:cs="Times New Roman"/>
        </w:rPr>
        <w:t>atau</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tidak</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dim</w:t>
      </w:r>
      <w:r w:rsidR="00564C60" w:rsidRPr="00D42ED5">
        <w:rPr>
          <w:rFonts w:ascii="Times New Roman" w:eastAsia="Times New Roman" w:hAnsi="Times New Roman" w:cs="Times New Roman"/>
        </w:rPr>
        <w:t>ungkinkan</w:t>
      </w:r>
      <w:proofErr w:type="spellEnd"/>
      <w:r w:rsidR="00564C60" w:rsidRPr="00D42ED5">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pengadaannya</w:t>
      </w:r>
      <w:proofErr w:type="spellEnd"/>
      <w:r w:rsidR="00564C60" w:rsidRPr="00D42ED5">
        <w:rPr>
          <w:rFonts w:ascii="Times New Roman" w:eastAsia="Times New Roman" w:hAnsi="Times New Roman" w:cs="Times New Roman"/>
        </w:rPr>
        <w:t xml:space="preserve">” </w:t>
      </w:r>
      <w:proofErr w:type="spellStart"/>
      <w:r w:rsidR="00CF4E1C" w:rsidRPr="00D42ED5">
        <w:rPr>
          <w:rFonts w:ascii="Times New Roman" w:eastAsia="Times New Roman" w:hAnsi="Times New Roman" w:cs="Times New Roman"/>
        </w:rPr>
        <w:t>atau</w:t>
      </w:r>
      <w:proofErr w:type="spellEnd"/>
      <w:r w:rsidR="00CF4E1C" w:rsidRPr="00D42ED5">
        <w:rPr>
          <w:rFonts w:ascii="Times New Roman" w:eastAsia="Times New Roman" w:hAnsi="Times New Roman" w:cs="Times New Roman"/>
        </w:rPr>
        <w:t xml:space="preserve"> “</w:t>
      </w:r>
      <w:r w:rsidR="00CF4E1C" w:rsidRPr="00D42ED5">
        <w:rPr>
          <w:rFonts w:ascii="Times New Roman" w:eastAsia="Times New Roman" w:hAnsi="Times New Roman" w:cs="Times New Roman"/>
          <w:i/>
          <w:iCs/>
        </w:rPr>
        <w:t xml:space="preserve">strict liability”, </w:t>
      </w:r>
      <w:proofErr w:type="spellStart"/>
      <w:r w:rsidR="00CF4E1C" w:rsidRPr="00D42ED5">
        <w:rPr>
          <w:rFonts w:ascii="Times New Roman" w:eastAsia="Times New Roman" w:hAnsi="Times New Roman" w:cs="Times New Roman"/>
        </w:rPr>
        <w:t>sebab</w:t>
      </w:r>
      <w:proofErr w:type="spellEnd"/>
      <w:r w:rsidR="00CF4E1C" w:rsidRPr="00D42ED5">
        <w:rPr>
          <w:rFonts w:ascii="Times New Roman" w:eastAsia="Times New Roman" w:hAnsi="Times New Roman" w:cs="Times New Roman"/>
        </w:rPr>
        <w:t xml:space="preserve"> </w:t>
      </w:r>
      <w:proofErr w:type="spellStart"/>
      <w:r w:rsidR="00CF4E1C" w:rsidRPr="00D42ED5">
        <w:rPr>
          <w:rFonts w:ascii="Times New Roman" w:eastAsia="Times New Roman" w:hAnsi="Times New Roman" w:cs="Times New Roman"/>
        </w:rPr>
        <w:t>kesulitan</w:t>
      </w:r>
      <w:proofErr w:type="spellEnd"/>
      <w:r w:rsidR="00CF4E1C" w:rsidRPr="00D42ED5">
        <w:rPr>
          <w:rFonts w:ascii="Times New Roman" w:eastAsia="Times New Roman" w:hAnsi="Times New Roman" w:cs="Times New Roman"/>
        </w:rPr>
        <w:t xml:space="preserve"> </w:t>
      </w:r>
      <w:proofErr w:type="spellStart"/>
      <w:r w:rsidR="00CF4E1C" w:rsidRPr="00D42ED5">
        <w:rPr>
          <w:rFonts w:ascii="Times New Roman" w:eastAsia="Times New Roman" w:hAnsi="Times New Roman" w:cs="Times New Roman"/>
        </w:rPr>
        <w:t>pembuktian</w:t>
      </w:r>
      <w:proofErr w:type="spellEnd"/>
      <w:r w:rsidR="00CF4E1C" w:rsidRPr="00D42ED5">
        <w:rPr>
          <w:rFonts w:ascii="Times New Roman" w:eastAsia="Times New Roman" w:hAnsi="Times New Roman" w:cs="Times New Roman"/>
        </w:rPr>
        <w:t xml:space="preserve"> </w:t>
      </w:r>
      <w:proofErr w:type="spellStart"/>
      <w:r w:rsidR="00CF4E1C" w:rsidRPr="00D42ED5">
        <w:rPr>
          <w:rFonts w:ascii="Times New Roman" w:eastAsia="Times New Roman" w:hAnsi="Times New Roman" w:cs="Times New Roman"/>
        </w:rPr>
        <w:t>delik-delik</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bidang</w:t>
      </w:r>
      <w:proofErr w:type="spellEnd"/>
      <w:r w:rsidR="00CF4E1C" w:rsidRPr="00D42ED5">
        <w:rPr>
          <w:rFonts w:ascii="Times New Roman" w:eastAsia="Times New Roman" w:hAnsi="Times New Roman" w:cs="Times New Roman"/>
        </w:rPr>
        <w:t xml:space="preserve"> </w:t>
      </w:r>
      <w:proofErr w:type="spellStart"/>
      <w:r w:rsidR="00CF4E1C" w:rsidRPr="00D42ED5">
        <w:rPr>
          <w:rFonts w:ascii="Times New Roman" w:eastAsia="Times New Roman" w:hAnsi="Times New Roman" w:cs="Times New Roman"/>
        </w:rPr>
        <w:t>lingkungan</w:t>
      </w:r>
      <w:proofErr w:type="spellEnd"/>
      <w:r w:rsidR="00CF4E1C" w:rsidRPr="00D42ED5">
        <w:rPr>
          <w:rFonts w:ascii="Times New Roman" w:eastAsia="Times New Roman" w:hAnsi="Times New Roman" w:cs="Times New Roman"/>
        </w:rPr>
        <w:t xml:space="preserve"> </w:t>
      </w:r>
      <w:proofErr w:type="spellStart"/>
      <w:r w:rsidR="00CF4E1C" w:rsidRPr="00D42ED5">
        <w:rPr>
          <w:rFonts w:ascii="Times New Roman" w:eastAsia="Times New Roman" w:hAnsi="Times New Roman" w:cs="Times New Roman"/>
        </w:rPr>
        <w:t>hidup</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terutama</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bertempat</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sepi</w:t>
      </w:r>
      <w:proofErr w:type="spellEnd"/>
      <w:r w:rsidR="006E63EA">
        <w:rPr>
          <w:rFonts w:ascii="Times New Roman" w:eastAsia="Times New Roman" w:hAnsi="Times New Roman" w:cs="Times New Roman"/>
        </w:rPr>
        <w:t xml:space="preserve"> orang </w:t>
      </w:r>
      <w:proofErr w:type="spellStart"/>
      <w:r w:rsidR="006E63EA">
        <w:rPr>
          <w:rFonts w:ascii="Times New Roman" w:eastAsia="Times New Roman" w:hAnsi="Times New Roman" w:cs="Times New Roman"/>
        </w:rPr>
        <w:t>terlebih</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keterbatasan</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alat</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pengawasan</w:t>
      </w:r>
      <w:proofErr w:type="spellEnd"/>
      <w:r w:rsidR="00CF4E1C" w:rsidRPr="00D42ED5">
        <w:rPr>
          <w:rFonts w:ascii="Times New Roman" w:eastAsia="Times New Roman" w:hAnsi="Times New Roman" w:cs="Times New Roman"/>
        </w:rPr>
        <w:t xml:space="preserve"> dan </w:t>
      </w:r>
      <w:proofErr w:type="spellStart"/>
      <w:r w:rsidR="00CF4E1C" w:rsidRPr="00D42ED5">
        <w:rPr>
          <w:rFonts w:ascii="Times New Roman" w:eastAsia="Times New Roman" w:hAnsi="Times New Roman" w:cs="Times New Roman"/>
        </w:rPr>
        <w:t>kesalahan</w:t>
      </w:r>
      <w:proofErr w:type="spellEnd"/>
      <w:r w:rsidR="00CF4E1C" w:rsidRPr="00D42ED5">
        <w:rPr>
          <w:rFonts w:ascii="Times New Roman" w:eastAsia="Times New Roman" w:hAnsi="Times New Roman" w:cs="Times New Roman"/>
        </w:rPr>
        <w:t xml:space="preserve"> pada </w:t>
      </w:r>
      <w:proofErr w:type="spellStart"/>
      <w:r w:rsidR="00CF4E1C" w:rsidRPr="00D42ED5">
        <w:rPr>
          <w:rFonts w:ascii="Times New Roman" w:eastAsia="Times New Roman" w:hAnsi="Times New Roman" w:cs="Times New Roman"/>
        </w:rPr>
        <w:t>korporasi</w:t>
      </w:r>
      <w:proofErr w:type="spellEnd"/>
      <w:r w:rsidR="00CF4E1C" w:rsidRPr="00D42ED5">
        <w:rPr>
          <w:rFonts w:ascii="Times New Roman" w:eastAsia="Times New Roman" w:hAnsi="Times New Roman" w:cs="Times New Roman"/>
        </w:rPr>
        <w:t xml:space="preserve">/ badan </w:t>
      </w:r>
      <w:proofErr w:type="spellStart"/>
      <w:r w:rsidR="00CF4E1C" w:rsidRPr="00D42ED5">
        <w:rPr>
          <w:rFonts w:ascii="Times New Roman" w:eastAsia="Times New Roman" w:hAnsi="Times New Roman" w:cs="Times New Roman"/>
        </w:rPr>
        <w:t>hukum</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sebab</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penguasaan</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pengawasan</w:t>
      </w:r>
      <w:proofErr w:type="spellEnd"/>
      <w:r w:rsidR="006E63EA">
        <w:rPr>
          <w:rFonts w:ascii="Times New Roman" w:eastAsia="Times New Roman" w:hAnsi="Times New Roman" w:cs="Times New Roman"/>
        </w:rPr>
        <w:t xml:space="preserve"> wilayah </w:t>
      </w:r>
      <w:proofErr w:type="spellStart"/>
      <w:r w:rsidR="006E63EA">
        <w:rPr>
          <w:rFonts w:ascii="Times New Roman" w:eastAsia="Times New Roman" w:hAnsi="Times New Roman" w:cs="Times New Roman"/>
        </w:rPr>
        <w:t>berlaku</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atasnya</w:t>
      </w:r>
      <w:proofErr w:type="spellEnd"/>
      <w:r w:rsidR="006E63EA">
        <w:rPr>
          <w:rFonts w:ascii="Times New Roman" w:eastAsia="Times New Roman" w:hAnsi="Times New Roman" w:cs="Times New Roman"/>
        </w:rPr>
        <w:t xml:space="preserve"> </w:t>
      </w:r>
      <w:proofErr w:type="spellStart"/>
      <w:r w:rsidR="006E63EA">
        <w:rPr>
          <w:rFonts w:ascii="Times New Roman" w:eastAsia="Times New Roman" w:hAnsi="Times New Roman" w:cs="Times New Roman"/>
        </w:rPr>
        <w:t>sekalipun</w:t>
      </w:r>
      <w:proofErr w:type="spellEnd"/>
      <w:r w:rsidR="006E63E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berada</w:t>
      </w:r>
      <w:proofErr w:type="spellEnd"/>
      <w:r w:rsidR="0087039A">
        <w:rPr>
          <w:rFonts w:ascii="Times New Roman" w:eastAsia="Times New Roman" w:hAnsi="Times New Roman" w:cs="Times New Roman"/>
        </w:rPr>
        <w:t xml:space="preserve"> pada </w:t>
      </w:r>
      <w:proofErr w:type="spellStart"/>
      <w:r w:rsidR="0087039A">
        <w:rPr>
          <w:rFonts w:ascii="Times New Roman" w:eastAsia="Times New Roman" w:hAnsi="Times New Roman" w:cs="Times New Roman"/>
        </w:rPr>
        <w:t>tahap</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pengadilan</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cenderung</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tidak</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terhindarkan</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dari</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rekayasa</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atau</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alasan</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peniadaan</w:t>
      </w:r>
      <w:proofErr w:type="spellEnd"/>
      <w:r w:rsidR="0087039A">
        <w:rPr>
          <w:rFonts w:ascii="Times New Roman" w:eastAsia="Times New Roman" w:hAnsi="Times New Roman" w:cs="Times New Roman"/>
        </w:rPr>
        <w:t xml:space="preserve"> </w:t>
      </w:r>
      <w:proofErr w:type="spellStart"/>
      <w:r w:rsidR="0087039A">
        <w:rPr>
          <w:rFonts w:ascii="Times New Roman" w:eastAsia="Times New Roman" w:hAnsi="Times New Roman" w:cs="Times New Roman"/>
        </w:rPr>
        <w:t>lainnya</w:t>
      </w:r>
      <w:proofErr w:type="spellEnd"/>
      <w:r w:rsidR="00CF4E1C" w:rsidRPr="00D42ED5">
        <w:rPr>
          <w:rFonts w:ascii="Times New Roman" w:eastAsia="Times New Roman" w:hAnsi="Times New Roman" w:cs="Times New Roman"/>
        </w:rPr>
        <w:t>.</w:t>
      </w:r>
    </w:p>
    <w:p w14:paraId="09E7E771" w14:textId="3AE377BB" w:rsidR="005E2C6F" w:rsidRPr="00D42ED5" w:rsidRDefault="005E2C6F" w:rsidP="005E2C6F">
      <w:pPr>
        <w:pStyle w:val="ListParagraph"/>
        <w:spacing w:line="276" w:lineRule="auto"/>
        <w:ind w:left="284" w:firstLine="720"/>
        <w:contextualSpacing w:val="0"/>
        <w:jc w:val="both"/>
        <w:rPr>
          <w:rFonts w:ascii="Times New Roman" w:eastAsia="Times New Roman" w:hAnsi="Times New Roman" w:cs="Times New Roman"/>
        </w:rPr>
      </w:pPr>
      <w:r w:rsidRPr="000E6EEC">
        <w:rPr>
          <w:rFonts w:ascii="Times New Roman" w:eastAsia="Times New Roman" w:hAnsi="Times New Roman" w:cs="Times New Roman"/>
          <w:color w:val="000000"/>
        </w:rPr>
        <w:t xml:space="preserve">Di </w:t>
      </w:r>
      <w:proofErr w:type="spellStart"/>
      <w:r w:rsidRPr="000E6EEC">
        <w:rPr>
          <w:rFonts w:ascii="Times New Roman" w:eastAsia="Times New Roman" w:hAnsi="Times New Roman" w:cs="Times New Roman"/>
          <w:color w:val="000000"/>
        </w:rPr>
        <w:t>samping</w:t>
      </w:r>
      <w:proofErr w:type="spellEnd"/>
      <w:r w:rsidRPr="000E6EEC">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kandungan</w:t>
      </w:r>
      <w:proofErr w:type="spellEnd"/>
      <w:r w:rsidR="007801FA">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materi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Pasal</w:t>
      </w:r>
      <w:proofErr w:type="spellEnd"/>
      <w:r w:rsidRPr="000E6EEC">
        <w:rPr>
          <w:rFonts w:ascii="Times New Roman" w:eastAsia="Times New Roman" w:hAnsi="Times New Roman" w:cs="Times New Roman"/>
          <w:color w:val="000000"/>
        </w:rPr>
        <w:t xml:space="preserve"> 97 </w:t>
      </w:r>
      <w:proofErr w:type="spellStart"/>
      <w:r w:rsidRPr="000E6EEC">
        <w:rPr>
          <w:rFonts w:ascii="Times New Roman" w:eastAsia="Times New Roman" w:hAnsi="Times New Roman" w:cs="Times New Roman"/>
          <w:color w:val="000000"/>
        </w:rPr>
        <w:t>sampai</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dengan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Pasal</w:t>
      </w:r>
      <w:proofErr w:type="spellEnd"/>
      <w:r w:rsidRPr="000E6EEC">
        <w:rPr>
          <w:rFonts w:ascii="Times New Roman" w:eastAsia="Times New Roman" w:hAnsi="Times New Roman" w:cs="Times New Roman"/>
          <w:color w:val="000000"/>
        </w:rPr>
        <w:t xml:space="preserve"> 120 UUPPLH, </w:t>
      </w:r>
      <w:proofErr w:type="spellStart"/>
      <w:r w:rsidR="0087039A">
        <w:rPr>
          <w:rFonts w:ascii="Times New Roman" w:eastAsia="Times New Roman" w:hAnsi="Times New Roman" w:cs="Times New Roman"/>
          <w:color w:val="000000"/>
        </w:rPr>
        <w:t>tindak</w:t>
      </w:r>
      <w:proofErr w:type="spellEnd"/>
      <w:r w:rsidR="0087039A">
        <w:rPr>
          <w:rFonts w:ascii="Times New Roman" w:eastAsia="Times New Roman" w:hAnsi="Times New Roman" w:cs="Times New Roman"/>
          <w:color w:val="000000"/>
        </w:rPr>
        <w:t xml:space="preserve"> </w:t>
      </w:r>
      <w:proofErr w:type="spellStart"/>
      <w:r w:rsidR="0087039A">
        <w:rPr>
          <w:rFonts w:ascii="Times New Roman" w:eastAsia="Times New Roman" w:hAnsi="Times New Roman" w:cs="Times New Roman"/>
          <w:color w:val="000000"/>
        </w:rPr>
        <w:t>perilaku</w:t>
      </w:r>
      <w:proofErr w:type="spellEnd"/>
      <w:r w:rsidR="0087039A">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kejahatan</w:t>
      </w:r>
      <w:proofErr w:type="spellEnd"/>
      <w:r w:rsidRPr="000E6EEC">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bidang</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lingkungan</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hidup</w:t>
      </w:r>
      <w:proofErr w:type="spellEnd"/>
      <w:r w:rsidR="007801FA">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merupakan</w:t>
      </w:r>
      <w:proofErr w:type="spellEnd"/>
      <w:r w:rsidR="007801FA">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muatan</w:t>
      </w:r>
      <w:proofErr w:type="spellEnd"/>
      <w:r w:rsidR="007801FA">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delik</w:t>
      </w:r>
      <w:proofErr w:type="spellEnd"/>
      <w:r w:rsidR="007801FA">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dari</w:t>
      </w:r>
      <w:proofErr w:type="spellEnd"/>
      <w:r w:rsidR="007801FA">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beberapa</w:t>
      </w:r>
      <w:proofErr w:type="spellEnd"/>
      <w:r w:rsidR="007801FA">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pasal</w:t>
      </w:r>
      <w:proofErr w:type="spellEnd"/>
      <w:r w:rsidRPr="000E6EEC">
        <w:rPr>
          <w:rFonts w:ascii="Times New Roman" w:eastAsia="Times New Roman" w:hAnsi="Times New Roman" w:cs="Times New Roman"/>
          <w:color w:val="000000"/>
        </w:rPr>
        <w:t xml:space="preserve"> </w:t>
      </w:r>
      <w:proofErr w:type="spellStart"/>
      <w:r w:rsidRPr="000E6EEC">
        <w:rPr>
          <w:rFonts w:ascii="Times New Roman" w:eastAsia="Times New Roman" w:hAnsi="Times New Roman" w:cs="Times New Roman"/>
          <w:color w:val="000000"/>
        </w:rPr>
        <w:t>dalam</w:t>
      </w:r>
      <w:proofErr w:type="spellEnd"/>
      <w:r w:rsidRPr="000E6EEC">
        <w:rPr>
          <w:rFonts w:ascii="Times New Roman" w:eastAsia="Times New Roman" w:hAnsi="Times New Roman" w:cs="Times New Roman"/>
          <w:color w:val="000000"/>
        </w:rPr>
        <w:t xml:space="preserve"> Kitab </w:t>
      </w:r>
      <w:proofErr w:type="spellStart"/>
      <w:r w:rsidRPr="000E6EEC">
        <w:rPr>
          <w:rFonts w:ascii="Times New Roman" w:eastAsia="Times New Roman" w:hAnsi="Times New Roman" w:cs="Times New Roman"/>
          <w:color w:val="000000"/>
        </w:rPr>
        <w:t>Undang-Undang</w:t>
      </w:r>
      <w:proofErr w:type="spellEnd"/>
      <w:r w:rsidRPr="000E6EEC">
        <w:rPr>
          <w:rFonts w:ascii="Times New Roman" w:eastAsia="Times New Roman" w:hAnsi="Times New Roman" w:cs="Times New Roman"/>
          <w:color w:val="000000"/>
        </w:rPr>
        <w:t xml:space="preserve"> Hukum </w:t>
      </w:r>
      <w:proofErr w:type="spellStart"/>
      <w:r w:rsidRPr="000E6EEC">
        <w:rPr>
          <w:rFonts w:ascii="Times New Roman" w:eastAsia="Times New Roman" w:hAnsi="Times New Roman" w:cs="Times New Roman"/>
          <w:color w:val="000000"/>
        </w:rPr>
        <w:t>Pidana</w:t>
      </w:r>
      <w:proofErr w:type="spellEnd"/>
      <w:r w:rsidRPr="000E6EEC">
        <w:rPr>
          <w:rFonts w:ascii="Times New Roman" w:eastAsia="Times New Roman" w:hAnsi="Times New Roman" w:cs="Times New Roman"/>
          <w:color w:val="000000"/>
        </w:rPr>
        <w:t xml:space="preserve"> (KUHP),</w:t>
      </w:r>
      <w:r>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misalnya</w:t>
      </w:r>
      <w:proofErr w:type="spellEnd"/>
      <w:r w:rsidRPr="00B565AA">
        <w:rPr>
          <w:rFonts w:ascii="Times New Roman" w:eastAsia="Times New Roman" w:hAnsi="Times New Roman" w:cs="Times New Roman"/>
          <w:color w:val="000000"/>
        </w:rPr>
        <w:t xml:space="preserve"> </w:t>
      </w:r>
      <w:proofErr w:type="spellStart"/>
      <w:r w:rsidR="007801FA">
        <w:rPr>
          <w:rFonts w:ascii="Times New Roman" w:eastAsia="Times New Roman" w:hAnsi="Times New Roman" w:cs="Times New Roman"/>
          <w:color w:val="000000"/>
        </w:rPr>
        <w:t>Pasal</w:t>
      </w:r>
      <w:proofErr w:type="spellEnd"/>
      <w:r w:rsidR="007801FA">
        <w:rPr>
          <w:rFonts w:ascii="Times New Roman" w:eastAsia="Times New Roman" w:hAnsi="Times New Roman" w:cs="Times New Roman"/>
          <w:color w:val="000000"/>
        </w:rPr>
        <w:t xml:space="preserve"> 187 </w:t>
      </w:r>
      <w:proofErr w:type="spellStart"/>
      <w:r w:rsidR="000B6FAF">
        <w:rPr>
          <w:rFonts w:ascii="Times New Roman" w:eastAsia="Times New Roman" w:hAnsi="Times New Roman" w:cs="Times New Roman"/>
          <w:color w:val="000000"/>
        </w:rPr>
        <w:t>unsur</w:t>
      </w:r>
      <w:proofErr w:type="spellEnd"/>
      <w:r w:rsidR="000B6FAF">
        <w:rPr>
          <w:rFonts w:ascii="Times New Roman" w:eastAsia="Times New Roman" w:hAnsi="Times New Roman" w:cs="Times New Roman"/>
          <w:color w:val="000000"/>
        </w:rPr>
        <w:t xml:space="preserve"> </w:t>
      </w:r>
      <w:proofErr w:type="spellStart"/>
      <w:r w:rsidR="000B6FAF">
        <w:rPr>
          <w:rFonts w:ascii="Times New Roman" w:eastAsia="Times New Roman" w:hAnsi="Times New Roman" w:cs="Times New Roman"/>
          <w:color w:val="000000"/>
        </w:rPr>
        <w:t>kesengajaan</w:t>
      </w:r>
      <w:proofErr w:type="spellEnd"/>
      <w:r w:rsidR="007801F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188</w:t>
      </w:r>
      <w:r w:rsidR="007801FA">
        <w:rPr>
          <w:rFonts w:ascii="Times New Roman" w:eastAsia="Times New Roman" w:hAnsi="Times New Roman" w:cs="Times New Roman"/>
          <w:color w:val="000000"/>
        </w:rPr>
        <w:t xml:space="preserve"> </w:t>
      </w:r>
      <w:proofErr w:type="spellStart"/>
      <w:r w:rsidR="000B6FAF">
        <w:rPr>
          <w:rFonts w:ascii="Times New Roman" w:eastAsia="Times New Roman" w:hAnsi="Times New Roman" w:cs="Times New Roman"/>
          <w:color w:val="000000"/>
        </w:rPr>
        <w:t>delik</w:t>
      </w:r>
      <w:proofErr w:type="spellEnd"/>
      <w:r w:rsidR="000B6FAF">
        <w:rPr>
          <w:rFonts w:ascii="Times New Roman" w:eastAsia="Times New Roman" w:hAnsi="Times New Roman" w:cs="Times New Roman"/>
          <w:color w:val="000000"/>
        </w:rPr>
        <w:t xml:space="preserve"> </w:t>
      </w:r>
      <w:proofErr w:type="spellStart"/>
      <w:r w:rsidR="000B6FAF">
        <w:rPr>
          <w:rFonts w:ascii="Times New Roman" w:eastAsia="Times New Roman" w:hAnsi="Times New Roman" w:cs="Times New Roman"/>
          <w:color w:val="000000"/>
        </w:rPr>
        <w:t>kealpaan</w:t>
      </w:r>
      <w:proofErr w:type="spellEnd"/>
      <w:r w:rsidRPr="00B565AA">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delik</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kealpaan</w:t>
      </w:r>
      <w:proofErr w:type="spellEnd"/>
      <w:r w:rsidR="00C5567B">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perusakan</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sumber</w:t>
      </w:r>
      <w:proofErr w:type="spellEnd"/>
      <w:r w:rsidR="00C5567B">
        <w:rPr>
          <w:rFonts w:ascii="Times New Roman" w:eastAsia="Times New Roman" w:hAnsi="Times New Roman" w:cs="Times New Roman"/>
          <w:color w:val="000000"/>
        </w:rPr>
        <w:t xml:space="preserve"> air </w:t>
      </w:r>
      <w:r w:rsidRPr="00B565AA">
        <w:rPr>
          <w:rFonts w:ascii="Times New Roman" w:eastAsia="Times New Roman" w:hAnsi="Times New Roman" w:cs="Times New Roman"/>
          <w:color w:val="000000"/>
        </w:rPr>
        <w:t>202</w:t>
      </w:r>
      <w:r w:rsidR="005B7FC2" w:rsidRPr="00E24C9D">
        <w:rPr>
          <w:rFonts w:ascii="Times New Roman" w:eastAsia="Times New Roman" w:hAnsi="Times New Roman" w:cs="Times New Roman"/>
          <w:color w:val="000000"/>
        </w:rPr>
        <w:t>–</w:t>
      </w:r>
      <w:r w:rsidRPr="00B565AA">
        <w:rPr>
          <w:rFonts w:ascii="Times New Roman" w:eastAsia="Times New Roman" w:hAnsi="Times New Roman" w:cs="Times New Roman"/>
          <w:color w:val="000000"/>
        </w:rPr>
        <w:t xml:space="preserve">203,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50</w:t>
      </w:r>
      <w:r w:rsidR="00C5567B">
        <w:rPr>
          <w:rFonts w:ascii="Times New Roman" w:eastAsia="Times New Roman" w:hAnsi="Times New Roman" w:cs="Times New Roman"/>
          <w:color w:val="000000"/>
        </w:rPr>
        <w:t>0</w:t>
      </w:r>
      <w:r w:rsidR="005B7FC2" w:rsidRPr="00E24C9D">
        <w:rPr>
          <w:rFonts w:ascii="Times New Roman" w:eastAsia="Times New Roman" w:hAnsi="Times New Roman" w:cs="Times New Roman"/>
          <w:color w:val="000000"/>
        </w:rPr>
        <w:t>–</w:t>
      </w:r>
      <w:r w:rsidRPr="00B565AA">
        <w:rPr>
          <w:rFonts w:ascii="Times New Roman" w:eastAsia="Times New Roman" w:hAnsi="Times New Roman" w:cs="Times New Roman"/>
          <w:color w:val="000000"/>
        </w:rPr>
        <w:t>50</w:t>
      </w:r>
      <w:r w:rsidR="00C5567B">
        <w:rPr>
          <w:rFonts w:ascii="Times New Roman" w:eastAsia="Times New Roman" w:hAnsi="Times New Roman" w:cs="Times New Roman"/>
          <w:color w:val="000000"/>
        </w:rPr>
        <w:t>2</w:t>
      </w:r>
      <w:r w:rsidRPr="00B565AA">
        <w:rPr>
          <w:rFonts w:ascii="Times New Roman" w:eastAsia="Times New Roman" w:hAnsi="Times New Roman" w:cs="Times New Roman"/>
          <w:color w:val="000000"/>
        </w:rPr>
        <w:t xml:space="preserve"> KUHP</w:t>
      </w:r>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terhadap</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delik</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tanpa</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izin</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membawa</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benda</w:t>
      </w:r>
      <w:proofErr w:type="spellEnd"/>
      <w:r w:rsidR="00C5567B">
        <w:rPr>
          <w:rFonts w:ascii="Times New Roman" w:eastAsia="Times New Roman" w:hAnsi="Times New Roman" w:cs="Times New Roman"/>
          <w:color w:val="000000"/>
        </w:rPr>
        <w:t xml:space="preserve"> yang </w:t>
      </w:r>
      <w:proofErr w:type="spellStart"/>
      <w:r w:rsidR="00C5567B">
        <w:rPr>
          <w:rFonts w:ascii="Times New Roman" w:eastAsia="Times New Roman" w:hAnsi="Times New Roman" w:cs="Times New Roman"/>
          <w:color w:val="000000"/>
        </w:rPr>
        <w:t>berpotensiu</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menyebabkan</w:t>
      </w:r>
      <w:proofErr w:type="spellEnd"/>
      <w:r w:rsidR="00C5567B">
        <w:rPr>
          <w:rFonts w:ascii="Times New Roman" w:eastAsia="Times New Roman" w:hAnsi="Times New Roman" w:cs="Times New Roman"/>
          <w:color w:val="000000"/>
        </w:rPr>
        <w:t xml:space="preserve"> </w:t>
      </w:r>
      <w:proofErr w:type="spellStart"/>
      <w:r w:rsidR="00C5567B">
        <w:rPr>
          <w:rFonts w:ascii="Times New Roman" w:eastAsia="Times New Roman" w:hAnsi="Times New Roman" w:cs="Times New Roman"/>
          <w:color w:val="000000"/>
        </w:rPr>
        <w:t>kebakaran</w:t>
      </w:r>
      <w:proofErr w:type="spellEnd"/>
      <w:r w:rsidRPr="00B565AA">
        <w:rPr>
          <w:rFonts w:ascii="Times New Roman" w:eastAsia="Times New Roman" w:hAnsi="Times New Roman" w:cs="Times New Roman"/>
          <w:color w:val="000000"/>
        </w:rPr>
        <w:t>.</w:t>
      </w:r>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Kejahatan-kejahatan</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dalam</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bidang</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lingkungan</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hidup</w:t>
      </w:r>
      <w:proofErr w:type="spellEnd"/>
      <w:r w:rsidR="00C3651A">
        <w:rPr>
          <w:rFonts w:ascii="Times New Roman" w:eastAsia="Times New Roman" w:hAnsi="Times New Roman" w:cs="Times New Roman"/>
          <w:color w:val="000000"/>
        </w:rPr>
        <w:t xml:space="preserve"> di Indonesia </w:t>
      </w:r>
      <w:proofErr w:type="spellStart"/>
      <w:r w:rsidR="00C3651A">
        <w:rPr>
          <w:rFonts w:ascii="Times New Roman" w:eastAsia="Times New Roman" w:hAnsi="Times New Roman" w:cs="Times New Roman"/>
          <w:color w:val="000000"/>
        </w:rPr>
        <w:t>selain</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bersumber</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dari</w:t>
      </w:r>
      <w:proofErr w:type="spellEnd"/>
      <w:r w:rsidR="00C3651A">
        <w:rPr>
          <w:rFonts w:ascii="Times New Roman" w:eastAsia="Times New Roman" w:hAnsi="Times New Roman" w:cs="Times New Roman"/>
          <w:color w:val="000000"/>
        </w:rPr>
        <w:t xml:space="preserve"> KUHP dan UUPLH juga </w:t>
      </w:r>
      <w:proofErr w:type="spellStart"/>
      <w:r w:rsidR="00C3651A">
        <w:rPr>
          <w:rFonts w:ascii="Times New Roman" w:eastAsia="Times New Roman" w:hAnsi="Times New Roman" w:cs="Times New Roman"/>
          <w:color w:val="000000"/>
        </w:rPr>
        <w:t>dilakukan</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perlusan</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aturan</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dengan</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Undang-Undang</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antaranya</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sebagai</w:t>
      </w:r>
      <w:proofErr w:type="spellEnd"/>
      <w:r w:rsidR="00C3651A">
        <w:rPr>
          <w:rFonts w:ascii="Times New Roman" w:eastAsia="Times New Roman" w:hAnsi="Times New Roman" w:cs="Times New Roman"/>
          <w:color w:val="000000"/>
        </w:rPr>
        <w:t xml:space="preserve"> </w:t>
      </w:r>
      <w:proofErr w:type="spellStart"/>
      <w:r w:rsidR="00C3651A">
        <w:rPr>
          <w:rFonts w:ascii="Times New Roman" w:eastAsia="Times New Roman" w:hAnsi="Times New Roman" w:cs="Times New Roman"/>
          <w:color w:val="000000"/>
        </w:rPr>
        <w:t>berikut</w:t>
      </w:r>
      <w:proofErr w:type="spellEnd"/>
      <w:r w:rsidR="00C3651A">
        <w:rPr>
          <w:rFonts w:ascii="Times New Roman" w:eastAsia="Times New Roman" w:hAnsi="Times New Roman" w:cs="Times New Roman"/>
          <w:color w:val="000000"/>
        </w:rPr>
        <w:t>:</w:t>
      </w:r>
      <w:r w:rsidRPr="00B565AA">
        <w:rPr>
          <w:rFonts w:ascii="Times New Roman" w:eastAsia="Times New Roman" w:hAnsi="Times New Roman" w:cs="Times New Roman"/>
          <w:color w:val="000000"/>
        </w:rPr>
        <w:t xml:space="preserve"> </w:t>
      </w:r>
      <w:r w:rsidR="00ED1766">
        <w:rPr>
          <w:rFonts w:ascii="Times New Roman" w:eastAsia="Times New Roman" w:hAnsi="Times New Roman" w:cs="Times New Roman"/>
          <w:color w:val="000000"/>
        </w:rPr>
        <w:t xml:space="preserve">UUPA </w:t>
      </w:r>
      <w:proofErr w:type="spellStart"/>
      <w:r w:rsidR="00ED1766" w:rsidRPr="00ED1766">
        <w:rPr>
          <w:rFonts w:ascii="Times New Roman" w:eastAsia="Times New Roman" w:hAnsi="Times New Roman" w:cs="Times New Roman"/>
          <w:color w:val="000000"/>
        </w:rPr>
        <w:t>Pasal</w:t>
      </w:r>
      <w:proofErr w:type="spellEnd"/>
      <w:r w:rsidR="00ED1766" w:rsidRPr="00ED1766">
        <w:rPr>
          <w:rFonts w:ascii="Times New Roman" w:eastAsia="Times New Roman" w:hAnsi="Times New Roman" w:cs="Times New Roman"/>
          <w:color w:val="000000"/>
        </w:rPr>
        <w:t xml:space="preserve"> 52 </w:t>
      </w:r>
      <w:proofErr w:type="spellStart"/>
      <w:r w:rsidR="00ED1766" w:rsidRPr="00ED1766">
        <w:rPr>
          <w:rFonts w:ascii="Times New Roman" w:eastAsia="Times New Roman" w:hAnsi="Times New Roman" w:cs="Times New Roman"/>
          <w:color w:val="000000"/>
        </w:rPr>
        <w:t>ayat</w:t>
      </w:r>
      <w:proofErr w:type="spellEnd"/>
      <w:r w:rsidR="00ED1766" w:rsidRPr="00ED1766">
        <w:rPr>
          <w:rFonts w:ascii="Times New Roman" w:eastAsia="Times New Roman" w:hAnsi="Times New Roman" w:cs="Times New Roman"/>
          <w:color w:val="000000"/>
        </w:rPr>
        <w:t xml:space="preserve"> (1) </w:t>
      </w:r>
      <w:proofErr w:type="spellStart"/>
      <w:r w:rsidR="00ED1766">
        <w:rPr>
          <w:rFonts w:ascii="Times New Roman" w:eastAsia="Times New Roman" w:hAnsi="Times New Roman" w:cs="Times New Roman"/>
          <w:color w:val="000000"/>
        </w:rPr>
        <w:t>memberikan</w:t>
      </w:r>
      <w:proofErr w:type="spellEnd"/>
      <w:r w:rsidR="00ED1766">
        <w:rPr>
          <w:rFonts w:ascii="Times New Roman" w:eastAsia="Times New Roman" w:hAnsi="Times New Roman" w:cs="Times New Roman"/>
          <w:color w:val="000000"/>
        </w:rPr>
        <w:t xml:space="preserve"> </w:t>
      </w:r>
      <w:proofErr w:type="spellStart"/>
      <w:r w:rsidR="00ED1766">
        <w:rPr>
          <w:rFonts w:ascii="Times New Roman" w:eastAsia="Times New Roman" w:hAnsi="Times New Roman" w:cs="Times New Roman"/>
          <w:color w:val="000000"/>
        </w:rPr>
        <w:t>sanksi</w:t>
      </w:r>
      <w:proofErr w:type="spellEnd"/>
      <w:r w:rsidR="00ED1766">
        <w:rPr>
          <w:rFonts w:ascii="Times New Roman" w:eastAsia="Times New Roman" w:hAnsi="Times New Roman" w:cs="Times New Roman"/>
          <w:color w:val="000000"/>
        </w:rPr>
        <w:t xml:space="preserve"> </w:t>
      </w:r>
      <w:proofErr w:type="spellStart"/>
      <w:r w:rsidR="00ED1766">
        <w:rPr>
          <w:rFonts w:ascii="Times New Roman" w:eastAsia="Times New Roman" w:hAnsi="Times New Roman" w:cs="Times New Roman"/>
          <w:color w:val="000000"/>
        </w:rPr>
        <w:t>dalam</w:t>
      </w:r>
      <w:proofErr w:type="spellEnd"/>
      <w:r w:rsidR="00ED1766">
        <w:rPr>
          <w:rFonts w:ascii="Times New Roman" w:eastAsia="Times New Roman" w:hAnsi="Times New Roman" w:cs="Times New Roman"/>
          <w:color w:val="000000"/>
        </w:rPr>
        <w:t xml:space="preserve"> </w:t>
      </w:r>
      <w:proofErr w:type="spellStart"/>
      <w:r w:rsidR="00ED1766">
        <w:rPr>
          <w:rFonts w:ascii="Times New Roman" w:eastAsia="Times New Roman" w:hAnsi="Times New Roman" w:cs="Times New Roman"/>
          <w:color w:val="000000"/>
        </w:rPr>
        <w:t>ihwal</w:t>
      </w:r>
      <w:proofErr w:type="spellEnd"/>
      <w:r w:rsidR="00ED1766">
        <w:rPr>
          <w:rFonts w:ascii="Times New Roman" w:eastAsia="Times New Roman" w:hAnsi="Times New Roman" w:cs="Times New Roman"/>
          <w:color w:val="000000"/>
        </w:rPr>
        <w:t xml:space="preserve"> </w:t>
      </w:r>
      <w:proofErr w:type="spellStart"/>
      <w:r w:rsidR="00ED1766">
        <w:rPr>
          <w:rFonts w:ascii="Times New Roman" w:eastAsia="Times New Roman" w:hAnsi="Times New Roman" w:cs="Times New Roman"/>
          <w:color w:val="000000"/>
        </w:rPr>
        <w:t>cara-cara</w:t>
      </w:r>
      <w:proofErr w:type="spellEnd"/>
      <w:r w:rsidR="00ED1766">
        <w:rPr>
          <w:rFonts w:ascii="Times New Roman" w:eastAsia="Times New Roman" w:hAnsi="Times New Roman" w:cs="Times New Roman"/>
          <w:color w:val="000000"/>
        </w:rPr>
        <w:t xml:space="preserve"> </w:t>
      </w:r>
      <w:proofErr w:type="spellStart"/>
      <w:r w:rsidR="00ED1766">
        <w:rPr>
          <w:rFonts w:ascii="Times New Roman" w:eastAsia="Times New Roman" w:hAnsi="Times New Roman" w:cs="Times New Roman"/>
          <w:color w:val="000000"/>
        </w:rPr>
        <w:t>pendaftaran</w:t>
      </w:r>
      <w:proofErr w:type="spellEnd"/>
      <w:r w:rsidR="00ED1766">
        <w:rPr>
          <w:rFonts w:ascii="Times New Roman" w:eastAsia="Times New Roman" w:hAnsi="Times New Roman" w:cs="Times New Roman"/>
          <w:color w:val="000000"/>
        </w:rPr>
        <w:t xml:space="preserve"> </w:t>
      </w:r>
      <w:proofErr w:type="spellStart"/>
      <w:r w:rsidR="00ED1766">
        <w:rPr>
          <w:rFonts w:ascii="Times New Roman" w:eastAsia="Times New Roman" w:hAnsi="Times New Roman" w:cs="Times New Roman"/>
          <w:color w:val="000000"/>
        </w:rPr>
        <w:t>tanah</w:t>
      </w:r>
      <w:proofErr w:type="spellEnd"/>
      <w:r w:rsidR="00ED1766">
        <w:rPr>
          <w:rFonts w:ascii="Times New Roman" w:eastAsia="Times New Roman" w:hAnsi="Times New Roman" w:cs="Times New Roman"/>
          <w:color w:val="000000"/>
        </w:rPr>
        <w:t xml:space="preserve"> yang </w:t>
      </w:r>
      <w:proofErr w:type="spellStart"/>
      <w:r w:rsidR="00ED1766">
        <w:rPr>
          <w:rFonts w:ascii="Times New Roman" w:eastAsia="Times New Roman" w:hAnsi="Times New Roman" w:cs="Times New Roman"/>
          <w:color w:val="000000"/>
        </w:rPr>
        <w:t>tidak</w:t>
      </w:r>
      <w:proofErr w:type="spellEnd"/>
      <w:r w:rsidR="00ED1766">
        <w:rPr>
          <w:rFonts w:ascii="Times New Roman" w:eastAsia="Times New Roman" w:hAnsi="Times New Roman" w:cs="Times New Roman"/>
          <w:color w:val="000000"/>
        </w:rPr>
        <w:t xml:space="preserve"> </w:t>
      </w:r>
      <w:proofErr w:type="spellStart"/>
      <w:r w:rsidR="00ED1766">
        <w:rPr>
          <w:rFonts w:ascii="Times New Roman" w:eastAsia="Times New Roman" w:hAnsi="Times New Roman" w:cs="Times New Roman"/>
          <w:color w:val="000000"/>
        </w:rPr>
        <w:t>sesuai</w:t>
      </w:r>
      <w:proofErr w:type="spellEnd"/>
      <w:r w:rsidR="00ED1766">
        <w:rPr>
          <w:rFonts w:ascii="Times New Roman" w:eastAsia="Times New Roman" w:hAnsi="Times New Roman" w:cs="Times New Roman"/>
          <w:color w:val="000000"/>
        </w:rPr>
        <w:t xml:space="preserve"> </w:t>
      </w:r>
      <w:r w:rsidRPr="00D42ED5">
        <w:rPr>
          <w:rFonts w:ascii="Times New Roman" w:eastAsia="Times New Roman" w:hAnsi="Times New Roman" w:cs="Times New Roman"/>
        </w:rPr>
        <w:t xml:space="preserve">UU No. 5 </w:t>
      </w:r>
      <w:proofErr w:type="spellStart"/>
      <w:r w:rsidRPr="00D42ED5">
        <w:rPr>
          <w:rFonts w:ascii="Times New Roman" w:eastAsia="Times New Roman" w:hAnsi="Times New Roman" w:cs="Times New Roman"/>
        </w:rPr>
        <w:t>Tahun</w:t>
      </w:r>
      <w:proofErr w:type="spellEnd"/>
      <w:r w:rsidRPr="00D42ED5">
        <w:rPr>
          <w:rFonts w:ascii="Times New Roman" w:eastAsia="Times New Roman" w:hAnsi="Times New Roman" w:cs="Times New Roman"/>
        </w:rPr>
        <w:t xml:space="preserve"> 1960;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31</w:t>
      </w:r>
      <w:r w:rsidR="00D65608" w:rsidRPr="00E24C9D">
        <w:rPr>
          <w:rFonts w:ascii="Times New Roman" w:eastAsia="Times New Roman" w:hAnsi="Times New Roman" w:cs="Times New Roman"/>
          <w:color w:val="000000"/>
        </w:rPr>
        <w:t>–</w:t>
      </w:r>
      <w:r w:rsidR="00D65608">
        <w:rPr>
          <w:rFonts w:ascii="Times New Roman" w:eastAsia="Times New Roman" w:hAnsi="Times New Roman" w:cs="Times New Roman"/>
          <w:color w:val="000000"/>
        </w:rPr>
        <w:t>3</w:t>
      </w:r>
      <w:r w:rsidR="00D65608">
        <w:rPr>
          <w:rFonts w:ascii="Times New Roman" w:eastAsia="Times New Roman" w:hAnsi="Times New Roman" w:cs="Times New Roman"/>
        </w:rPr>
        <w:t xml:space="preserve">6 </w:t>
      </w:r>
      <w:r w:rsidRPr="00D42ED5">
        <w:rPr>
          <w:rFonts w:ascii="Times New Roman" w:eastAsia="Times New Roman" w:hAnsi="Times New Roman" w:cs="Times New Roman"/>
        </w:rPr>
        <w:t xml:space="preserve">UU No. 11 </w:t>
      </w:r>
      <w:proofErr w:type="spellStart"/>
      <w:r w:rsidRPr="00D42ED5">
        <w:rPr>
          <w:rFonts w:ascii="Times New Roman" w:eastAsia="Times New Roman" w:hAnsi="Times New Roman" w:cs="Times New Roman"/>
        </w:rPr>
        <w:t>Tahun</w:t>
      </w:r>
      <w:proofErr w:type="spellEnd"/>
      <w:r w:rsidRPr="00D42ED5">
        <w:rPr>
          <w:rFonts w:ascii="Times New Roman" w:eastAsia="Times New Roman" w:hAnsi="Times New Roman" w:cs="Times New Roman"/>
        </w:rPr>
        <w:t xml:space="preserve"> 1967 </w:t>
      </w:r>
      <w:proofErr w:type="spellStart"/>
      <w:r w:rsidR="00D65608">
        <w:rPr>
          <w:rFonts w:ascii="Times New Roman" w:eastAsia="Times New Roman" w:hAnsi="Times New Roman" w:cs="Times New Roman"/>
        </w:rPr>
        <w:t>menjadi</w:t>
      </w:r>
      <w:proofErr w:type="spellEnd"/>
      <w:r w:rsidR="00D65608">
        <w:rPr>
          <w:rFonts w:ascii="Times New Roman" w:eastAsia="Times New Roman" w:hAnsi="Times New Roman" w:cs="Times New Roman"/>
        </w:rPr>
        <w:t xml:space="preserve"> </w:t>
      </w:r>
      <w:proofErr w:type="spellStart"/>
      <w:r w:rsidR="00D65608">
        <w:rPr>
          <w:rFonts w:ascii="Times New Roman" w:eastAsia="Times New Roman" w:hAnsi="Times New Roman" w:cs="Times New Roman"/>
        </w:rPr>
        <w:t>sumber</w:t>
      </w:r>
      <w:proofErr w:type="spellEnd"/>
      <w:r w:rsidR="00D65608">
        <w:rPr>
          <w:rFonts w:ascii="Times New Roman" w:eastAsia="Times New Roman" w:hAnsi="Times New Roman" w:cs="Times New Roman"/>
        </w:rPr>
        <w:t xml:space="preserve"> </w:t>
      </w:r>
      <w:proofErr w:type="spellStart"/>
      <w:r w:rsidR="00D65608">
        <w:rPr>
          <w:rFonts w:ascii="Times New Roman" w:eastAsia="Times New Roman" w:hAnsi="Times New Roman" w:cs="Times New Roman"/>
        </w:rPr>
        <w:t>sanksi</w:t>
      </w:r>
      <w:proofErr w:type="spellEnd"/>
      <w:r w:rsidR="00D65608">
        <w:rPr>
          <w:rFonts w:ascii="Times New Roman" w:eastAsia="Times New Roman" w:hAnsi="Times New Roman" w:cs="Times New Roman"/>
        </w:rPr>
        <w:t xml:space="preserve"> </w:t>
      </w:r>
      <w:proofErr w:type="spellStart"/>
      <w:r w:rsidR="00D65608">
        <w:rPr>
          <w:rFonts w:ascii="Times New Roman" w:eastAsia="Times New Roman" w:hAnsi="Times New Roman" w:cs="Times New Roman"/>
        </w:rPr>
        <w:t>pidana</w:t>
      </w:r>
      <w:proofErr w:type="spellEnd"/>
      <w:r w:rsidR="00D65608">
        <w:rPr>
          <w:rFonts w:ascii="Times New Roman" w:eastAsia="Times New Roman" w:hAnsi="Times New Roman" w:cs="Times New Roman"/>
        </w:rPr>
        <w:t xml:space="preserve"> </w:t>
      </w:r>
      <w:proofErr w:type="spellStart"/>
      <w:r w:rsidR="00D65608">
        <w:rPr>
          <w:rFonts w:ascii="Times New Roman" w:eastAsia="Times New Roman" w:hAnsi="Times New Roman" w:cs="Times New Roman"/>
        </w:rPr>
        <w:t>khusus</w:t>
      </w:r>
      <w:proofErr w:type="spellEnd"/>
      <w:r w:rsidR="00D65608">
        <w:rPr>
          <w:rFonts w:ascii="Times New Roman" w:eastAsia="Times New Roman" w:hAnsi="Times New Roman" w:cs="Times New Roman"/>
        </w:rPr>
        <w:t xml:space="preserve"> </w:t>
      </w:r>
      <w:proofErr w:type="spellStart"/>
      <w:r w:rsidR="00D65608">
        <w:rPr>
          <w:rFonts w:ascii="Times New Roman" w:eastAsia="Times New Roman" w:hAnsi="Times New Roman" w:cs="Times New Roman"/>
        </w:rPr>
        <w:t>ihwal</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Pertambangan</w:t>
      </w:r>
      <w:proofErr w:type="spellEnd"/>
      <w:r w:rsidRPr="00D42ED5">
        <w:rPr>
          <w:rFonts w:ascii="Times New Roman" w:eastAsia="Times New Roman" w:hAnsi="Times New Roman" w:cs="Times New Roman"/>
        </w:rPr>
        <w:t xml:space="preserve">; </w:t>
      </w:r>
      <w:r w:rsidR="00D65608" w:rsidRPr="00D42ED5">
        <w:rPr>
          <w:rFonts w:ascii="Times New Roman" w:eastAsia="Times New Roman" w:hAnsi="Times New Roman" w:cs="Times New Roman"/>
        </w:rPr>
        <w:t xml:space="preserve">UU No. 1 </w:t>
      </w:r>
      <w:proofErr w:type="spellStart"/>
      <w:r w:rsidR="00D65608" w:rsidRPr="00D42ED5">
        <w:rPr>
          <w:rFonts w:ascii="Times New Roman" w:eastAsia="Times New Roman" w:hAnsi="Times New Roman" w:cs="Times New Roman"/>
        </w:rPr>
        <w:t>Tahun</w:t>
      </w:r>
      <w:proofErr w:type="spellEnd"/>
      <w:r w:rsidR="00D65608" w:rsidRPr="00D42ED5">
        <w:rPr>
          <w:rFonts w:ascii="Times New Roman" w:eastAsia="Times New Roman" w:hAnsi="Times New Roman" w:cs="Times New Roman"/>
        </w:rPr>
        <w:t xml:space="preserve"> 1973 </w:t>
      </w:r>
      <w:r w:rsidR="00D65608">
        <w:rPr>
          <w:rFonts w:ascii="Times New Roman" w:eastAsia="Times New Roman" w:hAnsi="Times New Roman" w:cs="Times New Roman"/>
        </w:rPr>
        <w:t>ju</w:t>
      </w:r>
      <w:r w:rsidR="00B4406F">
        <w:rPr>
          <w:rFonts w:ascii="Times New Roman" w:eastAsia="Times New Roman" w:hAnsi="Times New Roman" w:cs="Times New Roman"/>
        </w:rPr>
        <w:t xml:space="preserve">ga </w:t>
      </w:r>
      <w:proofErr w:type="spellStart"/>
      <w:r w:rsidR="00B4406F">
        <w:rPr>
          <w:rFonts w:ascii="Times New Roman" w:eastAsia="Times New Roman" w:hAnsi="Times New Roman" w:cs="Times New Roman"/>
        </w:rPr>
        <w:t>menentukan</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sanksi</w:t>
      </w:r>
      <w:proofErr w:type="spellEnd"/>
      <w:r w:rsidR="00B4406F">
        <w:rPr>
          <w:rFonts w:ascii="Times New Roman" w:eastAsia="Times New Roman" w:hAnsi="Times New Roman" w:cs="Times New Roman"/>
        </w:rPr>
        <w:t xml:space="preserve"> yang </w:t>
      </w:r>
      <w:proofErr w:type="spellStart"/>
      <w:r w:rsidR="00B4406F">
        <w:rPr>
          <w:rFonts w:ascii="Times New Roman" w:eastAsia="Times New Roman" w:hAnsi="Times New Roman" w:cs="Times New Roman"/>
        </w:rPr>
        <w:t>dapat</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diberikan</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terhadap</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pelanggaran</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pencemaran</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dalam</w:t>
      </w:r>
      <w:proofErr w:type="spellEnd"/>
      <w:r w:rsidR="00B4406F">
        <w:rPr>
          <w:rFonts w:ascii="Times New Roman" w:eastAsia="Times New Roman" w:hAnsi="Times New Roman" w:cs="Times New Roman"/>
        </w:rPr>
        <w:t xml:space="preserve"> wilayah air </w:t>
      </w:r>
      <w:proofErr w:type="spellStart"/>
      <w:r w:rsidR="00B4406F">
        <w:rPr>
          <w:rFonts w:ascii="Times New Roman" w:eastAsia="Times New Roman" w:hAnsi="Times New Roman" w:cs="Times New Roman"/>
        </w:rPr>
        <w:t>kontinen</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indonesia</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yakni</w:t>
      </w:r>
      <w:proofErr w:type="spellEnd"/>
      <w:r w:rsidR="00B4406F">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11;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15</w:t>
      </w:r>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menjerat</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perusahaan</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bidang</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perairan</w:t>
      </w:r>
      <w:proofErr w:type="spellEnd"/>
      <w:r w:rsidR="00B4406F">
        <w:rPr>
          <w:rFonts w:ascii="Times New Roman" w:eastAsia="Times New Roman" w:hAnsi="Times New Roman" w:cs="Times New Roman"/>
        </w:rPr>
        <w:t xml:space="preserve"> yang </w:t>
      </w:r>
      <w:proofErr w:type="spellStart"/>
      <w:r w:rsidR="00B4406F">
        <w:rPr>
          <w:rFonts w:ascii="Times New Roman" w:eastAsia="Times New Roman" w:hAnsi="Times New Roman" w:cs="Times New Roman"/>
        </w:rPr>
        <w:t>dalam</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operasinya</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tidak</w:t>
      </w:r>
      <w:proofErr w:type="spellEnd"/>
      <w:r w:rsidR="00B4406F">
        <w:rPr>
          <w:rFonts w:ascii="Times New Roman" w:eastAsia="Times New Roman" w:hAnsi="Times New Roman" w:cs="Times New Roman"/>
        </w:rPr>
        <w:t xml:space="preserve"> </w:t>
      </w:r>
      <w:proofErr w:type="spellStart"/>
      <w:r w:rsidR="00B4406F">
        <w:rPr>
          <w:rFonts w:ascii="Times New Roman" w:eastAsia="Times New Roman" w:hAnsi="Times New Roman" w:cs="Times New Roman"/>
        </w:rPr>
        <w:t>mengindahkan</w:t>
      </w:r>
      <w:proofErr w:type="spellEnd"/>
      <w:r w:rsidRPr="00D42ED5">
        <w:rPr>
          <w:rFonts w:ascii="Times New Roman" w:eastAsia="Times New Roman" w:hAnsi="Times New Roman" w:cs="Times New Roman"/>
        </w:rPr>
        <w:t xml:space="preserve"> UU No. 11 </w:t>
      </w:r>
      <w:proofErr w:type="spellStart"/>
      <w:r w:rsidRPr="00D42ED5">
        <w:rPr>
          <w:rFonts w:ascii="Times New Roman" w:eastAsia="Times New Roman" w:hAnsi="Times New Roman" w:cs="Times New Roman"/>
        </w:rPr>
        <w:t>Tahun</w:t>
      </w:r>
      <w:proofErr w:type="spellEnd"/>
      <w:r w:rsidRPr="00D42ED5">
        <w:rPr>
          <w:rFonts w:ascii="Times New Roman" w:eastAsia="Times New Roman" w:hAnsi="Times New Roman" w:cs="Times New Roman"/>
        </w:rPr>
        <w:t xml:space="preserve"> 1974;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16</w:t>
      </w:r>
      <w:r w:rsidR="00565355" w:rsidRPr="00E24C9D">
        <w:rPr>
          <w:rFonts w:ascii="Times New Roman" w:eastAsia="Times New Roman" w:hAnsi="Times New Roman" w:cs="Times New Roman"/>
          <w:color w:val="000000"/>
        </w:rPr>
        <w:t>–</w:t>
      </w:r>
      <w:r w:rsidR="00565355">
        <w:rPr>
          <w:rFonts w:ascii="Times New Roman" w:eastAsia="Times New Roman" w:hAnsi="Times New Roman" w:cs="Times New Roman"/>
          <w:color w:val="000000"/>
        </w:rPr>
        <w:t>17</w:t>
      </w:r>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ayat</w:t>
      </w:r>
      <w:proofErr w:type="spellEnd"/>
      <w:r w:rsidRPr="00D42ED5">
        <w:rPr>
          <w:rFonts w:ascii="Times New Roman" w:eastAsia="Times New Roman" w:hAnsi="Times New Roman" w:cs="Times New Roman"/>
        </w:rPr>
        <w:t xml:space="preserve"> (1) UU No. 5 </w:t>
      </w:r>
      <w:proofErr w:type="spellStart"/>
      <w:r w:rsidRPr="00D42ED5">
        <w:rPr>
          <w:rFonts w:ascii="Times New Roman" w:eastAsia="Times New Roman" w:hAnsi="Times New Roman" w:cs="Times New Roman"/>
        </w:rPr>
        <w:t>Tahun</w:t>
      </w:r>
      <w:proofErr w:type="spellEnd"/>
      <w:r w:rsidRPr="00D42ED5">
        <w:rPr>
          <w:rFonts w:ascii="Times New Roman" w:eastAsia="Times New Roman" w:hAnsi="Times New Roman" w:cs="Times New Roman"/>
        </w:rPr>
        <w:t xml:space="preserve"> 1983 </w:t>
      </w:r>
      <w:proofErr w:type="spellStart"/>
      <w:r w:rsidR="00A848AF">
        <w:rPr>
          <w:rFonts w:ascii="Times New Roman" w:eastAsia="Times New Roman" w:hAnsi="Times New Roman" w:cs="Times New Roman"/>
        </w:rPr>
        <w:t>bab</w:t>
      </w:r>
      <w:proofErr w:type="spellEnd"/>
      <w:r w:rsidR="00A848AF">
        <w:rPr>
          <w:rFonts w:ascii="Times New Roman" w:eastAsia="Times New Roman" w:hAnsi="Times New Roman" w:cs="Times New Roman"/>
        </w:rPr>
        <w:t xml:space="preserve"> zona </w:t>
      </w:r>
      <w:proofErr w:type="spellStart"/>
      <w:r w:rsidR="00A848AF">
        <w:rPr>
          <w:rFonts w:ascii="Times New Roman" w:eastAsia="Times New Roman" w:hAnsi="Times New Roman" w:cs="Times New Roman"/>
        </w:rPr>
        <w:t>ekonomi</w:t>
      </w:r>
      <w:proofErr w:type="spellEnd"/>
      <w:r w:rsidR="00A848AF">
        <w:rPr>
          <w:rFonts w:ascii="Times New Roman" w:eastAsia="Times New Roman" w:hAnsi="Times New Roman" w:cs="Times New Roman"/>
        </w:rPr>
        <w:t xml:space="preserve"> </w:t>
      </w:r>
      <w:proofErr w:type="spellStart"/>
      <w:r w:rsidR="00A848AF">
        <w:rPr>
          <w:rFonts w:ascii="Times New Roman" w:eastAsia="Times New Roman" w:hAnsi="Times New Roman" w:cs="Times New Roman"/>
        </w:rPr>
        <w:t>ekslusif</w:t>
      </w:r>
      <w:proofErr w:type="spellEnd"/>
      <w:r w:rsidR="00A848AF">
        <w:rPr>
          <w:rFonts w:ascii="Times New Roman" w:eastAsia="Times New Roman" w:hAnsi="Times New Roman" w:cs="Times New Roman"/>
        </w:rPr>
        <w:t xml:space="preserve"> </w:t>
      </w:r>
      <w:r w:rsidR="00565355">
        <w:rPr>
          <w:rFonts w:ascii="Times New Roman" w:eastAsia="Times New Roman" w:hAnsi="Times New Roman" w:cs="Times New Roman"/>
        </w:rPr>
        <w:t xml:space="preserve"> </w:t>
      </w:r>
      <w:proofErr w:type="spellStart"/>
      <w:r w:rsidR="00565355">
        <w:rPr>
          <w:rFonts w:ascii="Times New Roman" w:eastAsia="Times New Roman" w:hAnsi="Times New Roman" w:cs="Times New Roman"/>
        </w:rPr>
        <w:t>mengandung</w:t>
      </w:r>
      <w:proofErr w:type="spellEnd"/>
      <w:r w:rsidR="00565355">
        <w:rPr>
          <w:rFonts w:ascii="Times New Roman" w:eastAsia="Times New Roman" w:hAnsi="Times New Roman" w:cs="Times New Roman"/>
        </w:rPr>
        <w:t xml:space="preserve"> </w:t>
      </w:r>
      <w:proofErr w:type="spellStart"/>
      <w:r w:rsidR="00565355">
        <w:rPr>
          <w:rFonts w:ascii="Times New Roman" w:eastAsia="Times New Roman" w:hAnsi="Times New Roman" w:cs="Times New Roman"/>
        </w:rPr>
        <w:t>pertanggungan</w:t>
      </w:r>
      <w:proofErr w:type="spellEnd"/>
      <w:r w:rsidR="00565355">
        <w:rPr>
          <w:rFonts w:ascii="Times New Roman" w:eastAsia="Times New Roman" w:hAnsi="Times New Roman" w:cs="Times New Roman"/>
        </w:rPr>
        <w:t xml:space="preserve"> </w:t>
      </w:r>
      <w:proofErr w:type="spellStart"/>
      <w:r w:rsidR="00565355">
        <w:rPr>
          <w:rFonts w:ascii="Times New Roman" w:eastAsia="Times New Roman" w:hAnsi="Times New Roman" w:cs="Times New Roman"/>
        </w:rPr>
        <w:t>sanksi</w:t>
      </w:r>
      <w:proofErr w:type="spellEnd"/>
      <w:r w:rsidR="00565355">
        <w:rPr>
          <w:rFonts w:ascii="Times New Roman" w:eastAsia="Times New Roman" w:hAnsi="Times New Roman" w:cs="Times New Roman"/>
        </w:rPr>
        <w:t xml:space="preserve"> </w:t>
      </w:r>
      <w:proofErr w:type="spellStart"/>
      <w:r w:rsidR="00565355">
        <w:rPr>
          <w:rFonts w:ascii="Times New Roman" w:eastAsia="Times New Roman" w:hAnsi="Times New Roman" w:cs="Times New Roman"/>
        </w:rPr>
        <w:t>bab</w:t>
      </w:r>
      <w:proofErr w:type="spellEnd"/>
      <w:r w:rsidR="00565355">
        <w:rPr>
          <w:rFonts w:ascii="Times New Roman" w:eastAsia="Times New Roman" w:hAnsi="Times New Roman" w:cs="Times New Roman"/>
        </w:rPr>
        <w:t xml:space="preserve"> </w:t>
      </w:r>
      <w:proofErr w:type="spellStart"/>
      <w:r w:rsidR="00565355">
        <w:rPr>
          <w:rFonts w:ascii="Times New Roman" w:eastAsia="Times New Roman" w:hAnsi="Times New Roman" w:cs="Times New Roman"/>
        </w:rPr>
        <w:t>pencemaran</w:t>
      </w:r>
      <w:proofErr w:type="spellEnd"/>
      <w:r w:rsidR="00565355">
        <w:rPr>
          <w:rFonts w:ascii="Times New Roman" w:eastAsia="Times New Roman" w:hAnsi="Times New Roman" w:cs="Times New Roman"/>
        </w:rPr>
        <w:t xml:space="preserve"> di wilayah </w:t>
      </w:r>
      <w:proofErr w:type="spellStart"/>
      <w:r w:rsidR="00D55767">
        <w:rPr>
          <w:rFonts w:ascii="Times New Roman" w:eastAsia="Times New Roman" w:hAnsi="Times New Roman" w:cs="Times New Roman"/>
        </w:rPr>
        <w:t>kelautan</w:t>
      </w:r>
      <w:proofErr w:type="spellEnd"/>
      <w:r w:rsidRPr="00D42ED5">
        <w:rPr>
          <w:rFonts w:ascii="Times New Roman" w:eastAsia="Times New Roman" w:hAnsi="Times New Roman" w:cs="Times New Roman"/>
        </w:rPr>
        <w:t xml:space="preserve"> Indonesia; </w:t>
      </w:r>
      <w:proofErr w:type="spellStart"/>
      <w:r w:rsidR="00D55767">
        <w:rPr>
          <w:rFonts w:ascii="Times New Roman" w:eastAsia="Times New Roman" w:hAnsi="Times New Roman" w:cs="Times New Roman"/>
        </w:rPr>
        <w:t>Ihwal</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perindustrian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merujuk</w:t>
      </w:r>
      <w:proofErr w:type="spellEnd"/>
      <w:r w:rsidR="00D55767">
        <w:rPr>
          <w:rFonts w:ascii="Times New Roman" w:eastAsia="Times New Roman" w:hAnsi="Times New Roman" w:cs="Times New Roman"/>
        </w:rPr>
        <w:t xml:space="preserve"> UU No 5 </w:t>
      </w:r>
      <w:proofErr w:type="spellStart"/>
      <w:r w:rsidR="00D55767">
        <w:rPr>
          <w:rFonts w:ascii="Times New Roman" w:eastAsia="Times New Roman" w:hAnsi="Times New Roman" w:cs="Times New Roman"/>
        </w:rPr>
        <w:t>pertahun</w:t>
      </w:r>
      <w:proofErr w:type="spellEnd"/>
      <w:r w:rsidR="00D55767">
        <w:rPr>
          <w:rFonts w:ascii="Times New Roman" w:eastAsia="Times New Roman" w:hAnsi="Times New Roman" w:cs="Times New Roman"/>
        </w:rPr>
        <w:t xml:space="preserve"> 1964 </w:t>
      </w:r>
      <w:proofErr w:type="spellStart"/>
      <w:r w:rsidR="00D55767">
        <w:rPr>
          <w:rFonts w:ascii="Times New Roman" w:eastAsia="Times New Roman" w:hAnsi="Times New Roman" w:cs="Times New Roman"/>
        </w:rPr>
        <w:t>menentukan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sendiri</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sanksi</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pidananya</w:t>
      </w:r>
      <w:proofErr w:type="spellEnd"/>
      <w:r w:rsidR="00D55767">
        <w:rPr>
          <w:rFonts w:ascii="Times New Roman" w:eastAsia="Times New Roman" w:hAnsi="Times New Roman" w:cs="Times New Roman"/>
        </w:rPr>
        <w:t xml:space="preserve"> pada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27;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24</w:t>
      </w:r>
      <w:r w:rsidR="00A848AF">
        <w:rPr>
          <w:rFonts w:ascii="Times New Roman" w:eastAsia="Times New Roman" w:hAnsi="Times New Roman" w:cs="Times New Roman"/>
        </w:rPr>
        <w:t xml:space="preserve"> </w:t>
      </w:r>
      <w:proofErr w:type="spellStart"/>
      <w:r w:rsidR="00A848AF">
        <w:rPr>
          <w:rFonts w:ascii="Times New Roman" w:eastAsia="Times New Roman" w:hAnsi="Times New Roman" w:cs="Times New Roman"/>
        </w:rPr>
        <w:t>bab</w:t>
      </w:r>
      <w:proofErr w:type="spellEnd"/>
      <w:r w:rsidR="00A848AF">
        <w:rPr>
          <w:rFonts w:ascii="Times New Roman" w:eastAsia="Times New Roman" w:hAnsi="Times New Roman" w:cs="Times New Roman"/>
        </w:rPr>
        <w:t xml:space="preserve"> </w:t>
      </w:r>
      <w:proofErr w:type="spellStart"/>
      <w:r w:rsidR="00A848AF">
        <w:rPr>
          <w:rFonts w:ascii="Times New Roman" w:eastAsia="Times New Roman" w:hAnsi="Times New Roman" w:cs="Times New Roman"/>
        </w:rPr>
        <w:t>hukuman</w:t>
      </w:r>
      <w:proofErr w:type="spellEnd"/>
      <w:r w:rsidR="00A848AF">
        <w:rPr>
          <w:rFonts w:ascii="Times New Roman" w:eastAsia="Times New Roman" w:hAnsi="Times New Roman" w:cs="Times New Roman"/>
        </w:rPr>
        <w:t xml:space="preserve"> </w:t>
      </w:r>
      <w:proofErr w:type="spellStart"/>
      <w:r w:rsidR="00A848AF">
        <w:rPr>
          <w:rFonts w:ascii="Times New Roman" w:eastAsia="Times New Roman" w:hAnsi="Times New Roman" w:cs="Times New Roman"/>
        </w:rPr>
        <w:t>bagi</w:t>
      </w:r>
      <w:proofErr w:type="spellEnd"/>
      <w:r w:rsidR="00A848AF">
        <w:rPr>
          <w:rFonts w:ascii="Times New Roman" w:eastAsia="Times New Roman" w:hAnsi="Times New Roman" w:cs="Times New Roman"/>
        </w:rPr>
        <w:t xml:space="preserve"> </w:t>
      </w:r>
      <w:proofErr w:type="spellStart"/>
      <w:r w:rsidR="00A848AF">
        <w:rPr>
          <w:rFonts w:ascii="Times New Roman" w:eastAsia="Times New Roman" w:hAnsi="Times New Roman" w:cs="Times New Roman"/>
        </w:rPr>
        <w:t>pelaku</w:t>
      </w:r>
      <w:proofErr w:type="spellEnd"/>
      <w:r w:rsidR="00A848AF">
        <w:rPr>
          <w:rFonts w:ascii="Times New Roman" w:eastAsia="Times New Roman" w:hAnsi="Times New Roman" w:cs="Times New Roman"/>
        </w:rPr>
        <w:t xml:space="preserve"> </w:t>
      </w:r>
      <w:proofErr w:type="spellStart"/>
      <w:r w:rsidR="00A848AF">
        <w:rPr>
          <w:rFonts w:ascii="Times New Roman" w:eastAsia="Times New Roman" w:hAnsi="Times New Roman" w:cs="Times New Roman"/>
        </w:rPr>
        <w:t>kejahatan</w:t>
      </w:r>
      <w:proofErr w:type="spellEnd"/>
      <w:r w:rsidR="00A848AF">
        <w:rPr>
          <w:rFonts w:ascii="Times New Roman" w:eastAsia="Times New Roman" w:hAnsi="Times New Roman" w:cs="Times New Roman"/>
        </w:rPr>
        <w:t xml:space="preserve"> </w:t>
      </w:r>
      <w:proofErr w:type="spellStart"/>
      <w:r w:rsidR="00A848AF">
        <w:rPr>
          <w:rFonts w:ascii="Times New Roman" w:eastAsia="Times New Roman" w:hAnsi="Times New Roman" w:cs="Times New Roman"/>
        </w:rPr>
        <w:t>perikanan</w:t>
      </w:r>
      <w:proofErr w:type="spellEnd"/>
      <w:r w:rsidRPr="00D42ED5">
        <w:rPr>
          <w:rFonts w:ascii="Times New Roman" w:eastAsia="Times New Roman" w:hAnsi="Times New Roman" w:cs="Times New Roman"/>
        </w:rPr>
        <w:t xml:space="preserve"> UU No. 9 </w:t>
      </w:r>
      <w:r w:rsidR="00A848AF">
        <w:rPr>
          <w:rFonts w:ascii="Times New Roman" w:eastAsia="Times New Roman" w:hAnsi="Times New Roman" w:cs="Times New Roman"/>
        </w:rPr>
        <w:t xml:space="preserve">per </w:t>
      </w:r>
      <w:proofErr w:type="spellStart"/>
      <w:r w:rsidRPr="00D42ED5">
        <w:rPr>
          <w:rFonts w:ascii="Times New Roman" w:eastAsia="Times New Roman" w:hAnsi="Times New Roman" w:cs="Times New Roman"/>
        </w:rPr>
        <w:t>Tahun</w:t>
      </w:r>
      <w:proofErr w:type="spellEnd"/>
      <w:r w:rsidRPr="00D42ED5">
        <w:rPr>
          <w:rFonts w:ascii="Times New Roman" w:eastAsia="Times New Roman" w:hAnsi="Times New Roman" w:cs="Times New Roman"/>
        </w:rPr>
        <w:t xml:space="preserve"> 1985; </w:t>
      </w:r>
      <w:proofErr w:type="spellStart"/>
      <w:r w:rsidR="00A848AF">
        <w:rPr>
          <w:rFonts w:ascii="Times New Roman" w:eastAsia="Times New Roman" w:hAnsi="Times New Roman" w:cs="Times New Roman"/>
        </w:rPr>
        <w:t>Tahun</w:t>
      </w:r>
      <w:proofErr w:type="spellEnd"/>
      <w:r w:rsidR="00A848AF">
        <w:rPr>
          <w:rFonts w:ascii="Times New Roman" w:eastAsia="Times New Roman" w:hAnsi="Times New Roman" w:cs="Times New Roman"/>
        </w:rPr>
        <w:t xml:space="preserve"> 1990</w:t>
      </w:r>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melalui</w:t>
      </w:r>
      <w:proofErr w:type="spellEnd"/>
      <w:r w:rsidR="00D55767">
        <w:rPr>
          <w:rFonts w:ascii="Times New Roman" w:eastAsia="Times New Roman" w:hAnsi="Times New Roman" w:cs="Times New Roman"/>
        </w:rPr>
        <w:t xml:space="preserve"> UU </w:t>
      </w:r>
      <w:proofErr w:type="spellStart"/>
      <w:r w:rsidR="00D55767">
        <w:rPr>
          <w:rFonts w:ascii="Times New Roman" w:eastAsia="Times New Roman" w:hAnsi="Times New Roman" w:cs="Times New Roman"/>
        </w:rPr>
        <w:t>konservasi</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kekayaan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alam</w:t>
      </w:r>
      <w:proofErr w:type="spellEnd"/>
      <w:r w:rsidR="00D55767">
        <w:rPr>
          <w:rFonts w:ascii="Times New Roman" w:eastAsia="Times New Roman" w:hAnsi="Times New Roman" w:cs="Times New Roman"/>
        </w:rPr>
        <w:t xml:space="preserve"> dan </w:t>
      </w:r>
      <w:proofErr w:type="spellStart"/>
      <w:r w:rsidR="00D55767">
        <w:rPr>
          <w:rFonts w:ascii="Times New Roman" w:eastAsia="Times New Roman" w:hAnsi="Times New Roman" w:cs="Times New Roman"/>
        </w:rPr>
        <w:t>ekosistem</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serta</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habitatnya</w:t>
      </w:r>
      <w:proofErr w:type="spellEnd"/>
      <w:r w:rsidR="00D55767">
        <w:rPr>
          <w:rFonts w:ascii="Times New Roman" w:eastAsia="Times New Roman" w:hAnsi="Times New Roman" w:cs="Times New Roman"/>
        </w:rPr>
        <w:t xml:space="preserve"> yang</w:t>
      </w:r>
      <w:r w:rsidR="00A848AF">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40 UU No. 5 </w:t>
      </w:r>
      <w:proofErr w:type="spellStart"/>
      <w:r w:rsidR="00D55767">
        <w:rPr>
          <w:rFonts w:ascii="Times New Roman" w:eastAsia="Times New Roman" w:hAnsi="Times New Roman" w:cs="Times New Roman"/>
        </w:rPr>
        <w:t>khusus</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mengatur</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pelanggaran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ytang</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menyebabkan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kegagalan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konservasi</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selaras</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pembahasan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tulisan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ini</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bab</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kehutanan</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sejak</w:t>
      </w:r>
      <w:proofErr w:type="spellEnd"/>
      <w:r w:rsidR="00D55767">
        <w:rPr>
          <w:rFonts w:ascii="Times New Roman" w:eastAsia="Times New Roman" w:hAnsi="Times New Roman" w:cs="Times New Roman"/>
        </w:rPr>
        <w:t xml:space="preserve"> </w:t>
      </w:r>
      <w:proofErr w:type="spellStart"/>
      <w:r w:rsidR="00D55767">
        <w:rPr>
          <w:rFonts w:ascii="Times New Roman" w:eastAsia="Times New Roman" w:hAnsi="Times New Roman" w:cs="Times New Roman"/>
        </w:rPr>
        <w:t>tahun</w:t>
      </w:r>
      <w:proofErr w:type="spellEnd"/>
      <w:r w:rsidR="00D55767">
        <w:rPr>
          <w:rFonts w:ascii="Times New Roman" w:eastAsia="Times New Roman" w:hAnsi="Times New Roman" w:cs="Times New Roman"/>
        </w:rPr>
        <w:t xml:space="preserve"> </w:t>
      </w:r>
      <w:r w:rsidR="006E0E01">
        <w:rPr>
          <w:rFonts w:ascii="Times New Roman" w:eastAsia="Times New Roman" w:hAnsi="Times New Roman" w:cs="Times New Roman"/>
        </w:rPr>
        <w:t xml:space="preserve">1999 yang </w:t>
      </w:r>
      <w:proofErr w:type="spellStart"/>
      <w:r w:rsidR="006E0E01">
        <w:rPr>
          <w:rFonts w:ascii="Times New Roman" w:eastAsia="Times New Roman" w:hAnsi="Times New Roman" w:cs="Times New Roman"/>
        </w:rPr>
        <w:t>mengatur</w:t>
      </w:r>
      <w:proofErr w:type="spellEnd"/>
      <w:r w:rsidR="006E0E01">
        <w:rPr>
          <w:rFonts w:ascii="Times New Roman" w:eastAsia="Times New Roman" w:hAnsi="Times New Roman" w:cs="Times New Roman"/>
        </w:rPr>
        <w:t xml:space="preserve"> </w:t>
      </w:r>
      <w:proofErr w:type="spellStart"/>
      <w:r w:rsidR="006E0E01">
        <w:rPr>
          <w:rFonts w:ascii="Times New Roman" w:eastAsia="Times New Roman" w:hAnsi="Times New Roman" w:cs="Times New Roman"/>
        </w:rPr>
        <w:t>sanksi</w:t>
      </w:r>
      <w:proofErr w:type="spellEnd"/>
      <w:r w:rsidR="006E0E01">
        <w:rPr>
          <w:rFonts w:ascii="Times New Roman" w:eastAsia="Times New Roman" w:hAnsi="Times New Roman" w:cs="Times New Roman"/>
        </w:rPr>
        <w:t xml:space="preserve"> di </w:t>
      </w:r>
      <w:proofErr w:type="spellStart"/>
      <w:r w:rsidR="00D55767">
        <w:rPr>
          <w:rFonts w:ascii="Times New Roman" w:eastAsia="Times New Roman" w:hAnsi="Times New Roman" w:cs="Times New Roman"/>
        </w:rPr>
        <w:t>P</w:t>
      </w:r>
      <w:r w:rsidRPr="00D42ED5">
        <w:rPr>
          <w:rFonts w:ascii="Times New Roman" w:eastAsia="Times New Roman" w:hAnsi="Times New Roman" w:cs="Times New Roman"/>
        </w:rPr>
        <w:t>asal</w:t>
      </w:r>
      <w:proofErr w:type="spellEnd"/>
      <w:r w:rsidRPr="00D42ED5">
        <w:rPr>
          <w:rFonts w:ascii="Times New Roman" w:eastAsia="Times New Roman" w:hAnsi="Times New Roman" w:cs="Times New Roman"/>
        </w:rPr>
        <w:t xml:space="preserve"> 78 UU No. 41; dan </w:t>
      </w:r>
      <w:proofErr w:type="spellStart"/>
      <w:r w:rsidR="00FF599F" w:rsidRPr="00D42ED5">
        <w:rPr>
          <w:rFonts w:ascii="Times New Roman" w:eastAsia="Times New Roman" w:hAnsi="Times New Roman" w:cs="Times New Roman"/>
        </w:rPr>
        <w:t>Tahun</w:t>
      </w:r>
      <w:proofErr w:type="spellEnd"/>
      <w:r w:rsidR="00FF599F" w:rsidRPr="00D42ED5">
        <w:rPr>
          <w:rFonts w:ascii="Times New Roman" w:eastAsia="Times New Roman" w:hAnsi="Times New Roman" w:cs="Times New Roman"/>
        </w:rPr>
        <w:t xml:space="preserve"> 2004</w:t>
      </w:r>
      <w:r w:rsidR="00FF599F">
        <w:rPr>
          <w:rFonts w:ascii="Times New Roman" w:eastAsia="Times New Roman" w:hAnsi="Times New Roman" w:cs="Times New Roman"/>
        </w:rPr>
        <w:t xml:space="preserve"> </w:t>
      </w:r>
      <w:proofErr w:type="spellStart"/>
      <w:r w:rsidR="006E0E01" w:rsidRPr="00D42ED5">
        <w:rPr>
          <w:rFonts w:ascii="Times New Roman" w:eastAsia="Times New Roman" w:hAnsi="Times New Roman" w:cs="Times New Roman"/>
        </w:rPr>
        <w:t>Sumber</w:t>
      </w:r>
      <w:proofErr w:type="spellEnd"/>
      <w:r w:rsidR="006E0E01" w:rsidRPr="00D42ED5">
        <w:rPr>
          <w:rFonts w:ascii="Times New Roman" w:eastAsia="Times New Roman" w:hAnsi="Times New Roman" w:cs="Times New Roman"/>
        </w:rPr>
        <w:t xml:space="preserve"> </w:t>
      </w:r>
      <w:proofErr w:type="spellStart"/>
      <w:r w:rsidR="006E0E01" w:rsidRPr="00D42ED5">
        <w:rPr>
          <w:rFonts w:ascii="Times New Roman" w:eastAsia="Times New Roman" w:hAnsi="Times New Roman" w:cs="Times New Roman"/>
        </w:rPr>
        <w:t>Daya</w:t>
      </w:r>
      <w:proofErr w:type="spellEnd"/>
      <w:r w:rsidR="006E0E01" w:rsidRPr="00D42ED5">
        <w:rPr>
          <w:rFonts w:ascii="Times New Roman" w:eastAsia="Times New Roman" w:hAnsi="Times New Roman" w:cs="Times New Roman"/>
        </w:rPr>
        <w:t xml:space="preserve"> Air </w:t>
      </w:r>
      <w:proofErr w:type="spellStart"/>
      <w:r w:rsidR="00FF599F">
        <w:rPr>
          <w:rFonts w:ascii="Times New Roman" w:eastAsia="Times New Roman" w:hAnsi="Times New Roman" w:cs="Times New Roman"/>
        </w:rPr>
        <w:t>ket</w:t>
      </w:r>
      <w:r w:rsidR="0087039A">
        <w:rPr>
          <w:rFonts w:ascii="Times New Roman" w:eastAsia="Times New Roman" w:hAnsi="Times New Roman" w:cs="Times New Roman"/>
        </w:rPr>
        <w:t>an</w:t>
      </w:r>
      <w:r w:rsidR="00FF599F">
        <w:rPr>
          <w:rFonts w:ascii="Times New Roman" w:eastAsia="Times New Roman" w:hAnsi="Times New Roman" w:cs="Times New Roman"/>
        </w:rPr>
        <w:t>entuannya</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ada</w:t>
      </w:r>
      <w:proofErr w:type="spellEnd"/>
      <w:r w:rsidR="00FF599F">
        <w:rPr>
          <w:rFonts w:ascii="Times New Roman" w:eastAsia="Times New Roman" w:hAnsi="Times New Roman" w:cs="Times New Roman"/>
        </w:rPr>
        <w:t xml:space="preserve"> pada </w:t>
      </w:r>
      <w:r w:rsidR="00FF599F" w:rsidRPr="00D42ED5">
        <w:rPr>
          <w:rFonts w:ascii="Times New Roman" w:eastAsia="Times New Roman" w:hAnsi="Times New Roman" w:cs="Times New Roman"/>
        </w:rPr>
        <w:t>UU No. 7</w:t>
      </w:r>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sementara</w:t>
      </w:r>
      <w:proofErr w:type="spellEnd"/>
      <w:r w:rsidR="00FF599F"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94 </w:t>
      </w:r>
      <w:r w:rsidR="00FF599F" w:rsidRPr="00E24C9D">
        <w:rPr>
          <w:rFonts w:ascii="Times New Roman" w:eastAsia="Times New Roman" w:hAnsi="Times New Roman" w:cs="Times New Roman"/>
          <w:color w:val="000000"/>
        </w:rPr>
        <w:t>–</w:t>
      </w:r>
      <w:r w:rsidR="00FF599F">
        <w:rPr>
          <w:rFonts w:ascii="Times New Roman" w:eastAsia="Times New Roman" w:hAnsi="Times New Roman" w:cs="Times New Roman"/>
          <w:color w:val="000000"/>
        </w:rPr>
        <w:t xml:space="preserve">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95</w:t>
      </w:r>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meliputi</w:t>
      </w:r>
      <w:proofErr w:type="spellEnd"/>
      <w:r w:rsidR="00FF599F">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ayat</w:t>
      </w:r>
      <w:proofErr w:type="spellEnd"/>
      <w:r w:rsidRPr="00D42ED5">
        <w:rPr>
          <w:rFonts w:ascii="Times New Roman" w:eastAsia="Times New Roman" w:hAnsi="Times New Roman" w:cs="Times New Roman"/>
        </w:rPr>
        <w:t xml:space="preserve"> (1) dan (2)</w:t>
      </w:r>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dari</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kedua</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pasal</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mengandung</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aturan</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sanksi</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pidana</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khusus</w:t>
      </w:r>
      <w:proofErr w:type="spellEnd"/>
      <w:r w:rsidRPr="00D42ED5">
        <w:rPr>
          <w:rFonts w:ascii="Times New Roman" w:eastAsia="Times New Roman" w:hAnsi="Times New Roman" w:cs="Times New Roman"/>
        </w:rPr>
        <w:t xml:space="preserve">. </w:t>
      </w:r>
      <w:proofErr w:type="spellStart"/>
      <w:r w:rsidR="00CB3AF6">
        <w:rPr>
          <w:rFonts w:ascii="Times New Roman" w:eastAsia="Times New Roman" w:hAnsi="Times New Roman" w:cs="Times New Roman"/>
        </w:rPr>
        <w:t>Sampai</w:t>
      </w:r>
      <w:proofErr w:type="spellEnd"/>
      <w:r w:rsidR="00CB3AF6">
        <w:rPr>
          <w:rFonts w:ascii="Times New Roman" w:eastAsia="Times New Roman" w:hAnsi="Times New Roman" w:cs="Times New Roman"/>
        </w:rPr>
        <w:t xml:space="preserve"> </w:t>
      </w:r>
      <w:proofErr w:type="spellStart"/>
      <w:r w:rsidR="00CB3AF6">
        <w:rPr>
          <w:rFonts w:ascii="Times New Roman" w:eastAsia="Times New Roman" w:hAnsi="Times New Roman" w:cs="Times New Roman"/>
        </w:rPr>
        <w:t>saat</w:t>
      </w:r>
      <w:proofErr w:type="spellEnd"/>
      <w:r w:rsidR="00CB3AF6">
        <w:rPr>
          <w:rFonts w:ascii="Times New Roman" w:eastAsia="Times New Roman" w:hAnsi="Times New Roman" w:cs="Times New Roman"/>
        </w:rPr>
        <w:t xml:space="preserve"> </w:t>
      </w:r>
      <w:proofErr w:type="spellStart"/>
      <w:r w:rsidR="00CB3AF6">
        <w:rPr>
          <w:rFonts w:ascii="Times New Roman" w:eastAsia="Times New Roman" w:hAnsi="Times New Roman" w:cs="Times New Roman"/>
        </w:rPr>
        <w:t>ini</w:t>
      </w:r>
      <w:proofErr w:type="spellEnd"/>
      <w:r w:rsidR="00CB3AF6">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untuk</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menindak</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fenomena</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perusakan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hutan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dinyatakan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harus</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dilakukan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pencegahan</w:t>
      </w:r>
      <w:proofErr w:type="spellEnd"/>
      <w:r w:rsidR="00106E6B">
        <w:rPr>
          <w:rFonts w:ascii="Times New Roman" w:eastAsia="Times New Roman" w:hAnsi="Times New Roman" w:cs="Times New Roman"/>
        </w:rPr>
        <w:t xml:space="preserve"> dan </w:t>
      </w:r>
      <w:proofErr w:type="spellStart"/>
      <w:r w:rsidR="00106E6B">
        <w:rPr>
          <w:rFonts w:ascii="Times New Roman" w:eastAsia="Times New Roman" w:hAnsi="Times New Roman" w:cs="Times New Roman"/>
        </w:rPr>
        <w:t>pemberantasan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ditegaskan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dengan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pengundangan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terkini</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terkini</w:t>
      </w:r>
      <w:proofErr w:type="spellEnd"/>
      <w:r w:rsidR="00106E6B">
        <w:rPr>
          <w:rFonts w:ascii="Times New Roman" w:eastAsia="Times New Roman" w:hAnsi="Times New Roman" w:cs="Times New Roman"/>
        </w:rPr>
        <w:t xml:space="preserve"> pada </w:t>
      </w:r>
      <w:proofErr w:type="spellStart"/>
      <w:r w:rsidR="00106E6B">
        <w:rPr>
          <w:rFonts w:ascii="Times New Roman" w:eastAsia="Times New Roman" w:hAnsi="Times New Roman" w:cs="Times New Roman"/>
        </w:rPr>
        <w:t>tahun</w:t>
      </w:r>
      <w:proofErr w:type="spellEnd"/>
      <w:r w:rsidR="00106E6B">
        <w:rPr>
          <w:rFonts w:ascii="Times New Roman" w:eastAsia="Times New Roman" w:hAnsi="Times New Roman" w:cs="Times New Roman"/>
        </w:rPr>
        <w:t xml:space="preserve"> 2013 </w:t>
      </w:r>
      <w:proofErr w:type="spellStart"/>
      <w:r w:rsidR="00106E6B">
        <w:rPr>
          <w:rFonts w:ascii="Times New Roman" w:eastAsia="Times New Roman" w:hAnsi="Times New Roman" w:cs="Times New Roman"/>
        </w:rPr>
        <w:t>dengan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Undang-Undang</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Nomor</w:t>
      </w:r>
      <w:proofErr w:type="spellEnd"/>
      <w:r w:rsidR="00106E6B">
        <w:rPr>
          <w:rFonts w:ascii="Times New Roman" w:eastAsia="Times New Roman" w:hAnsi="Times New Roman" w:cs="Times New Roman"/>
        </w:rPr>
        <w:t xml:space="preserve"> 18, </w:t>
      </w:r>
      <w:proofErr w:type="spellStart"/>
      <w:r w:rsidR="00106E6B">
        <w:rPr>
          <w:rFonts w:ascii="Times New Roman" w:eastAsia="Times New Roman" w:hAnsi="Times New Roman" w:cs="Times New Roman"/>
        </w:rPr>
        <w:t>hal</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ini</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membuktikan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posisi</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pemerintah</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mensaksi</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tindakkan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perusakan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hutan</w:t>
      </w:r>
      <w:proofErr w:type="spellEnd"/>
      <w:r w:rsidR="00106E6B">
        <w:rPr>
          <w:rFonts w:ascii="Times New Roman" w:eastAsia="Times New Roman" w:hAnsi="Times New Roman" w:cs="Times New Roman"/>
        </w:rPr>
        <w:t xml:space="preserve"> dan </w:t>
      </w:r>
      <w:proofErr w:type="spellStart"/>
      <w:r w:rsidR="00106E6B">
        <w:rPr>
          <w:rFonts w:ascii="Times New Roman" w:eastAsia="Times New Roman" w:hAnsi="Times New Roman" w:cs="Times New Roman"/>
        </w:rPr>
        <w:t>tergolong</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suatu</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kejahatan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dengan</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dampak</w:t>
      </w:r>
      <w:proofErr w:type="spellEnd"/>
      <w:r w:rsidR="00106E6B">
        <w:rPr>
          <w:rFonts w:ascii="Times New Roman" w:eastAsia="Times New Roman" w:hAnsi="Times New Roman" w:cs="Times New Roman"/>
        </w:rPr>
        <w:t xml:space="preserve"> yang </w:t>
      </w:r>
      <w:proofErr w:type="spellStart"/>
      <w:r w:rsidR="00106E6B">
        <w:rPr>
          <w:rFonts w:ascii="Times New Roman" w:eastAsia="Times New Roman" w:hAnsi="Times New Roman" w:cs="Times New Roman"/>
        </w:rPr>
        <w:t>luar</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biasa</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terorganisir</w:t>
      </w:r>
      <w:proofErr w:type="spellEnd"/>
      <w:r w:rsidR="00106E6B">
        <w:rPr>
          <w:rFonts w:ascii="Times New Roman" w:eastAsia="Times New Roman" w:hAnsi="Times New Roman" w:cs="Times New Roman"/>
        </w:rPr>
        <w:t xml:space="preserve">, </w:t>
      </w:r>
      <w:proofErr w:type="spellStart"/>
      <w:r w:rsidR="00106E6B">
        <w:rPr>
          <w:rFonts w:ascii="Times New Roman" w:eastAsia="Times New Roman" w:hAnsi="Times New Roman" w:cs="Times New Roman"/>
        </w:rPr>
        <w:t>bahkan</w:t>
      </w:r>
      <w:proofErr w:type="spellEnd"/>
      <w:r w:rsidR="00106E6B">
        <w:rPr>
          <w:rFonts w:ascii="Times New Roman" w:eastAsia="Times New Roman" w:hAnsi="Times New Roman" w:cs="Times New Roman"/>
        </w:rPr>
        <w:t xml:space="preserve"> multi-regional.</w:t>
      </w:r>
    </w:p>
    <w:p w14:paraId="20A68955" w14:textId="0E2E2C62" w:rsidR="005E2C6F" w:rsidRPr="00D42ED5" w:rsidRDefault="005E2C6F" w:rsidP="005E2C6F">
      <w:pPr>
        <w:pStyle w:val="ListParagraph"/>
        <w:spacing w:line="276" w:lineRule="auto"/>
        <w:ind w:left="284" w:firstLine="720"/>
        <w:contextualSpacing w:val="0"/>
        <w:jc w:val="both"/>
        <w:rPr>
          <w:rFonts w:ascii="Times New Roman" w:eastAsia="Times New Roman" w:hAnsi="Times New Roman" w:cs="Times New Roman"/>
        </w:rPr>
      </w:pPr>
      <w:proofErr w:type="spellStart"/>
      <w:r w:rsidRPr="00B565AA">
        <w:rPr>
          <w:rFonts w:ascii="Times New Roman" w:eastAsia="Times New Roman" w:hAnsi="Times New Roman" w:cs="Times New Roman"/>
          <w:color w:val="000000"/>
        </w:rPr>
        <w:t>Terhadap</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kerusakan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lingkungan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hidup</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terutama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akibat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kebakaran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D5146C">
        <w:rPr>
          <w:rFonts w:ascii="Times New Roman" w:eastAsia="Times New Roman" w:hAnsi="Times New Roman" w:cs="Times New Roman"/>
        </w:rPr>
        <w:t>maka</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perlu</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dilakukan</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upaya</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represif</w:t>
      </w:r>
      <w:proofErr w:type="spellEnd"/>
      <w:r w:rsidRPr="00D5146C">
        <w:rPr>
          <w:rFonts w:ascii="Times New Roman" w:eastAsia="Times New Roman" w:hAnsi="Times New Roman" w:cs="Times New Roman"/>
        </w:rPr>
        <w:t xml:space="preserve"> </w:t>
      </w:r>
      <w:proofErr w:type="spellStart"/>
      <w:r w:rsidR="00D5146C" w:rsidRPr="00D5146C">
        <w:rPr>
          <w:rFonts w:ascii="Times New Roman" w:eastAsia="Times New Roman" w:hAnsi="Times New Roman" w:cs="Times New Roman"/>
        </w:rPr>
        <w:t>pengembalian</w:t>
      </w:r>
      <w:proofErr w:type="spellEnd"/>
      <w:r w:rsidR="00D5146C" w:rsidRPr="00D5146C">
        <w:rPr>
          <w:rFonts w:ascii="Times New Roman" w:eastAsia="Times New Roman" w:hAnsi="Times New Roman" w:cs="Times New Roman"/>
        </w:rPr>
        <w:t xml:space="preserve"> </w:t>
      </w:r>
      <w:proofErr w:type="spellStart"/>
      <w:r w:rsidR="00D5146C" w:rsidRPr="00D5146C">
        <w:rPr>
          <w:rFonts w:ascii="Times New Roman" w:eastAsia="Times New Roman" w:hAnsi="Times New Roman" w:cs="Times New Roman"/>
        </w:rPr>
        <w:t>kelestarian</w:t>
      </w:r>
      <w:proofErr w:type="spellEnd"/>
      <w:r w:rsidR="00D5146C" w:rsidRPr="00D5146C">
        <w:rPr>
          <w:rFonts w:ascii="Times New Roman" w:eastAsia="Times New Roman" w:hAnsi="Times New Roman" w:cs="Times New Roman"/>
        </w:rPr>
        <w:t xml:space="preserve"> </w:t>
      </w:r>
      <w:proofErr w:type="spellStart"/>
      <w:r w:rsidR="00D5146C" w:rsidRPr="00D5146C">
        <w:rPr>
          <w:rFonts w:ascii="Times New Roman" w:eastAsia="Times New Roman" w:hAnsi="Times New Roman" w:cs="Times New Roman"/>
        </w:rPr>
        <w:t>hutan</w:t>
      </w:r>
      <w:proofErr w:type="spellEnd"/>
      <w:r w:rsidR="00D5146C" w:rsidRPr="00D5146C">
        <w:rPr>
          <w:rFonts w:ascii="Times New Roman" w:eastAsia="Times New Roman" w:hAnsi="Times New Roman" w:cs="Times New Roman"/>
        </w:rPr>
        <w:t xml:space="preserve"> </w:t>
      </w:r>
      <w:proofErr w:type="spellStart"/>
      <w:r w:rsidR="00D5146C" w:rsidRPr="00D5146C">
        <w:rPr>
          <w:rFonts w:ascii="Times New Roman" w:eastAsia="Times New Roman" w:hAnsi="Times New Roman" w:cs="Times New Roman"/>
        </w:rPr>
        <w:t>melalui</w:t>
      </w:r>
      <w:proofErr w:type="spellEnd"/>
      <w:r w:rsidR="00D5146C" w:rsidRPr="00D5146C">
        <w:rPr>
          <w:rFonts w:ascii="Times New Roman" w:eastAsia="Times New Roman" w:hAnsi="Times New Roman" w:cs="Times New Roman"/>
        </w:rPr>
        <w:t xml:space="preserve"> </w:t>
      </w:r>
      <w:proofErr w:type="spellStart"/>
      <w:r w:rsidR="00D5146C" w:rsidRPr="00D5146C">
        <w:rPr>
          <w:rFonts w:ascii="Times New Roman" w:eastAsia="Times New Roman" w:hAnsi="Times New Roman" w:cs="Times New Roman"/>
        </w:rPr>
        <w:t>operasi</w:t>
      </w:r>
      <w:proofErr w:type="spellEnd"/>
      <w:r w:rsidR="00D5146C"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penegakan</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hukum</w:t>
      </w:r>
      <w:proofErr w:type="spellEnd"/>
      <w:r w:rsidRPr="00D5146C">
        <w:rPr>
          <w:rFonts w:ascii="Times New Roman" w:eastAsia="Times New Roman" w:hAnsi="Times New Roman" w:cs="Times New Roman"/>
        </w:rPr>
        <w:t xml:space="preserve"> </w:t>
      </w:r>
      <w:proofErr w:type="spellStart"/>
      <w:r w:rsidR="00D5146C" w:rsidRPr="00D5146C">
        <w:rPr>
          <w:rFonts w:ascii="Times New Roman" w:eastAsia="Times New Roman" w:hAnsi="Times New Roman" w:cs="Times New Roman"/>
        </w:rPr>
        <w:t>bersendikan</w:t>
      </w:r>
      <w:proofErr w:type="spellEnd"/>
      <w:r w:rsidR="00D5146C" w:rsidRPr="00D5146C">
        <w:rPr>
          <w:rFonts w:ascii="Times New Roman" w:eastAsia="Times New Roman" w:hAnsi="Times New Roman" w:cs="Times New Roman"/>
        </w:rPr>
        <w:t xml:space="preserve"> </w:t>
      </w:r>
      <w:proofErr w:type="spellStart"/>
      <w:r w:rsidR="00D5146C" w:rsidRPr="00D5146C">
        <w:rPr>
          <w:rFonts w:ascii="Times New Roman" w:eastAsia="Times New Roman" w:hAnsi="Times New Roman" w:cs="Times New Roman"/>
        </w:rPr>
        <w:t>kinerja</w:t>
      </w:r>
      <w:proofErr w:type="spellEnd"/>
      <w:r w:rsidR="00D5146C"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efektif</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konsekuen</w:t>
      </w:r>
      <w:proofErr w:type="spellEnd"/>
      <w:r w:rsidRPr="00D5146C">
        <w:rPr>
          <w:rFonts w:ascii="Times New Roman" w:eastAsia="Times New Roman" w:hAnsi="Times New Roman" w:cs="Times New Roman"/>
        </w:rPr>
        <w:t xml:space="preserve">, dan </w:t>
      </w:r>
      <w:proofErr w:type="spellStart"/>
      <w:r w:rsidRPr="00D5146C">
        <w:rPr>
          <w:rFonts w:ascii="Times New Roman" w:eastAsia="Times New Roman" w:hAnsi="Times New Roman" w:cs="Times New Roman"/>
        </w:rPr>
        <w:t>konsiste</w:t>
      </w:r>
      <w:r w:rsidR="00D5146C" w:rsidRPr="00D5146C">
        <w:rPr>
          <w:rFonts w:ascii="Times New Roman" w:eastAsia="Times New Roman" w:hAnsi="Times New Roman" w:cs="Times New Roman"/>
        </w:rPr>
        <w:t>nsi</w:t>
      </w:r>
      <w:proofErr w:type="spellEnd"/>
      <w:r w:rsidR="00D5146C" w:rsidRPr="00D5146C">
        <w:rPr>
          <w:rFonts w:ascii="Times New Roman" w:eastAsia="Times New Roman" w:hAnsi="Times New Roman" w:cs="Times New Roman"/>
        </w:rPr>
        <w:t xml:space="preserve"> </w:t>
      </w:r>
      <w:proofErr w:type="spellStart"/>
      <w:r w:rsidR="00D5146C" w:rsidRPr="00D5146C">
        <w:rPr>
          <w:rFonts w:ascii="Times New Roman" w:eastAsia="Times New Roman" w:hAnsi="Times New Roman" w:cs="Times New Roman"/>
        </w:rPr>
        <w:t>tegas</w:t>
      </w:r>
      <w:proofErr w:type="spellEnd"/>
      <w:r w:rsidR="00D5146C" w:rsidRPr="00D5146C">
        <w:rPr>
          <w:rFonts w:ascii="Times New Roman" w:eastAsia="Times New Roman" w:hAnsi="Times New Roman" w:cs="Times New Roman"/>
        </w:rPr>
        <w:t xml:space="preserve"> </w:t>
      </w:r>
      <w:proofErr w:type="spellStart"/>
      <w:r w:rsidR="0064343E">
        <w:rPr>
          <w:rFonts w:ascii="Times New Roman" w:eastAsia="Times New Roman" w:hAnsi="Times New Roman" w:cs="Times New Roman"/>
        </w:rPr>
        <w:t>dalam</w:t>
      </w:r>
      <w:proofErr w:type="spellEnd"/>
      <w:r w:rsidR="0064343E">
        <w:rPr>
          <w:rFonts w:ascii="Times New Roman" w:eastAsia="Times New Roman" w:hAnsi="Times New Roman" w:cs="Times New Roman"/>
        </w:rPr>
        <w:t xml:space="preserve"> </w:t>
      </w:r>
      <w:proofErr w:type="spellStart"/>
      <w:r w:rsidR="0064343E">
        <w:rPr>
          <w:rFonts w:ascii="Times New Roman" w:eastAsia="Times New Roman" w:hAnsi="Times New Roman" w:cs="Times New Roman"/>
        </w:rPr>
        <w:t>menuntut</w:t>
      </w:r>
      <w:proofErr w:type="spellEnd"/>
      <w:r w:rsidR="0064343E">
        <w:rPr>
          <w:rFonts w:ascii="Times New Roman" w:eastAsia="Times New Roman" w:hAnsi="Times New Roman" w:cs="Times New Roman"/>
        </w:rPr>
        <w:t xml:space="preserve"> </w:t>
      </w:r>
      <w:proofErr w:type="spellStart"/>
      <w:r w:rsidR="0064343E">
        <w:rPr>
          <w:rFonts w:ascii="Times New Roman" w:eastAsia="Times New Roman" w:hAnsi="Times New Roman" w:cs="Times New Roman"/>
        </w:rPr>
        <w:t>pelaku</w:t>
      </w:r>
      <w:proofErr w:type="spellEnd"/>
      <w:r w:rsidR="0064343E">
        <w:rPr>
          <w:rFonts w:ascii="Times New Roman" w:eastAsia="Times New Roman" w:hAnsi="Times New Roman" w:cs="Times New Roman"/>
        </w:rPr>
        <w:t xml:space="preserve"> </w:t>
      </w:r>
      <w:proofErr w:type="spellStart"/>
      <w:r w:rsidR="0064343E">
        <w:rPr>
          <w:rFonts w:ascii="Times New Roman" w:eastAsia="Times New Roman" w:hAnsi="Times New Roman" w:cs="Times New Roman"/>
        </w:rPr>
        <w:t>melaksanakan</w:t>
      </w:r>
      <w:proofErr w:type="spellEnd"/>
      <w:r w:rsidR="0064343E">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sanksi</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administrasi</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penyelesaian</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sengketa</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keperdataan</w:t>
      </w:r>
      <w:proofErr w:type="spellEnd"/>
      <w:r w:rsidRPr="00D5146C">
        <w:rPr>
          <w:rFonts w:ascii="Times New Roman" w:eastAsia="Times New Roman" w:hAnsi="Times New Roman" w:cs="Times New Roman"/>
        </w:rPr>
        <w:t xml:space="preserve"> dan </w:t>
      </w:r>
      <w:proofErr w:type="spellStart"/>
      <w:r w:rsidRPr="00D5146C">
        <w:rPr>
          <w:rFonts w:ascii="Times New Roman" w:eastAsia="Times New Roman" w:hAnsi="Times New Roman" w:cs="Times New Roman"/>
        </w:rPr>
        <w:t>penerapan</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sanksi</w:t>
      </w:r>
      <w:proofErr w:type="spellEnd"/>
      <w:r w:rsidRPr="00D5146C">
        <w:rPr>
          <w:rFonts w:ascii="Times New Roman" w:eastAsia="Times New Roman" w:hAnsi="Times New Roman" w:cs="Times New Roman"/>
        </w:rPr>
        <w:t xml:space="preserve"> </w:t>
      </w:r>
      <w:proofErr w:type="spellStart"/>
      <w:r w:rsidRPr="00D5146C">
        <w:rPr>
          <w:rFonts w:ascii="Times New Roman" w:eastAsia="Times New Roman" w:hAnsi="Times New Roman" w:cs="Times New Roman"/>
        </w:rPr>
        <w:t>pidana</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Pen</w:t>
      </w:r>
      <w:r w:rsidR="0020663B" w:rsidRPr="0020663B">
        <w:rPr>
          <w:rFonts w:ascii="Times New Roman" w:eastAsia="Times New Roman" w:hAnsi="Times New Roman" w:cs="Times New Roman"/>
        </w:rPr>
        <w:t>gukuhan</w:t>
      </w:r>
      <w:proofErr w:type="spellEnd"/>
      <w:r w:rsidR="0020663B"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tindak</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hukum</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administrasi</w:t>
      </w:r>
      <w:proofErr w:type="spellEnd"/>
      <w:r w:rsidRPr="0020663B">
        <w:rPr>
          <w:rFonts w:ascii="Times New Roman" w:eastAsia="Times New Roman" w:hAnsi="Times New Roman" w:cs="Times New Roman"/>
        </w:rPr>
        <w:t xml:space="preserve"> di </w:t>
      </w:r>
      <w:proofErr w:type="spellStart"/>
      <w:r w:rsidRPr="0020663B">
        <w:rPr>
          <w:rFonts w:ascii="Times New Roman" w:eastAsia="Times New Roman" w:hAnsi="Times New Roman" w:cs="Times New Roman"/>
        </w:rPr>
        <w:t>bidang</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kehutanan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meliputi</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dua</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hal</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baik</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ditunjukan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melalui</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upaya</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hukum</w:t>
      </w:r>
      <w:proofErr w:type="spellEnd"/>
      <w:r w:rsidRPr="0020663B">
        <w:rPr>
          <w:rFonts w:ascii="Times New Roman" w:eastAsia="Times New Roman" w:hAnsi="Times New Roman" w:cs="Times New Roman"/>
        </w:rPr>
        <w:t xml:space="preserve"> yang </w:t>
      </w:r>
      <w:proofErr w:type="spellStart"/>
      <w:r w:rsidR="0020663B" w:rsidRPr="0020663B">
        <w:rPr>
          <w:rFonts w:ascii="Times New Roman" w:eastAsia="Times New Roman" w:hAnsi="Times New Roman" w:cs="Times New Roman"/>
        </w:rPr>
        <w:t>berlaku</w:t>
      </w:r>
      <w:proofErr w:type="spellEnd"/>
      <w:r w:rsidR="0020663B"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sebagai</w:t>
      </w:r>
      <w:proofErr w:type="spellEnd"/>
      <w:r w:rsidR="0020663B"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pencegah</w:t>
      </w:r>
      <w:proofErr w:type="spellEnd"/>
      <w:r w:rsidR="0020663B"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atau</w:t>
      </w:r>
      <w:proofErr w:type="spellEnd"/>
      <w:r w:rsidR="0020663B"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penanggulangan</w:t>
      </w:r>
      <w:proofErr w:type="spellEnd"/>
      <w:r w:rsidR="0020663B"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preventif</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kebakaran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hutan</w:t>
      </w:r>
      <w:proofErr w:type="spellEnd"/>
      <w:r w:rsidR="0020663B"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atas</w:t>
      </w:r>
      <w:proofErr w:type="spellEnd"/>
      <w:r w:rsidR="0020663B"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tugas</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pendayagunaan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kewenangan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administrasi</w:t>
      </w:r>
      <w:proofErr w:type="spellEnd"/>
      <w:r w:rsidRPr="0020663B">
        <w:rPr>
          <w:rFonts w:ascii="Times New Roman" w:eastAsia="Times New Roman" w:hAnsi="Times New Roman" w:cs="Times New Roman"/>
        </w:rPr>
        <w:t xml:space="preserve"> </w:t>
      </w:r>
      <w:proofErr w:type="spellStart"/>
      <w:r w:rsidR="0020663B" w:rsidRPr="0020663B">
        <w:rPr>
          <w:rFonts w:ascii="Times New Roman" w:eastAsia="Times New Roman" w:hAnsi="Times New Roman" w:cs="Times New Roman"/>
        </w:rPr>
        <w:t>sebagaimana</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mandat</w:t>
      </w:r>
      <w:proofErr w:type="spellEnd"/>
      <w:r w:rsidRPr="0020663B">
        <w:rPr>
          <w:rFonts w:ascii="Times New Roman" w:eastAsia="Times New Roman" w:hAnsi="Times New Roman" w:cs="Times New Roman"/>
        </w:rPr>
        <w:t xml:space="preserve"> yang </w:t>
      </w:r>
      <w:proofErr w:type="spellStart"/>
      <w:r w:rsidRPr="0020663B">
        <w:rPr>
          <w:rFonts w:ascii="Times New Roman" w:eastAsia="Times New Roman" w:hAnsi="Times New Roman" w:cs="Times New Roman"/>
        </w:rPr>
        <w:t>diberikan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peraturan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perundang-undangan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ataupun</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melalui</w:t>
      </w:r>
      <w:proofErr w:type="spellEnd"/>
      <w:r w:rsidRPr="0020663B">
        <w:rPr>
          <w:rFonts w:ascii="Times New Roman" w:eastAsia="Times New Roman" w:hAnsi="Times New Roman" w:cs="Times New Roman"/>
        </w:rPr>
        <w:t xml:space="preserve"> Court review </w:t>
      </w:r>
      <w:proofErr w:type="spellStart"/>
      <w:r w:rsidRPr="0020663B">
        <w:rPr>
          <w:rFonts w:ascii="Times New Roman" w:eastAsia="Times New Roman" w:hAnsi="Times New Roman" w:cs="Times New Roman"/>
        </w:rPr>
        <w:t>terhadap</w:t>
      </w:r>
      <w:proofErr w:type="spellEnd"/>
      <w:r w:rsidRPr="0020663B">
        <w:rPr>
          <w:rFonts w:ascii="Times New Roman" w:eastAsia="Times New Roman" w:hAnsi="Times New Roman" w:cs="Times New Roman"/>
        </w:rPr>
        <w:t xml:space="preserve"> </w:t>
      </w:r>
      <w:proofErr w:type="spellStart"/>
      <w:r w:rsidRPr="0020663B">
        <w:rPr>
          <w:rFonts w:ascii="Times New Roman" w:eastAsia="Times New Roman" w:hAnsi="Times New Roman" w:cs="Times New Roman"/>
        </w:rPr>
        <w:t>putusan</w:t>
      </w:r>
      <w:proofErr w:type="spellEnd"/>
      <w:r w:rsidRPr="0020663B">
        <w:rPr>
          <w:rFonts w:ascii="Times New Roman" w:eastAsia="Times New Roman" w:hAnsi="Times New Roman" w:cs="Times New Roman"/>
        </w:rPr>
        <w:t xml:space="preserve"> tata </w:t>
      </w:r>
      <w:proofErr w:type="spellStart"/>
      <w:r w:rsidRPr="0020663B">
        <w:rPr>
          <w:rFonts w:ascii="Times New Roman" w:eastAsia="Times New Roman" w:hAnsi="Times New Roman" w:cs="Times New Roman"/>
        </w:rPr>
        <w:t>usaha</w:t>
      </w:r>
      <w:proofErr w:type="spellEnd"/>
      <w:r w:rsidRPr="0020663B">
        <w:rPr>
          <w:rFonts w:ascii="Times New Roman" w:eastAsia="Times New Roman" w:hAnsi="Times New Roman" w:cs="Times New Roman"/>
        </w:rPr>
        <w:t xml:space="preserve"> negara </w:t>
      </w:r>
      <w:r w:rsidRPr="00B565AA">
        <w:rPr>
          <w:rFonts w:ascii="Times New Roman" w:eastAsia="Times New Roman" w:hAnsi="Times New Roman" w:cs="Times New Roman"/>
          <w:color w:val="000000"/>
        </w:rPr>
        <w:t xml:space="preserve">di </w:t>
      </w:r>
      <w:proofErr w:type="spellStart"/>
      <w:r w:rsidRPr="00B565AA">
        <w:rPr>
          <w:rFonts w:ascii="Times New Roman" w:eastAsia="Times New Roman" w:hAnsi="Times New Roman" w:cs="Times New Roman"/>
          <w:color w:val="000000"/>
        </w:rPr>
        <w:t>Pengadilan</w:t>
      </w:r>
      <w:proofErr w:type="spellEnd"/>
      <w:r w:rsidRPr="00B565AA">
        <w:rPr>
          <w:rFonts w:ascii="Times New Roman" w:eastAsia="Times New Roman" w:hAnsi="Times New Roman" w:cs="Times New Roman"/>
          <w:color w:val="000000"/>
        </w:rPr>
        <w:t xml:space="preserve"> Tata Usaha Negara (PTUN). </w:t>
      </w:r>
      <w:proofErr w:type="spellStart"/>
      <w:r w:rsidR="00F10343">
        <w:rPr>
          <w:rFonts w:ascii="Times New Roman" w:eastAsia="Times New Roman" w:hAnsi="Times New Roman" w:cs="Times New Roman"/>
          <w:color w:val="000000"/>
        </w:rPr>
        <w:t>Sepanjang</w:t>
      </w:r>
      <w:proofErr w:type="spellEnd"/>
      <w:r w:rsidR="00F10343">
        <w:rPr>
          <w:rFonts w:ascii="Times New Roman" w:eastAsia="Times New Roman" w:hAnsi="Times New Roman" w:cs="Times New Roman"/>
          <w:color w:val="000000"/>
        </w:rPr>
        <w:t xml:space="preserve"> </w:t>
      </w:r>
      <w:proofErr w:type="spellStart"/>
      <w:r w:rsidR="00F10343">
        <w:rPr>
          <w:rFonts w:ascii="Times New Roman" w:eastAsia="Times New Roman" w:hAnsi="Times New Roman" w:cs="Times New Roman"/>
          <w:color w:val="000000"/>
        </w:rPr>
        <w:t>penanganan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kasus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kebakaran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r w:rsidR="00F10343">
        <w:rPr>
          <w:rFonts w:ascii="Times New Roman" w:eastAsia="Times New Roman" w:hAnsi="Times New Roman" w:cs="Times New Roman"/>
          <w:color w:val="000000"/>
        </w:rPr>
        <w:t xml:space="preserve">oleh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lebih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efektif</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untuk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memberlakukan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penegakan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hukum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menggunakan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sanksi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pidana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daripada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gugatan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perdata</w:t>
      </w:r>
      <w:proofErr w:type="spellEnd"/>
      <w:r w:rsidRPr="00B565AA">
        <w:rPr>
          <w:rFonts w:ascii="Times New Roman" w:eastAsia="Times New Roman" w:hAnsi="Times New Roman" w:cs="Times New Roman"/>
          <w:color w:val="000000"/>
        </w:rPr>
        <w:t>.</w:t>
      </w:r>
      <w:r w:rsidR="00595A63">
        <w:rPr>
          <w:rFonts w:ascii="Times New Roman" w:eastAsia="Times New Roman" w:hAnsi="Times New Roman" w:cs="Times New Roman"/>
          <w:color w:val="000000"/>
        </w:rPr>
        <w:t xml:space="preserve"> </w:t>
      </w:r>
      <w:proofErr w:type="spellStart"/>
      <w:r w:rsidR="00595A63" w:rsidRPr="00D42ED5">
        <w:rPr>
          <w:rFonts w:ascii="Times New Roman" w:eastAsia="Times New Roman" w:hAnsi="Times New Roman" w:cs="Times New Roman"/>
        </w:rPr>
        <w:t>Meskipun</w:t>
      </w:r>
      <w:proofErr w:type="spellEnd"/>
      <w:r w:rsidR="00595A63" w:rsidRPr="00D42ED5">
        <w:rPr>
          <w:rFonts w:ascii="Times New Roman" w:eastAsia="Times New Roman" w:hAnsi="Times New Roman" w:cs="Times New Roman"/>
        </w:rPr>
        <w:t xml:space="preserve"> </w:t>
      </w:r>
      <w:proofErr w:type="spellStart"/>
      <w:r w:rsidR="00F10343" w:rsidRPr="00D42ED5">
        <w:rPr>
          <w:rFonts w:ascii="Times New Roman" w:eastAsia="Times New Roman" w:hAnsi="Times New Roman" w:cs="Times New Roman"/>
        </w:rPr>
        <w:t>sebetulnya</w:t>
      </w:r>
      <w:proofErr w:type="spellEnd"/>
      <w:r w:rsidR="00F1034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gugatan</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perdata</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memungkinkan</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efektivitas</w:t>
      </w:r>
      <w:proofErr w:type="spellEnd"/>
      <w:r w:rsidR="00595A63" w:rsidRPr="00D42ED5">
        <w:rPr>
          <w:rFonts w:ascii="Times New Roman" w:eastAsia="Times New Roman" w:hAnsi="Times New Roman" w:cs="Times New Roman"/>
        </w:rPr>
        <w:t xml:space="preserve"> yang </w:t>
      </w:r>
      <w:proofErr w:type="spellStart"/>
      <w:r w:rsidR="00595A63" w:rsidRPr="00D42ED5">
        <w:rPr>
          <w:rFonts w:ascii="Times New Roman" w:eastAsia="Times New Roman" w:hAnsi="Times New Roman" w:cs="Times New Roman"/>
        </w:rPr>
        <w:t>lebih</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tinggi</w:t>
      </w:r>
      <w:proofErr w:type="spellEnd"/>
      <w:r w:rsidR="00595A63" w:rsidRPr="00D42ED5">
        <w:rPr>
          <w:rFonts w:ascii="Times New Roman" w:eastAsia="Times New Roman" w:hAnsi="Times New Roman" w:cs="Times New Roman"/>
        </w:rPr>
        <w:t xml:space="preserve"> dan </w:t>
      </w:r>
      <w:proofErr w:type="spellStart"/>
      <w:r w:rsidR="00D5146C" w:rsidRPr="00D42ED5">
        <w:rPr>
          <w:rFonts w:ascii="Times New Roman" w:eastAsia="Times New Roman" w:hAnsi="Times New Roman" w:cs="Times New Roman"/>
        </w:rPr>
        <w:t>konsekuensi</w:t>
      </w:r>
      <w:proofErr w:type="spellEnd"/>
      <w:r w:rsidR="00D5146C" w:rsidRPr="00D42ED5">
        <w:rPr>
          <w:rFonts w:ascii="Times New Roman" w:eastAsia="Times New Roman" w:hAnsi="Times New Roman" w:cs="Times New Roman"/>
        </w:rPr>
        <w:t xml:space="preserve"> </w:t>
      </w:r>
      <w:proofErr w:type="spellStart"/>
      <w:r w:rsidR="00D5146C" w:rsidRPr="00D42ED5">
        <w:rPr>
          <w:rFonts w:ascii="Times New Roman" w:eastAsia="Times New Roman" w:hAnsi="Times New Roman" w:cs="Times New Roman"/>
        </w:rPr>
        <w:t>bagi</w:t>
      </w:r>
      <w:proofErr w:type="spellEnd"/>
      <w:r w:rsidR="00D5146C" w:rsidRPr="00D42ED5">
        <w:rPr>
          <w:rFonts w:ascii="Times New Roman" w:eastAsia="Times New Roman" w:hAnsi="Times New Roman" w:cs="Times New Roman"/>
        </w:rPr>
        <w:t xml:space="preserve"> </w:t>
      </w:r>
      <w:proofErr w:type="spellStart"/>
      <w:r w:rsidR="00D5146C" w:rsidRPr="00D42ED5">
        <w:rPr>
          <w:rFonts w:ascii="Times New Roman" w:eastAsia="Times New Roman" w:hAnsi="Times New Roman" w:cs="Times New Roman"/>
        </w:rPr>
        <w:t>pelanggar</w:t>
      </w:r>
      <w:proofErr w:type="spellEnd"/>
      <w:r w:rsidR="00D5146C" w:rsidRPr="00D42ED5">
        <w:rPr>
          <w:rFonts w:ascii="Times New Roman" w:eastAsia="Times New Roman" w:hAnsi="Times New Roman" w:cs="Times New Roman"/>
        </w:rPr>
        <w:t xml:space="preserve"> </w:t>
      </w:r>
      <w:proofErr w:type="spellStart"/>
      <w:r w:rsidR="00D5146C" w:rsidRPr="00D42ED5">
        <w:rPr>
          <w:rFonts w:ascii="Times New Roman" w:eastAsia="Times New Roman" w:hAnsi="Times New Roman" w:cs="Times New Roman"/>
        </w:rPr>
        <w:t>untuk</w:t>
      </w:r>
      <w:proofErr w:type="spellEnd"/>
      <w:r w:rsidR="00D5146C" w:rsidRPr="00D42ED5">
        <w:rPr>
          <w:rFonts w:ascii="Times New Roman" w:eastAsia="Times New Roman" w:hAnsi="Times New Roman" w:cs="Times New Roman"/>
        </w:rPr>
        <w:t xml:space="preserve"> </w:t>
      </w:r>
      <w:proofErr w:type="spellStart"/>
      <w:r w:rsidR="00D5146C" w:rsidRPr="00D42ED5">
        <w:rPr>
          <w:rFonts w:ascii="Times New Roman" w:eastAsia="Times New Roman" w:hAnsi="Times New Roman" w:cs="Times New Roman"/>
        </w:rPr>
        <w:t>memenuhi</w:t>
      </w:r>
      <w:proofErr w:type="spellEnd"/>
      <w:r w:rsidR="00D5146C"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ganti</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rugi</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berkali</w:t>
      </w:r>
      <w:proofErr w:type="spellEnd"/>
      <w:r w:rsidR="00595A63" w:rsidRPr="00D42ED5">
        <w:rPr>
          <w:rFonts w:ascii="Times New Roman" w:eastAsia="Times New Roman" w:hAnsi="Times New Roman" w:cs="Times New Roman"/>
        </w:rPr>
        <w:t xml:space="preserve">-kali </w:t>
      </w:r>
      <w:proofErr w:type="spellStart"/>
      <w:r w:rsidR="00595A63" w:rsidRPr="00D42ED5">
        <w:rPr>
          <w:rFonts w:ascii="Times New Roman" w:eastAsia="Times New Roman" w:hAnsi="Times New Roman" w:cs="Times New Roman"/>
        </w:rPr>
        <w:t>lipat</w:t>
      </w:r>
      <w:proofErr w:type="spellEnd"/>
      <w:r w:rsidR="00595A63" w:rsidRPr="00D42ED5">
        <w:rPr>
          <w:rFonts w:ascii="Times New Roman" w:eastAsia="Times New Roman" w:hAnsi="Times New Roman" w:cs="Times New Roman"/>
        </w:rPr>
        <w:t xml:space="preserve"> </w:t>
      </w:r>
      <w:proofErr w:type="spellStart"/>
      <w:r w:rsidR="00D5146C" w:rsidRPr="00D42ED5">
        <w:rPr>
          <w:rFonts w:ascii="Times New Roman" w:eastAsia="Times New Roman" w:hAnsi="Times New Roman" w:cs="Times New Roman"/>
        </w:rPr>
        <w:t>dibandingkan</w:t>
      </w:r>
      <w:proofErr w:type="spellEnd"/>
      <w:r w:rsidR="00D5146C"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jumlah</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denda</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maksimum</w:t>
      </w:r>
      <w:proofErr w:type="spellEnd"/>
      <w:r w:rsidR="00595A63" w:rsidRPr="00D42ED5">
        <w:rPr>
          <w:rFonts w:ascii="Times New Roman" w:eastAsia="Times New Roman" w:hAnsi="Times New Roman" w:cs="Times New Roman"/>
        </w:rPr>
        <w:t xml:space="preserve"> yang </w:t>
      </w:r>
      <w:proofErr w:type="spellStart"/>
      <w:r w:rsidR="00595A63" w:rsidRPr="00D42ED5">
        <w:rPr>
          <w:rFonts w:ascii="Times New Roman" w:eastAsia="Times New Roman" w:hAnsi="Times New Roman" w:cs="Times New Roman"/>
        </w:rPr>
        <w:t>dapat</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dikenakan</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dalam</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sanksi</w:t>
      </w:r>
      <w:proofErr w:type="spellEnd"/>
      <w:r w:rsidR="00595A63" w:rsidRPr="00D42ED5">
        <w:rPr>
          <w:rFonts w:ascii="Times New Roman" w:eastAsia="Times New Roman" w:hAnsi="Times New Roman" w:cs="Times New Roman"/>
        </w:rPr>
        <w:t xml:space="preserve"> </w:t>
      </w:r>
      <w:proofErr w:type="spellStart"/>
      <w:r w:rsidR="00595A63" w:rsidRPr="00D42ED5">
        <w:rPr>
          <w:rFonts w:ascii="Times New Roman" w:eastAsia="Times New Roman" w:hAnsi="Times New Roman" w:cs="Times New Roman"/>
        </w:rPr>
        <w:t>pidana</w:t>
      </w:r>
      <w:proofErr w:type="spellEnd"/>
      <w:r w:rsidR="00595A63" w:rsidRPr="00D42ED5">
        <w:rPr>
          <w:rFonts w:ascii="Times New Roman" w:eastAsia="Times New Roman" w:hAnsi="Times New Roman" w:cs="Times New Roman"/>
        </w:rPr>
        <w:t>.</w:t>
      </w:r>
    </w:p>
    <w:p w14:paraId="2FEF4CF5" w14:textId="1D3C13C9" w:rsidR="005E2C6F" w:rsidRPr="00D42ED5" w:rsidRDefault="005E2C6F" w:rsidP="005E2C6F">
      <w:pPr>
        <w:pStyle w:val="ListParagraph"/>
        <w:spacing w:line="276" w:lineRule="auto"/>
        <w:ind w:left="284" w:firstLine="720"/>
        <w:contextualSpacing w:val="0"/>
        <w:jc w:val="both"/>
        <w:rPr>
          <w:rFonts w:ascii="Times New Roman" w:eastAsia="Times New Roman" w:hAnsi="Times New Roman" w:cs="Times New Roman"/>
        </w:rPr>
      </w:pPr>
      <w:r w:rsidRPr="00D42ED5">
        <w:rPr>
          <w:rFonts w:ascii="Times New Roman" w:eastAsia="Times New Roman" w:hAnsi="Times New Roman" w:cs="Times New Roman"/>
        </w:rPr>
        <w:t xml:space="preserve">Salah </w:t>
      </w:r>
      <w:proofErr w:type="spellStart"/>
      <w:r w:rsidRPr="00D42ED5">
        <w:rPr>
          <w:rFonts w:ascii="Times New Roman" w:eastAsia="Times New Roman" w:hAnsi="Times New Roman" w:cs="Times New Roman"/>
        </w:rPr>
        <w:t>satu</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faktor</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pendukung</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efektivitas</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pemberlakuan</w:t>
      </w:r>
      <w:proofErr w:type="spellEnd"/>
      <w:r w:rsidRPr="00D42ED5">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hukuman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pidana</w:t>
      </w:r>
      <w:proofErr w:type="spellEnd"/>
      <w:r w:rsidRPr="00D42ED5">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yakni</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sejak</w:t>
      </w:r>
      <w:proofErr w:type="spellEnd"/>
      <w:r w:rsidR="00FF599F">
        <w:rPr>
          <w:rFonts w:ascii="Times New Roman" w:eastAsia="Times New Roman" w:hAnsi="Times New Roman" w:cs="Times New Roman"/>
        </w:rPr>
        <w:t xml:space="preserve"> </w:t>
      </w:r>
      <w:proofErr w:type="spellStart"/>
      <w:r w:rsidR="00FF599F">
        <w:rPr>
          <w:rFonts w:ascii="Times New Roman" w:eastAsia="Times New Roman" w:hAnsi="Times New Roman" w:cs="Times New Roman"/>
        </w:rPr>
        <w:t>tahun</w:t>
      </w:r>
      <w:proofErr w:type="spellEnd"/>
      <w:r w:rsidR="00FF599F">
        <w:rPr>
          <w:rFonts w:ascii="Times New Roman" w:eastAsia="Times New Roman" w:hAnsi="Times New Roman" w:cs="Times New Roman"/>
        </w:rPr>
        <w:t xml:space="preserve"> </w:t>
      </w:r>
      <w:r w:rsidR="0020663B" w:rsidRPr="00D42ED5">
        <w:rPr>
          <w:rFonts w:ascii="Times New Roman" w:eastAsia="Times New Roman" w:hAnsi="Times New Roman" w:cs="Times New Roman"/>
        </w:rPr>
        <w:t xml:space="preserve">2009 </w:t>
      </w:r>
      <w:proofErr w:type="spellStart"/>
      <w:r w:rsidR="00FF599F">
        <w:rPr>
          <w:rFonts w:ascii="Times New Roman" w:eastAsia="Times New Roman" w:hAnsi="Times New Roman" w:cs="Times New Roman"/>
        </w:rPr>
        <w:t>setelah</w:t>
      </w:r>
      <w:proofErr w:type="spellEnd"/>
      <w:r w:rsidR="00FF599F">
        <w:rPr>
          <w:rFonts w:ascii="Times New Roman" w:eastAsia="Times New Roman" w:hAnsi="Times New Roman" w:cs="Times New Roman"/>
        </w:rPr>
        <w:t xml:space="preserve"> </w:t>
      </w:r>
      <w:proofErr w:type="spellStart"/>
      <w:r w:rsidR="0020663B" w:rsidRPr="00D42ED5">
        <w:rPr>
          <w:rFonts w:ascii="Times New Roman" w:eastAsia="Times New Roman" w:hAnsi="Times New Roman" w:cs="Times New Roman"/>
        </w:rPr>
        <w:t>pengukuhan</w:t>
      </w:r>
      <w:proofErr w:type="spellEnd"/>
      <w:r w:rsidR="0020663B" w:rsidRPr="00D42ED5">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regulasi</w:t>
      </w:r>
      <w:proofErr w:type="spellEnd"/>
      <w:r w:rsidR="000C2AD7">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Undang-Undang</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Nomor</w:t>
      </w:r>
      <w:proofErr w:type="spellEnd"/>
      <w:r w:rsidRPr="00D42ED5">
        <w:rPr>
          <w:rFonts w:ascii="Times New Roman" w:eastAsia="Times New Roman" w:hAnsi="Times New Roman" w:cs="Times New Roman"/>
        </w:rPr>
        <w:t xml:space="preserve"> 32 </w:t>
      </w:r>
      <w:r w:rsidR="0020663B" w:rsidRPr="00D42ED5">
        <w:rPr>
          <w:rFonts w:ascii="Times New Roman" w:eastAsia="Times New Roman" w:hAnsi="Times New Roman" w:cs="Times New Roman"/>
        </w:rPr>
        <w:t xml:space="preserve">yang </w:t>
      </w:r>
      <w:proofErr w:type="spellStart"/>
      <w:r w:rsidR="000C2AD7" w:rsidRPr="00D42ED5">
        <w:rPr>
          <w:rFonts w:ascii="Times New Roman" w:eastAsia="Times New Roman" w:hAnsi="Times New Roman" w:cs="Times New Roman"/>
        </w:rPr>
        <w:t>pasal</w:t>
      </w:r>
      <w:proofErr w:type="spellEnd"/>
      <w:r w:rsidR="000C2AD7" w:rsidRPr="00D42ED5">
        <w:rPr>
          <w:rFonts w:ascii="Times New Roman" w:eastAsia="Times New Roman" w:hAnsi="Times New Roman" w:cs="Times New Roman"/>
        </w:rPr>
        <w:t xml:space="preserve"> 98 </w:t>
      </w:r>
      <w:proofErr w:type="spellStart"/>
      <w:r w:rsidR="0020663B" w:rsidRPr="00D42ED5">
        <w:rPr>
          <w:rFonts w:ascii="Times New Roman" w:eastAsia="Times New Roman" w:hAnsi="Times New Roman" w:cs="Times New Roman"/>
        </w:rPr>
        <w:t>mengatur</w:t>
      </w:r>
      <w:proofErr w:type="spellEnd"/>
      <w:r w:rsidRPr="00D42ED5">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regula</w:t>
      </w:r>
      <w:r w:rsidRPr="00D42ED5">
        <w:rPr>
          <w:rFonts w:ascii="Times New Roman" w:eastAsia="Times New Roman" w:hAnsi="Times New Roman" w:cs="Times New Roman"/>
        </w:rPr>
        <w:t>s</w:t>
      </w:r>
      <w:r w:rsidR="000C2AD7">
        <w:rPr>
          <w:rFonts w:ascii="Times New Roman" w:eastAsia="Times New Roman" w:hAnsi="Times New Roman" w:cs="Times New Roman"/>
        </w:rPr>
        <w:t>i</w:t>
      </w:r>
      <w:proofErr w:type="spellEnd"/>
      <w:r w:rsidR="000C2AD7">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pelaksanaan</w:t>
      </w:r>
      <w:proofErr w:type="spellEnd"/>
      <w:r w:rsidR="000C2AD7">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s</w:t>
      </w:r>
      <w:r w:rsidRPr="00D42ED5">
        <w:rPr>
          <w:rFonts w:ascii="Times New Roman" w:eastAsia="Times New Roman" w:hAnsi="Times New Roman" w:cs="Times New Roman"/>
        </w:rPr>
        <w:t>anksi</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pidana</w:t>
      </w:r>
      <w:proofErr w:type="spellEnd"/>
      <w:r w:rsidR="000C2AD7">
        <w:rPr>
          <w:rFonts w:ascii="Times New Roman" w:eastAsia="Times New Roman" w:hAnsi="Times New Roman" w:cs="Times New Roman"/>
        </w:rPr>
        <w:t>:</w:t>
      </w:r>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penjara</w:t>
      </w:r>
      <w:proofErr w:type="spellEnd"/>
      <w:r w:rsidR="000C2AD7">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ayat</w:t>
      </w:r>
      <w:proofErr w:type="spellEnd"/>
      <w:r w:rsidR="000C2AD7">
        <w:rPr>
          <w:rFonts w:ascii="Times New Roman" w:eastAsia="Times New Roman" w:hAnsi="Times New Roman" w:cs="Times New Roman"/>
        </w:rPr>
        <w:t xml:space="preserve"> </w:t>
      </w:r>
      <w:r w:rsidR="000C2AD7" w:rsidRPr="00D42ED5">
        <w:rPr>
          <w:rFonts w:ascii="Times New Roman" w:eastAsia="Times New Roman" w:hAnsi="Times New Roman" w:cs="Times New Roman"/>
        </w:rPr>
        <w:t>(1)</w:t>
      </w:r>
      <w:r w:rsidR="000C2AD7">
        <w:rPr>
          <w:rFonts w:ascii="Times New Roman" w:eastAsia="Times New Roman" w:hAnsi="Times New Roman" w:cs="Times New Roman"/>
        </w:rPr>
        <w:t xml:space="preserve"> dan </w:t>
      </w:r>
      <w:proofErr w:type="spellStart"/>
      <w:r w:rsidR="000C2AD7">
        <w:rPr>
          <w:rFonts w:ascii="Times New Roman" w:eastAsia="Times New Roman" w:hAnsi="Times New Roman" w:cs="Times New Roman"/>
        </w:rPr>
        <w:t>ayat</w:t>
      </w:r>
      <w:proofErr w:type="spellEnd"/>
      <w:r w:rsidR="000C2AD7">
        <w:rPr>
          <w:rFonts w:ascii="Times New Roman" w:eastAsia="Times New Roman" w:hAnsi="Times New Roman" w:cs="Times New Roman"/>
        </w:rPr>
        <w:t xml:space="preserve"> </w:t>
      </w:r>
      <w:r w:rsidR="000C2AD7" w:rsidRPr="00D42ED5">
        <w:rPr>
          <w:rFonts w:ascii="Times New Roman" w:eastAsia="Times New Roman" w:hAnsi="Times New Roman" w:cs="Times New Roman"/>
        </w:rPr>
        <w:t>(2</w:t>
      </w:r>
      <w:r w:rsidR="000C2AD7">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subsidier</w:t>
      </w:r>
      <w:proofErr w:type="spellEnd"/>
      <w:r w:rsidR="000C2AD7">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denda</w:t>
      </w:r>
      <w:proofErr w:type="spellEnd"/>
      <w:r w:rsidRPr="00D42ED5">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ayat</w:t>
      </w:r>
      <w:proofErr w:type="spellEnd"/>
      <w:r w:rsidR="000C2AD7">
        <w:rPr>
          <w:rFonts w:ascii="Times New Roman" w:eastAsia="Times New Roman" w:hAnsi="Times New Roman" w:cs="Times New Roman"/>
        </w:rPr>
        <w:t xml:space="preserve"> </w:t>
      </w:r>
      <w:r w:rsidRPr="00D42ED5">
        <w:rPr>
          <w:rFonts w:ascii="Times New Roman" w:eastAsia="Times New Roman" w:hAnsi="Times New Roman" w:cs="Times New Roman"/>
        </w:rPr>
        <w:t xml:space="preserve">(3) </w:t>
      </w:r>
      <w:proofErr w:type="spellStart"/>
      <w:r w:rsidRPr="00D42ED5">
        <w:rPr>
          <w:rFonts w:ascii="Times New Roman" w:eastAsia="Times New Roman" w:hAnsi="Times New Roman" w:cs="Times New Roman"/>
        </w:rPr>
        <w:t>serta</w:t>
      </w:r>
      <w:proofErr w:type="spellEnd"/>
      <w:r w:rsidRPr="00D42ED5">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kategoris</w:t>
      </w:r>
      <w:proofErr w:type="spellEnd"/>
      <w:r w:rsidR="0020663B" w:rsidRPr="00D42ED5">
        <w:rPr>
          <w:rFonts w:ascii="Times New Roman" w:eastAsia="Times New Roman" w:hAnsi="Times New Roman" w:cs="Times New Roman"/>
        </w:rPr>
        <w:t xml:space="preserve"> </w:t>
      </w:r>
      <w:proofErr w:type="spellStart"/>
      <w:r w:rsidR="0020663B" w:rsidRPr="00D42ED5">
        <w:rPr>
          <w:rFonts w:ascii="Times New Roman" w:eastAsia="Times New Roman" w:hAnsi="Times New Roman" w:cs="Times New Roman"/>
        </w:rPr>
        <w:t>sanksi</w:t>
      </w:r>
      <w:proofErr w:type="spellEnd"/>
      <w:r w:rsidR="0020663B" w:rsidRPr="00D42ED5">
        <w:rPr>
          <w:rFonts w:ascii="Times New Roman" w:eastAsia="Times New Roman" w:hAnsi="Times New Roman" w:cs="Times New Roman"/>
        </w:rPr>
        <w:t xml:space="preserve"> </w:t>
      </w:r>
      <w:proofErr w:type="spellStart"/>
      <w:r w:rsidR="0020663B" w:rsidRPr="00D42ED5">
        <w:rPr>
          <w:rFonts w:ascii="Times New Roman" w:eastAsia="Times New Roman" w:hAnsi="Times New Roman" w:cs="Times New Roman"/>
        </w:rPr>
        <w:t>administrasi</w:t>
      </w:r>
      <w:proofErr w:type="spellEnd"/>
      <w:r w:rsidR="0020663B"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dalam</w:t>
      </w:r>
      <w:proofErr w:type="spellEnd"/>
      <w:r w:rsidRPr="00D42ED5">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regulatornya</w:t>
      </w:r>
      <w:proofErr w:type="spellEnd"/>
      <w:r w:rsidR="000C2AD7">
        <w:rPr>
          <w:rFonts w:ascii="Times New Roman" w:eastAsia="Times New Roman" w:hAnsi="Times New Roman" w:cs="Times New Roman"/>
        </w:rPr>
        <w:t xml:space="preserve"> </w:t>
      </w:r>
      <w:proofErr w:type="spellStart"/>
      <w:r w:rsidR="000C2AD7">
        <w:rPr>
          <w:rFonts w:ascii="Times New Roman" w:eastAsia="Times New Roman" w:hAnsi="Times New Roman" w:cs="Times New Roman"/>
        </w:rPr>
        <w:t>ada</w:t>
      </w:r>
      <w:proofErr w:type="spellEnd"/>
      <w:r w:rsidR="000C2AD7">
        <w:rPr>
          <w:rFonts w:ascii="Times New Roman" w:eastAsia="Times New Roman" w:hAnsi="Times New Roman" w:cs="Times New Roman"/>
        </w:rPr>
        <w:t xml:space="preserve"> di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119 </w:t>
      </w:r>
      <w:proofErr w:type="spellStart"/>
      <w:r w:rsidR="0020663B" w:rsidRPr="00D42ED5">
        <w:rPr>
          <w:rFonts w:ascii="Times New Roman" w:eastAsia="Times New Roman" w:hAnsi="Times New Roman" w:cs="Times New Roman"/>
        </w:rPr>
        <w:t>tergolong</w:t>
      </w:r>
      <w:proofErr w:type="spellEnd"/>
      <w:r w:rsidR="0020663B" w:rsidRPr="00D42ED5">
        <w:rPr>
          <w:rFonts w:ascii="Times New Roman" w:eastAsia="Times New Roman" w:hAnsi="Times New Roman" w:cs="Times New Roman"/>
        </w:rPr>
        <w:t xml:space="preserve"> </w:t>
      </w:r>
      <w:proofErr w:type="spellStart"/>
      <w:r w:rsidR="0020663B" w:rsidRPr="00D42ED5">
        <w:rPr>
          <w:rFonts w:ascii="Times New Roman" w:eastAsia="Times New Roman" w:hAnsi="Times New Roman" w:cs="Times New Roman"/>
        </w:rPr>
        <w:t>sebagai</w:t>
      </w:r>
      <w:proofErr w:type="spellEnd"/>
      <w:r w:rsidR="0020663B" w:rsidRPr="00D42ED5">
        <w:rPr>
          <w:rFonts w:ascii="Times New Roman" w:eastAsia="Times New Roman" w:hAnsi="Times New Roman" w:cs="Times New Roman"/>
        </w:rPr>
        <w:t xml:space="preserve"> </w:t>
      </w:r>
      <w:proofErr w:type="spellStart"/>
      <w:r w:rsidR="0020663B" w:rsidRPr="00D42ED5">
        <w:rPr>
          <w:rFonts w:ascii="Times New Roman" w:eastAsia="Times New Roman" w:hAnsi="Times New Roman" w:cs="Times New Roman"/>
        </w:rPr>
        <w:t>sanksi</w:t>
      </w:r>
      <w:proofErr w:type="spellEnd"/>
      <w:r w:rsidR="0020663B" w:rsidRPr="00D42ED5">
        <w:rPr>
          <w:rFonts w:ascii="Times New Roman" w:eastAsia="Times New Roman" w:hAnsi="Times New Roman" w:cs="Times New Roman"/>
        </w:rPr>
        <w:t xml:space="preserve"> </w:t>
      </w:r>
      <w:proofErr w:type="spellStart"/>
      <w:r w:rsidR="0020663B" w:rsidRPr="00D42ED5">
        <w:rPr>
          <w:rFonts w:ascii="Times New Roman" w:eastAsia="Times New Roman" w:hAnsi="Times New Roman" w:cs="Times New Roman"/>
        </w:rPr>
        <w:t>pidana</w:t>
      </w:r>
      <w:proofErr w:type="spellEnd"/>
      <w:r w:rsidR="0020663B"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perampasan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keuntungan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dari</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melakukan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tindak</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pidana</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penutupan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sebagian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atau</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seluruh</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tempat</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usaha</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kegiatan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perbaikan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akibat</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tindak</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pidana</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kewajiban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mengerjakan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apa</w:t>
      </w:r>
      <w:proofErr w:type="spellEnd"/>
      <w:r w:rsidRPr="00D42ED5">
        <w:rPr>
          <w:rFonts w:ascii="Times New Roman" w:eastAsia="Times New Roman" w:hAnsi="Times New Roman" w:cs="Times New Roman"/>
        </w:rPr>
        <w:t xml:space="preserve"> yang </w:t>
      </w:r>
      <w:proofErr w:type="spellStart"/>
      <w:r w:rsidRPr="00D42ED5">
        <w:rPr>
          <w:rFonts w:ascii="Times New Roman" w:eastAsia="Times New Roman" w:hAnsi="Times New Roman" w:cs="Times New Roman"/>
        </w:rPr>
        <w:t>dilalaikan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tanpa</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hak</w:t>
      </w:r>
      <w:proofErr w:type="spellEnd"/>
      <w:r w:rsidRPr="00D42ED5">
        <w:rPr>
          <w:rFonts w:ascii="Times New Roman" w:eastAsia="Times New Roman" w:hAnsi="Times New Roman" w:cs="Times New Roman"/>
        </w:rPr>
        <w:t>, dan/</w:t>
      </w:r>
      <w:proofErr w:type="spellStart"/>
      <w:r w:rsidRPr="00D42ED5">
        <w:rPr>
          <w:rFonts w:ascii="Times New Roman" w:eastAsia="Times New Roman" w:hAnsi="Times New Roman" w:cs="Times New Roman"/>
        </w:rPr>
        <w:t>atau</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penempatan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perusahaan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dibawah</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pengampuan</w:t>
      </w:r>
      <w:proofErr w:type="spellEnd"/>
      <w:r w:rsidRPr="00D42ED5">
        <w:rPr>
          <w:rFonts w:ascii="Times New Roman" w:eastAsia="Times New Roman" w:hAnsi="Times New Roman" w:cs="Times New Roman"/>
        </w:rPr>
        <w:t xml:space="preserve"> paling lama 3 </w:t>
      </w:r>
      <w:proofErr w:type="spellStart"/>
      <w:r w:rsidRPr="00D42ED5">
        <w:rPr>
          <w:rFonts w:ascii="Times New Roman" w:eastAsia="Times New Roman" w:hAnsi="Times New Roman" w:cs="Times New Roman"/>
        </w:rPr>
        <w:t>tahun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Sebagai</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pendukung</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pemberlakuan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aturan</w:t>
      </w:r>
      <w:proofErr w:type="spellEnd"/>
      <w:r w:rsidRPr="00D42ED5">
        <w:rPr>
          <w:rFonts w:ascii="Times New Roman" w:eastAsia="Times New Roman" w:hAnsi="Times New Roman" w:cs="Times New Roman"/>
        </w:rPr>
        <w:t xml:space="preserve"> yang </w:t>
      </w:r>
      <w:proofErr w:type="spellStart"/>
      <w:r w:rsidRPr="00D42ED5">
        <w:rPr>
          <w:rFonts w:ascii="Times New Roman" w:eastAsia="Times New Roman" w:hAnsi="Times New Roman" w:cs="Times New Roman"/>
        </w:rPr>
        <w:t>telah</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ada</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Undang-undang</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Nomor</w:t>
      </w:r>
      <w:proofErr w:type="spellEnd"/>
      <w:r w:rsidRPr="00D42ED5">
        <w:rPr>
          <w:rFonts w:ascii="Times New Roman" w:eastAsia="Times New Roman" w:hAnsi="Times New Roman" w:cs="Times New Roman"/>
        </w:rPr>
        <w:t xml:space="preserve"> 41 </w:t>
      </w:r>
      <w:proofErr w:type="spellStart"/>
      <w:r w:rsidRPr="00D42ED5">
        <w:rPr>
          <w:rFonts w:ascii="Times New Roman" w:eastAsia="Times New Roman" w:hAnsi="Times New Roman" w:cs="Times New Roman"/>
        </w:rPr>
        <w:t>Tahun</w:t>
      </w:r>
      <w:proofErr w:type="spellEnd"/>
      <w:r w:rsidRPr="00D42ED5">
        <w:rPr>
          <w:rFonts w:ascii="Times New Roman" w:eastAsia="Times New Roman" w:hAnsi="Times New Roman" w:cs="Times New Roman"/>
        </w:rPr>
        <w:t xml:space="preserve"> 1999 </w:t>
      </w:r>
      <w:proofErr w:type="spellStart"/>
      <w:r w:rsidRPr="00D42ED5">
        <w:rPr>
          <w:rFonts w:ascii="Times New Roman" w:eastAsia="Times New Roman" w:hAnsi="Times New Roman" w:cs="Times New Roman"/>
        </w:rPr>
        <w:t>tentang</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Kehutanan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50, </w:t>
      </w:r>
      <w:proofErr w:type="spellStart"/>
      <w:r w:rsidRPr="00D42ED5">
        <w:rPr>
          <w:rFonts w:ascii="Times New Roman" w:eastAsia="Times New Roman" w:hAnsi="Times New Roman" w:cs="Times New Roman"/>
        </w:rPr>
        <w:t>Undang-Undang</w:t>
      </w:r>
      <w:proofErr w:type="spellEnd"/>
      <w:r w:rsidRPr="00D42ED5">
        <w:rPr>
          <w:rFonts w:ascii="Times New Roman" w:eastAsia="Times New Roman" w:hAnsi="Times New Roman" w:cs="Times New Roman"/>
        </w:rPr>
        <w:t xml:space="preserve"> Perkebunan No.39 </w:t>
      </w:r>
      <w:proofErr w:type="spellStart"/>
      <w:r w:rsidRPr="00D42ED5">
        <w:rPr>
          <w:rFonts w:ascii="Times New Roman" w:eastAsia="Times New Roman" w:hAnsi="Times New Roman" w:cs="Times New Roman"/>
        </w:rPr>
        <w:t>Tahun</w:t>
      </w:r>
      <w:proofErr w:type="spellEnd"/>
      <w:r w:rsidRPr="00D42ED5">
        <w:rPr>
          <w:rFonts w:ascii="Times New Roman" w:eastAsia="Times New Roman" w:hAnsi="Times New Roman" w:cs="Times New Roman"/>
        </w:rPr>
        <w:t xml:space="preserve"> 2014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56 </w:t>
      </w:r>
      <w:proofErr w:type="spellStart"/>
      <w:r w:rsidRPr="00D42ED5">
        <w:rPr>
          <w:rFonts w:ascii="Times New Roman" w:eastAsia="Times New Roman" w:hAnsi="Times New Roman" w:cs="Times New Roman"/>
        </w:rPr>
        <w:t>ayat</w:t>
      </w:r>
      <w:proofErr w:type="spellEnd"/>
      <w:r w:rsidRPr="00D42ED5">
        <w:rPr>
          <w:rFonts w:ascii="Times New Roman" w:eastAsia="Times New Roman" w:hAnsi="Times New Roman" w:cs="Times New Roman"/>
        </w:rPr>
        <w:t xml:space="preserve"> 1, </w:t>
      </w:r>
      <w:proofErr w:type="spellStart"/>
      <w:r w:rsidRPr="00D42ED5">
        <w:rPr>
          <w:rFonts w:ascii="Times New Roman" w:eastAsia="Times New Roman" w:hAnsi="Times New Roman" w:cs="Times New Roman"/>
        </w:rPr>
        <w:t>Pasal</w:t>
      </w:r>
      <w:proofErr w:type="spellEnd"/>
      <w:r w:rsidRPr="00D42ED5">
        <w:rPr>
          <w:rFonts w:ascii="Times New Roman" w:eastAsia="Times New Roman" w:hAnsi="Times New Roman" w:cs="Times New Roman"/>
        </w:rPr>
        <w:t xml:space="preserve"> 188 Kitab </w:t>
      </w:r>
      <w:proofErr w:type="spellStart"/>
      <w:r w:rsidRPr="00D42ED5">
        <w:rPr>
          <w:rFonts w:ascii="Times New Roman" w:eastAsia="Times New Roman" w:hAnsi="Times New Roman" w:cs="Times New Roman"/>
        </w:rPr>
        <w:t>Undang-Undang</w:t>
      </w:r>
      <w:proofErr w:type="spellEnd"/>
      <w:r w:rsidRPr="00D42ED5">
        <w:rPr>
          <w:rFonts w:ascii="Times New Roman" w:eastAsia="Times New Roman" w:hAnsi="Times New Roman" w:cs="Times New Roman"/>
        </w:rPr>
        <w:t xml:space="preserve"> Hukum </w:t>
      </w:r>
      <w:proofErr w:type="spellStart"/>
      <w:r w:rsidRPr="00D42ED5">
        <w:rPr>
          <w:rFonts w:ascii="Times New Roman" w:eastAsia="Times New Roman" w:hAnsi="Times New Roman" w:cs="Times New Roman"/>
        </w:rPr>
        <w:t>Pidana</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Selain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itu</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dapat</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dikenakan</w:t>
      </w:r>
      <w:proofErr w:type="spellEnd"/>
      <w:r w:rsidRPr="00D42ED5">
        <w:rPr>
          <w:rFonts w:ascii="Times New Roman" w:eastAsia="Times New Roman" w:hAnsi="Times New Roman" w:cs="Times New Roman"/>
        </w:rPr>
        <w:t xml:space="preserve"> pada </w:t>
      </w:r>
      <w:proofErr w:type="spellStart"/>
      <w:r w:rsidRPr="00D42ED5">
        <w:rPr>
          <w:rFonts w:ascii="Times New Roman" w:eastAsia="Times New Roman" w:hAnsi="Times New Roman" w:cs="Times New Roman"/>
        </w:rPr>
        <w:t>sanksi</w:t>
      </w:r>
      <w:proofErr w:type="spellEnd"/>
      <w:r w:rsidRPr="00D42ED5">
        <w:rPr>
          <w:rFonts w:ascii="Times New Roman" w:eastAsia="Times New Roman" w:hAnsi="Times New Roman" w:cs="Times New Roman"/>
        </w:rPr>
        <w:t xml:space="preserve"> </w:t>
      </w:r>
      <w:proofErr w:type="spellStart"/>
      <w:r w:rsidR="006F70CA">
        <w:rPr>
          <w:rFonts w:ascii="Times New Roman" w:eastAsia="Times New Roman" w:hAnsi="Times New Roman" w:cs="Times New Roman"/>
        </w:rPr>
        <w:t>atas</w:t>
      </w:r>
      <w:proofErr w:type="spellEnd"/>
      <w:r w:rsidR="006F70CA">
        <w:rPr>
          <w:rFonts w:ascii="Times New Roman" w:eastAsia="Times New Roman" w:hAnsi="Times New Roman" w:cs="Times New Roman"/>
        </w:rPr>
        <w:t xml:space="preserve"> </w:t>
      </w:r>
      <w:proofErr w:type="spellStart"/>
      <w:r w:rsidR="006F70CA">
        <w:rPr>
          <w:rFonts w:ascii="Times New Roman" w:eastAsia="Times New Roman" w:hAnsi="Times New Roman" w:cs="Times New Roman"/>
        </w:rPr>
        <w:t>delik</w:t>
      </w:r>
      <w:proofErr w:type="spellEnd"/>
      <w:r w:rsidR="006F70CA">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pengrusakan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lingkungan</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hidup</w:t>
      </w:r>
      <w:proofErr w:type="spellEnd"/>
      <w:r w:rsidRPr="00D42ED5">
        <w:rPr>
          <w:rFonts w:ascii="Times New Roman" w:eastAsia="Times New Roman" w:hAnsi="Times New Roman" w:cs="Times New Roman"/>
        </w:rPr>
        <w:t xml:space="preserve"> </w:t>
      </w:r>
      <w:r w:rsidR="006F70CA">
        <w:rPr>
          <w:rFonts w:ascii="Times New Roman" w:eastAsia="Times New Roman" w:hAnsi="Times New Roman" w:cs="Times New Roman"/>
        </w:rPr>
        <w:t xml:space="preserve">yang </w:t>
      </w:r>
      <w:proofErr w:type="spellStart"/>
      <w:r w:rsidR="006F70CA">
        <w:rPr>
          <w:rFonts w:ascii="Times New Roman" w:eastAsia="Times New Roman" w:hAnsi="Times New Roman" w:cs="Times New Roman"/>
        </w:rPr>
        <w:t>perbuatan</w:t>
      </w:r>
      <w:proofErr w:type="spellEnd"/>
      <w:r w:rsidR="006F70CA">
        <w:rPr>
          <w:rFonts w:ascii="Times New Roman" w:eastAsia="Times New Roman" w:hAnsi="Times New Roman" w:cs="Times New Roman"/>
        </w:rPr>
        <w:t xml:space="preserve"> </w:t>
      </w:r>
      <w:proofErr w:type="spellStart"/>
      <w:r w:rsidR="006F70CA">
        <w:rPr>
          <w:rFonts w:ascii="Times New Roman" w:eastAsia="Times New Roman" w:hAnsi="Times New Roman" w:cs="Times New Roman"/>
        </w:rPr>
        <w:t>penerapan</w:t>
      </w:r>
      <w:proofErr w:type="spellEnd"/>
      <w:r w:rsidR="006F70CA">
        <w:rPr>
          <w:rFonts w:ascii="Times New Roman" w:eastAsia="Times New Roman" w:hAnsi="Times New Roman" w:cs="Times New Roman"/>
        </w:rPr>
        <w:t xml:space="preserve"> </w:t>
      </w:r>
      <w:proofErr w:type="spellStart"/>
      <w:r w:rsidR="006F70CA">
        <w:rPr>
          <w:rFonts w:ascii="Times New Roman" w:eastAsia="Times New Roman" w:hAnsi="Times New Roman" w:cs="Times New Roman"/>
        </w:rPr>
        <w:t>regulasi</w:t>
      </w:r>
      <w:proofErr w:type="spellEnd"/>
      <w:r w:rsidR="006F70CA">
        <w:rPr>
          <w:rFonts w:ascii="Times New Roman" w:eastAsia="Times New Roman" w:hAnsi="Times New Roman" w:cs="Times New Roman"/>
        </w:rPr>
        <w:t xml:space="preserve"> </w:t>
      </w:r>
      <w:r w:rsidRPr="00D42ED5">
        <w:rPr>
          <w:rFonts w:ascii="Times New Roman" w:eastAsia="Times New Roman" w:hAnsi="Times New Roman" w:cs="Times New Roman"/>
        </w:rPr>
        <w:t xml:space="preserve">dan </w:t>
      </w:r>
      <w:proofErr w:type="spellStart"/>
      <w:r w:rsidRPr="00D42ED5">
        <w:rPr>
          <w:rFonts w:ascii="Times New Roman" w:eastAsia="Times New Roman" w:hAnsi="Times New Roman" w:cs="Times New Roman"/>
        </w:rPr>
        <w:t>sanksi</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sebagai</w:t>
      </w:r>
      <w:proofErr w:type="spellEnd"/>
      <w:r w:rsidRPr="00D42ED5">
        <w:rPr>
          <w:rFonts w:ascii="Times New Roman" w:eastAsia="Times New Roman" w:hAnsi="Times New Roman" w:cs="Times New Roman"/>
        </w:rPr>
        <w:t xml:space="preserve"> </w:t>
      </w:r>
      <w:proofErr w:type="spellStart"/>
      <w:r w:rsidRPr="00D42ED5">
        <w:rPr>
          <w:rFonts w:ascii="Times New Roman" w:eastAsia="Times New Roman" w:hAnsi="Times New Roman" w:cs="Times New Roman"/>
        </w:rPr>
        <w:t>berikut</w:t>
      </w:r>
      <w:proofErr w:type="spellEnd"/>
      <w:r w:rsidRPr="00D42ED5">
        <w:rPr>
          <w:rFonts w:ascii="Times New Roman" w:eastAsia="Times New Roman" w:hAnsi="Times New Roman" w:cs="Times New Roman"/>
        </w:rPr>
        <w:t>:</w:t>
      </w:r>
    </w:p>
    <w:p w14:paraId="0A682CFF" w14:textId="67E68E91" w:rsidR="005E2C6F" w:rsidRDefault="001F170B"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Kacamata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normatif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perilaku</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akibatnya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melampaui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mutu</w:t>
      </w:r>
      <w:proofErr w:type="spellEnd"/>
      <w:r>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perairan</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tawar</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maupun</w:t>
      </w:r>
      <w:proofErr w:type="spellEnd"/>
      <w:r w:rsidR="001A593E">
        <w:rPr>
          <w:rFonts w:ascii="Times New Roman" w:eastAsia="Times New Roman" w:hAnsi="Times New Roman" w:cs="Times New Roman"/>
        </w:rPr>
        <w:t xml:space="preserve"> air </w:t>
      </w:r>
      <w:proofErr w:type="spellStart"/>
      <w:r w:rsidR="001A593E">
        <w:rPr>
          <w:rFonts w:ascii="Times New Roman" w:eastAsia="Times New Roman" w:hAnsi="Times New Roman" w:cs="Times New Roman"/>
        </w:rPr>
        <w:t>laut</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udara</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ambien</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atau</w:t>
      </w:r>
      <w:proofErr w:type="spellEnd"/>
      <w:r w:rsidR="001A593E">
        <w:rPr>
          <w:rFonts w:ascii="Times New Roman" w:eastAsia="Times New Roman" w:hAnsi="Times New Roman" w:cs="Times New Roman"/>
        </w:rPr>
        <w:t xml:space="preserve"> parameter </w:t>
      </w:r>
      <w:proofErr w:type="spellStart"/>
      <w:r w:rsidR="001A593E">
        <w:rPr>
          <w:rFonts w:ascii="Times New Roman" w:eastAsia="Times New Roman" w:hAnsi="Times New Roman" w:cs="Times New Roman"/>
        </w:rPr>
        <w:t>lainnya</w:t>
      </w:r>
      <w:proofErr w:type="spellEnd"/>
      <w:r w:rsidR="001A593E">
        <w:rPr>
          <w:rFonts w:ascii="Times New Roman" w:eastAsia="Times New Roman" w:hAnsi="Times New Roman" w:cs="Times New Roman"/>
        </w:rPr>
        <w:t xml:space="preserve"> yang </w:t>
      </w:r>
      <w:proofErr w:type="spellStart"/>
      <w:r w:rsidR="001A593E">
        <w:rPr>
          <w:rFonts w:ascii="Times New Roman" w:eastAsia="Times New Roman" w:hAnsi="Times New Roman" w:cs="Times New Roman"/>
        </w:rPr>
        <w:t>memiliki</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keterhubungan</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dengan</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indikasi</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kerusakan</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lingkungan</w:t>
      </w:r>
      <w:proofErr w:type="spellEnd"/>
      <w:r w:rsidR="001A593E">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Substansial</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ihwal</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sebelumnya</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terkandung</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dalam</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prasa</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Pasal</w:t>
      </w:r>
      <w:proofErr w:type="spellEnd"/>
      <w:r w:rsidR="001A593E">
        <w:rPr>
          <w:rFonts w:ascii="Times New Roman" w:eastAsia="Times New Roman" w:hAnsi="Times New Roman" w:cs="Times New Roman"/>
        </w:rPr>
        <w:t xml:space="preserve"> 98 </w:t>
      </w:r>
      <w:proofErr w:type="spellStart"/>
      <w:r w:rsidR="001A593E">
        <w:rPr>
          <w:rFonts w:ascii="Times New Roman" w:eastAsia="Times New Roman" w:hAnsi="Times New Roman" w:cs="Times New Roman"/>
        </w:rPr>
        <w:t>ayat</w:t>
      </w:r>
      <w:proofErr w:type="spellEnd"/>
      <w:r w:rsidR="001A593E">
        <w:rPr>
          <w:rFonts w:ascii="Times New Roman" w:eastAsia="Times New Roman" w:hAnsi="Times New Roman" w:cs="Times New Roman"/>
        </w:rPr>
        <w:t xml:space="preserve"> (1)</w:t>
      </w:r>
      <w:r w:rsidR="00830A86">
        <w:rPr>
          <w:rFonts w:ascii="Times New Roman" w:eastAsia="Times New Roman" w:hAnsi="Times New Roman" w:cs="Times New Roman"/>
        </w:rPr>
        <w:t xml:space="preserve"> </w:t>
      </w:r>
      <w:r w:rsidR="00830A86" w:rsidRPr="00E24C9D">
        <w:rPr>
          <w:rFonts w:ascii="Times New Roman" w:eastAsia="Times New Roman" w:hAnsi="Times New Roman" w:cs="Times New Roman"/>
          <w:color w:val="000000"/>
        </w:rPr>
        <w:t>–</w:t>
      </w:r>
      <w:r w:rsidR="00830A86">
        <w:rPr>
          <w:rFonts w:ascii="Times New Roman" w:eastAsia="Times New Roman" w:hAnsi="Times New Roman" w:cs="Times New Roman"/>
          <w:color w:val="000000"/>
        </w:rPr>
        <w:t xml:space="preserve"> (3)</w:t>
      </w:r>
      <w:r w:rsidR="00830A86">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menyeret</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oknum</w:t>
      </w:r>
      <w:proofErr w:type="spellEnd"/>
      <w:r w:rsidR="00F70717">
        <w:rPr>
          <w:rFonts w:ascii="Times New Roman" w:eastAsia="Times New Roman" w:hAnsi="Times New Roman" w:cs="Times New Roman"/>
        </w:rPr>
        <w:t xml:space="preserve"> </w:t>
      </w:r>
      <w:proofErr w:type="spellStart"/>
      <w:r w:rsidR="00F70717">
        <w:rPr>
          <w:rFonts w:ascii="Times New Roman" w:eastAsia="Times New Roman" w:hAnsi="Times New Roman" w:cs="Times New Roman"/>
        </w:rPr>
        <w:t>sebagai</w:t>
      </w:r>
      <w:proofErr w:type="spellEnd"/>
      <w:r w:rsidR="00F70717">
        <w:rPr>
          <w:rFonts w:ascii="Times New Roman" w:eastAsia="Times New Roman" w:hAnsi="Times New Roman" w:cs="Times New Roman"/>
        </w:rPr>
        <w:t xml:space="preserve"> </w:t>
      </w:r>
      <w:proofErr w:type="spellStart"/>
      <w:r w:rsidR="00F70717">
        <w:rPr>
          <w:rFonts w:ascii="Times New Roman" w:eastAsia="Times New Roman" w:hAnsi="Times New Roman" w:cs="Times New Roman"/>
        </w:rPr>
        <w:t>pengisi</w:t>
      </w:r>
      <w:proofErr w:type="spellEnd"/>
      <w:r w:rsidR="00F70717">
        <w:rPr>
          <w:rFonts w:ascii="Times New Roman" w:eastAsia="Times New Roman" w:hAnsi="Times New Roman" w:cs="Times New Roman"/>
        </w:rPr>
        <w:t xml:space="preserve"> </w:t>
      </w:r>
      <w:proofErr w:type="spellStart"/>
      <w:r w:rsidR="00F70717">
        <w:rPr>
          <w:rFonts w:ascii="Times New Roman" w:eastAsia="Times New Roman" w:hAnsi="Times New Roman" w:cs="Times New Roman"/>
        </w:rPr>
        <w:t>unsur</w:t>
      </w:r>
      <w:proofErr w:type="spellEnd"/>
      <w:r w:rsidR="00F70717">
        <w:rPr>
          <w:rFonts w:ascii="Times New Roman" w:eastAsia="Times New Roman" w:hAnsi="Times New Roman" w:cs="Times New Roman"/>
        </w:rPr>
        <w:t xml:space="preserve"> </w:t>
      </w:r>
      <w:proofErr w:type="spellStart"/>
      <w:r w:rsidR="00F70717">
        <w:rPr>
          <w:rFonts w:ascii="Times New Roman" w:eastAsia="Times New Roman" w:hAnsi="Times New Roman" w:cs="Times New Roman"/>
        </w:rPr>
        <w:t>subjektif</w:t>
      </w:r>
      <w:proofErr w:type="spellEnd"/>
      <w:r w:rsidR="001A593E">
        <w:rPr>
          <w:rFonts w:ascii="Times New Roman" w:eastAsia="Times New Roman" w:hAnsi="Times New Roman" w:cs="Times New Roman"/>
        </w:rPr>
        <w:t xml:space="preserve"> yang </w:t>
      </w:r>
      <w:proofErr w:type="spellStart"/>
      <w:r w:rsidR="001A593E">
        <w:rPr>
          <w:rFonts w:ascii="Times New Roman" w:eastAsia="Times New Roman" w:hAnsi="Times New Roman" w:cs="Times New Roman"/>
        </w:rPr>
        <w:t>dengan</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sengaja</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menanggung</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ancaman</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pidana</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penjara</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pendek</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waktu</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tiga</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tahun</w:t>
      </w:r>
      <w:proofErr w:type="spellEnd"/>
      <w:r w:rsidR="001A593E">
        <w:rPr>
          <w:rFonts w:ascii="Times New Roman" w:eastAsia="Times New Roman" w:hAnsi="Times New Roman" w:cs="Times New Roman"/>
        </w:rPr>
        <w:t xml:space="preserve"> dan </w:t>
      </w:r>
      <w:proofErr w:type="spellStart"/>
      <w:r w:rsidR="001A593E">
        <w:rPr>
          <w:rFonts w:ascii="Times New Roman" w:eastAsia="Times New Roman" w:hAnsi="Times New Roman" w:cs="Times New Roman"/>
        </w:rPr>
        <w:t>panjang</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waktu</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sepuluh</w:t>
      </w:r>
      <w:proofErr w:type="spellEnd"/>
      <w:r w:rsidR="001A593E">
        <w:rPr>
          <w:rFonts w:ascii="Times New Roman" w:eastAsia="Times New Roman" w:hAnsi="Times New Roman" w:cs="Times New Roman"/>
        </w:rPr>
        <w:t xml:space="preserve"> </w:t>
      </w:r>
      <w:proofErr w:type="spellStart"/>
      <w:r w:rsidR="001A593E">
        <w:rPr>
          <w:rFonts w:ascii="Times New Roman" w:eastAsia="Times New Roman" w:hAnsi="Times New Roman" w:cs="Times New Roman"/>
        </w:rPr>
        <w:t>tahun</w:t>
      </w:r>
      <w:proofErr w:type="spellEnd"/>
      <w:r w:rsidR="00830A86">
        <w:rPr>
          <w:rFonts w:ascii="Times New Roman" w:eastAsia="Times New Roman" w:hAnsi="Times New Roman" w:cs="Times New Roman"/>
        </w:rPr>
        <w:t xml:space="preserve"> </w:t>
      </w:r>
      <w:proofErr w:type="spellStart"/>
      <w:r w:rsidR="00830A86">
        <w:rPr>
          <w:rFonts w:ascii="Times New Roman" w:eastAsia="Times New Roman" w:hAnsi="Times New Roman" w:cs="Times New Roman"/>
        </w:rPr>
        <w:t>subsider</w:t>
      </w:r>
      <w:proofErr w:type="spellEnd"/>
      <w:r w:rsidR="00830A86">
        <w:rPr>
          <w:rFonts w:ascii="Times New Roman" w:eastAsia="Times New Roman" w:hAnsi="Times New Roman" w:cs="Times New Roman"/>
        </w:rPr>
        <w:t xml:space="preserve"> </w:t>
      </w:r>
      <w:proofErr w:type="spellStart"/>
      <w:r w:rsidR="00830A86">
        <w:rPr>
          <w:rFonts w:ascii="Times New Roman" w:eastAsia="Times New Roman" w:hAnsi="Times New Roman" w:cs="Times New Roman"/>
        </w:rPr>
        <w:t>denda</w:t>
      </w:r>
      <w:proofErr w:type="spellEnd"/>
      <w:r w:rsidR="00830A86">
        <w:rPr>
          <w:rFonts w:ascii="Times New Roman" w:eastAsia="Times New Roman" w:hAnsi="Times New Roman" w:cs="Times New Roman"/>
        </w:rPr>
        <w:t xml:space="preserve"> </w:t>
      </w:r>
      <w:proofErr w:type="spellStart"/>
      <w:r w:rsidR="00830A86">
        <w:rPr>
          <w:rFonts w:ascii="Times New Roman" w:eastAsia="Times New Roman" w:hAnsi="Times New Roman" w:cs="Times New Roman"/>
        </w:rPr>
        <w:t>sedikitnya</w:t>
      </w:r>
      <w:proofErr w:type="spellEnd"/>
      <w:r w:rsidR="00830A86">
        <w:rPr>
          <w:rFonts w:ascii="Times New Roman" w:eastAsia="Times New Roman" w:hAnsi="Times New Roman" w:cs="Times New Roman"/>
        </w:rPr>
        <w:t xml:space="preserve"> Rp3.000.000,- </w:t>
      </w:r>
      <w:proofErr w:type="spellStart"/>
      <w:r w:rsidR="00830A86">
        <w:rPr>
          <w:rFonts w:ascii="Times New Roman" w:eastAsia="Times New Roman" w:hAnsi="Times New Roman" w:cs="Times New Roman"/>
        </w:rPr>
        <w:t>sedangkan</w:t>
      </w:r>
      <w:proofErr w:type="spellEnd"/>
      <w:r w:rsidR="00830A86">
        <w:rPr>
          <w:rFonts w:ascii="Times New Roman" w:eastAsia="Times New Roman" w:hAnsi="Times New Roman" w:cs="Times New Roman"/>
        </w:rPr>
        <w:t xml:space="preserve"> </w:t>
      </w:r>
      <w:proofErr w:type="spellStart"/>
      <w:r w:rsidR="00830A86">
        <w:rPr>
          <w:rFonts w:ascii="Times New Roman" w:eastAsia="Times New Roman" w:hAnsi="Times New Roman" w:cs="Times New Roman"/>
        </w:rPr>
        <w:t>maksimal</w:t>
      </w:r>
      <w:proofErr w:type="spellEnd"/>
      <w:r w:rsidR="00830A86">
        <w:rPr>
          <w:rFonts w:ascii="Times New Roman" w:eastAsia="Times New Roman" w:hAnsi="Times New Roman" w:cs="Times New Roman"/>
        </w:rPr>
        <w:t xml:space="preserve"> </w:t>
      </w:r>
      <w:proofErr w:type="spellStart"/>
      <w:r w:rsidR="00830A86">
        <w:rPr>
          <w:rFonts w:ascii="Times New Roman" w:eastAsia="Times New Roman" w:hAnsi="Times New Roman" w:cs="Times New Roman"/>
        </w:rPr>
        <w:t>denda</w:t>
      </w:r>
      <w:proofErr w:type="spellEnd"/>
      <w:r w:rsidR="00830A86">
        <w:rPr>
          <w:rFonts w:ascii="Times New Roman" w:eastAsia="Times New Roman" w:hAnsi="Times New Roman" w:cs="Times New Roman"/>
        </w:rPr>
        <w:t xml:space="preserve"> </w:t>
      </w:r>
      <w:proofErr w:type="spellStart"/>
      <w:r w:rsidR="00F70717">
        <w:rPr>
          <w:rFonts w:ascii="Times New Roman" w:eastAsia="Times New Roman" w:hAnsi="Times New Roman" w:cs="Times New Roman"/>
        </w:rPr>
        <w:t>uang</w:t>
      </w:r>
      <w:proofErr w:type="spellEnd"/>
      <w:r w:rsidR="00F70717">
        <w:rPr>
          <w:rFonts w:ascii="Times New Roman" w:eastAsia="Times New Roman" w:hAnsi="Times New Roman" w:cs="Times New Roman"/>
        </w:rPr>
        <w:t xml:space="preserve"> </w:t>
      </w:r>
      <w:proofErr w:type="spellStart"/>
      <w:r w:rsidR="00830A86">
        <w:rPr>
          <w:rFonts w:ascii="Times New Roman" w:eastAsia="Times New Roman" w:hAnsi="Times New Roman" w:cs="Times New Roman"/>
        </w:rPr>
        <w:t>sebanyak</w:t>
      </w:r>
      <w:proofErr w:type="spellEnd"/>
      <w:r w:rsidR="00830A86">
        <w:rPr>
          <w:rFonts w:ascii="Times New Roman" w:eastAsia="Times New Roman" w:hAnsi="Times New Roman" w:cs="Times New Roman"/>
        </w:rPr>
        <w:t xml:space="preserve"> Rp10.000.000,-</w:t>
      </w:r>
      <w:r w:rsidR="00F70717">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Selayaknya</w:t>
      </w:r>
      <w:proofErr w:type="spellEnd"/>
      <w:r w:rsidR="00281E22">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p</w:t>
      </w:r>
      <w:r w:rsidR="00F70717">
        <w:rPr>
          <w:rFonts w:ascii="Times New Roman" w:eastAsia="Times New Roman" w:hAnsi="Times New Roman" w:cs="Times New Roman"/>
        </w:rPr>
        <w:t>ersoalan</w:t>
      </w:r>
      <w:proofErr w:type="spellEnd"/>
      <w:r w:rsidR="00F70717">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prasa</w:t>
      </w:r>
      <w:proofErr w:type="spellEnd"/>
      <w:r w:rsidR="00281E22">
        <w:rPr>
          <w:rFonts w:ascii="Times New Roman" w:eastAsia="Times New Roman" w:hAnsi="Times New Roman" w:cs="Times New Roman"/>
        </w:rPr>
        <w:t xml:space="preserve"> “orang” </w:t>
      </w:r>
      <w:proofErr w:type="spellStart"/>
      <w:r w:rsidR="00281E22">
        <w:rPr>
          <w:rFonts w:ascii="Times New Roman" w:eastAsia="Times New Roman" w:hAnsi="Times New Roman" w:cs="Times New Roman"/>
        </w:rPr>
        <w:t>dalam</w:t>
      </w:r>
      <w:proofErr w:type="spellEnd"/>
      <w:r w:rsidR="00281E22">
        <w:rPr>
          <w:rFonts w:ascii="Times New Roman" w:eastAsia="Times New Roman" w:hAnsi="Times New Roman" w:cs="Times New Roman"/>
        </w:rPr>
        <w:t xml:space="preserve"> </w:t>
      </w:r>
      <w:proofErr w:type="spellStart"/>
      <w:r w:rsidR="00F70717">
        <w:rPr>
          <w:rFonts w:ascii="Times New Roman" w:eastAsia="Times New Roman" w:hAnsi="Times New Roman" w:cs="Times New Roman"/>
        </w:rPr>
        <w:t>ilmu</w:t>
      </w:r>
      <w:proofErr w:type="spellEnd"/>
      <w:r w:rsidR="00F70717">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permaknaannya</w:t>
      </w:r>
      <w:proofErr w:type="spellEnd"/>
      <w:r w:rsidR="00281E22">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s</w:t>
      </w:r>
      <w:r w:rsidR="00F70717">
        <w:rPr>
          <w:rFonts w:ascii="Times New Roman" w:eastAsia="Times New Roman" w:hAnsi="Times New Roman" w:cs="Times New Roman"/>
        </w:rPr>
        <w:t>ebagai</w:t>
      </w:r>
      <w:proofErr w:type="spellEnd"/>
      <w:r w:rsidR="00281E22">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individu</w:t>
      </w:r>
      <w:proofErr w:type="spellEnd"/>
      <w:r w:rsidR="00281E22">
        <w:rPr>
          <w:rFonts w:ascii="Times New Roman" w:eastAsia="Times New Roman" w:hAnsi="Times New Roman" w:cs="Times New Roman"/>
        </w:rPr>
        <w:t xml:space="preserve"> </w:t>
      </w:r>
      <w:proofErr w:type="spellStart"/>
      <w:r w:rsidR="00F70717">
        <w:rPr>
          <w:rFonts w:ascii="Times New Roman" w:eastAsia="Times New Roman" w:hAnsi="Times New Roman" w:cs="Times New Roman"/>
        </w:rPr>
        <w:t>perseorangan</w:t>
      </w:r>
      <w:proofErr w:type="spellEnd"/>
      <w:r w:rsidR="00F70717">
        <w:rPr>
          <w:rFonts w:ascii="Times New Roman" w:eastAsia="Times New Roman" w:hAnsi="Times New Roman" w:cs="Times New Roman"/>
        </w:rPr>
        <w:t xml:space="preserve"> </w:t>
      </w:r>
      <w:proofErr w:type="spellStart"/>
      <w:r w:rsidR="00F70717">
        <w:rPr>
          <w:rFonts w:ascii="Times New Roman" w:eastAsia="Times New Roman" w:hAnsi="Times New Roman" w:cs="Times New Roman"/>
        </w:rPr>
        <w:t>maupun</w:t>
      </w:r>
      <w:proofErr w:type="spellEnd"/>
      <w:r w:rsidR="00F70717">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korporasi</w:t>
      </w:r>
      <w:proofErr w:type="spellEnd"/>
      <w:r w:rsidR="00281E22">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institusi</w:t>
      </w:r>
      <w:proofErr w:type="spellEnd"/>
      <w:r w:rsidR="00281E22">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dalam</w:t>
      </w:r>
      <w:proofErr w:type="spellEnd"/>
      <w:r w:rsidR="00281E22">
        <w:rPr>
          <w:rFonts w:ascii="Times New Roman" w:eastAsia="Times New Roman" w:hAnsi="Times New Roman" w:cs="Times New Roman"/>
        </w:rPr>
        <w:t xml:space="preserve"> badan </w:t>
      </w:r>
      <w:proofErr w:type="spellStart"/>
      <w:r w:rsidR="00281E22">
        <w:rPr>
          <w:rFonts w:ascii="Times New Roman" w:eastAsia="Times New Roman" w:hAnsi="Times New Roman" w:cs="Times New Roman"/>
        </w:rPr>
        <w:t>hukum</w:t>
      </w:r>
      <w:proofErr w:type="spellEnd"/>
      <w:r w:rsidR="00281E22">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atau</w:t>
      </w:r>
      <w:proofErr w:type="spellEnd"/>
      <w:r w:rsidR="00281E22">
        <w:rPr>
          <w:rFonts w:ascii="Times New Roman" w:eastAsia="Times New Roman" w:hAnsi="Times New Roman" w:cs="Times New Roman"/>
        </w:rPr>
        <w:t xml:space="preserve"> </w:t>
      </w:r>
      <w:proofErr w:type="spellStart"/>
      <w:r w:rsidR="00281E22">
        <w:rPr>
          <w:rFonts w:ascii="Times New Roman" w:eastAsia="Times New Roman" w:hAnsi="Times New Roman" w:cs="Times New Roman"/>
        </w:rPr>
        <w:t>tanpa</w:t>
      </w:r>
      <w:proofErr w:type="spellEnd"/>
      <w:r w:rsidR="00281E22">
        <w:rPr>
          <w:rFonts w:ascii="Times New Roman" w:eastAsia="Times New Roman" w:hAnsi="Times New Roman" w:cs="Times New Roman"/>
        </w:rPr>
        <w:t xml:space="preserve"> </w:t>
      </w:r>
      <w:proofErr w:type="spellStart"/>
      <w:r w:rsidR="005E2C6F" w:rsidRPr="00B565AA">
        <w:rPr>
          <w:rFonts w:ascii="Times New Roman" w:eastAsia="Times New Roman" w:hAnsi="Times New Roman" w:cs="Times New Roman"/>
          <w:color w:val="000000"/>
        </w:rPr>
        <w:t>berbadan</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hukum</w:t>
      </w:r>
      <w:proofErr w:type="spellEnd"/>
      <w:r w:rsidR="005E2C6F" w:rsidRPr="00B565AA">
        <w:rPr>
          <w:rFonts w:ascii="Times New Roman" w:eastAsia="Times New Roman" w:hAnsi="Times New Roman" w:cs="Times New Roman"/>
          <w:color w:val="000000"/>
        </w:rPr>
        <w:t xml:space="preserve">. Jadi </w:t>
      </w:r>
      <w:proofErr w:type="spellStart"/>
      <w:r w:rsidR="005E2C6F" w:rsidRPr="00B565AA">
        <w:rPr>
          <w:rFonts w:ascii="Times New Roman" w:eastAsia="Times New Roman" w:hAnsi="Times New Roman" w:cs="Times New Roman"/>
          <w:color w:val="000000"/>
        </w:rPr>
        <w:t>pasal</w:t>
      </w:r>
      <w:proofErr w:type="spellEnd"/>
      <w:r w:rsidR="005E2C6F" w:rsidRPr="00B565AA">
        <w:rPr>
          <w:rFonts w:ascii="Times New Roman" w:eastAsia="Times New Roman" w:hAnsi="Times New Roman" w:cs="Times New Roman"/>
          <w:color w:val="000000"/>
        </w:rPr>
        <w:t xml:space="preserve"> 98 </w:t>
      </w:r>
      <w:proofErr w:type="spellStart"/>
      <w:r w:rsidR="005E2C6F" w:rsidRPr="00B565AA">
        <w:rPr>
          <w:rFonts w:ascii="Times New Roman" w:eastAsia="Times New Roman" w:hAnsi="Times New Roman" w:cs="Times New Roman"/>
          <w:color w:val="000000"/>
        </w:rPr>
        <w:t>ayat</w:t>
      </w:r>
      <w:proofErr w:type="spellEnd"/>
      <w:r w:rsidR="005E2C6F" w:rsidRPr="00B565AA">
        <w:rPr>
          <w:rFonts w:ascii="Times New Roman" w:eastAsia="Times New Roman" w:hAnsi="Times New Roman" w:cs="Times New Roman"/>
          <w:color w:val="000000"/>
        </w:rPr>
        <w:t xml:space="preserve"> (1) </w:t>
      </w:r>
      <w:proofErr w:type="spellStart"/>
      <w:r w:rsidR="0014463A">
        <w:rPr>
          <w:rFonts w:ascii="Times New Roman" w:eastAsia="Times New Roman" w:hAnsi="Times New Roman" w:cs="Times New Roman"/>
          <w:color w:val="000000"/>
        </w:rPr>
        <w:t>memaknai</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pelaku</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delik</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tidak</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memandang</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siapa</w:t>
      </w:r>
      <w:proofErr w:type="spellEnd"/>
      <w:r w:rsidR="0014463A">
        <w:rPr>
          <w:rFonts w:ascii="Times New Roman" w:eastAsia="Times New Roman" w:hAnsi="Times New Roman" w:cs="Times New Roman"/>
          <w:color w:val="000000"/>
        </w:rPr>
        <w:t xml:space="preserve"> yang </w:t>
      </w:r>
      <w:proofErr w:type="spellStart"/>
      <w:r w:rsidR="0014463A">
        <w:rPr>
          <w:rFonts w:ascii="Times New Roman" w:eastAsia="Times New Roman" w:hAnsi="Times New Roman" w:cs="Times New Roman"/>
          <w:color w:val="000000"/>
        </w:rPr>
        <w:t>terbukti</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melakukan</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Sekalipun</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pelaku</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delik</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atas</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perbuatannya</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menjadi</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sebab</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seseorang</w:t>
      </w:r>
      <w:proofErr w:type="spellEnd"/>
      <w:r w:rsidR="0014463A">
        <w:rPr>
          <w:rFonts w:ascii="Times New Roman" w:eastAsia="Times New Roman" w:hAnsi="Times New Roman" w:cs="Times New Roman"/>
          <w:color w:val="000000"/>
        </w:rPr>
        <w:t>” -</w:t>
      </w:r>
      <w:proofErr w:type="spellStart"/>
      <w:r w:rsidR="0014463A">
        <w:rPr>
          <w:rFonts w:ascii="Times New Roman" w:eastAsia="Times New Roman" w:hAnsi="Times New Roman" w:cs="Times New Roman"/>
          <w:color w:val="000000"/>
        </w:rPr>
        <w:t>terbatas</w:t>
      </w:r>
      <w:proofErr w:type="spellEnd"/>
      <w:r w:rsidR="0014463A">
        <w:rPr>
          <w:rFonts w:ascii="Times New Roman" w:eastAsia="Times New Roman" w:hAnsi="Times New Roman" w:cs="Times New Roman"/>
          <w:color w:val="000000"/>
        </w:rPr>
        <w:t xml:space="preserve"> pada orang </w:t>
      </w:r>
      <w:proofErr w:type="spellStart"/>
      <w:r w:rsidR="0014463A">
        <w:rPr>
          <w:rFonts w:ascii="Times New Roman" w:eastAsia="Times New Roman" w:hAnsi="Times New Roman" w:cs="Times New Roman"/>
          <w:color w:val="000000"/>
        </w:rPr>
        <w:t>sebagai</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manusia</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terluka</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atau</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dalam</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bahaya</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secara</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fisik</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maupun</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kesehatan</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maka</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diancamkan</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penjara</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kurun</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pendek</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waktu</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empat</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tahun</w:t>
      </w:r>
      <w:proofErr w:type="spellEnd"/>
      <w:r w:rsidR="0014463A">
        <w:rPr>
          <w:rFonts w:ascii="Times New Roman" w:eastAsia="Times New Roman" w:hAnsi="Times New Roman" w:cs="Times New Roman"/>
          <w:color w:val="000000"/>
        </w:rPr>
        <w:t xml:space="preserve"> dan </w:t>
      </w:r>
      <w:proofErr w:type="spellStart"/>
      <w:r w:rsidR="0014463A">
        <w:rPr>
          <w:rFonts w:ascii="Times New Roman" w:eastAsia="Times New Roman" w:hAnsi="Times New Roman" w:cs="Times New Roman"/>
          <w:color w:val="000000"/>
        </w:rPr>
        <w:t>panang</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waktu</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ialah</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duabelas</w:t>
      </w:r>
      <w:proofErr w:type="spellEnd"/>
      <w:r w:rsidR="0014463A">
        <w:rPr>
          <w:rFonts w:ascii="Times New Roman" w:eastAsia="Times New Roman" w:hAnsi="Times New Roman" w:cs="Times New Roman"/>
          <w:color w:val="000000"/>
        </w:rPr>
        <w:t xml:space="preserve"> </w:t>
      </w:r>
      <w:proofErr w:type="spellStart"/>
      <w:r w:rsidR="0014463A">
        <w:rPr>
          <w:rFonts w:ascii="Times New Roman" w:eastAsia="Times New Roman" w:hAnsi="Times New Roman" w:cs="Times New Roman"/>
          <w:color w:val="000000"/>
        </w:rPr>
        <w:t>tahun</w:t>
      </w:r>
      <w:proofErr w:type="spellEnd"/>
      <w:r w:rsidR="0014463A">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subsider</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denda</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uang</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sedikitnya</w:t>
      </w:r>
      <w:proofErr w:type="spellEnd"/>
      <w:r w:rsidR="009F2E33">
        <w:rPr>
          <w:rFonts w:ascii="Times New Roman" w:eastAsia="Times New Roman" w:hAnsi="Times New Roman" w:cs="Times New Roman"/>
          <w:color w:val="000000"/>
        </w:rPr>
        <w:t xml:space="preserve"> Rp 4.000.000,- dan </w:t>
      </w:r>
      <w:proofErr w:type="spellStart"/>
      <w:r w:rsidR="009F2E33">
        <w:rPr>
          <w:rFonts w:ascii="Times New Roman" w:eastAsia="Times New Roman" w:hAnsi="Times New Roman" w:cs="Times New Roman"/>
          <w:color w:val="000000"/>
        </w:rPr>
        <w:t>banyak</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maksimal</w:t>
      </w:r>
      <w:proofErr w:type="spellEnd"/>
      <w:r w:rsidR="009F2E33">
        <w:rPr>
          <w:rFonts w:ascii="Times New Roman" w:eastAsia="Times New Roman" w:hAnsi="Times New Roman" w:cs="Times New Roman"/>
          <w:color w:val="000000"/>
        </w:rPr>
        <w:t xml:space="preserve"> Rp12.000.000,-. </w:t>
      </w:r>
      <w:proofErr w:type="spellStart"/>
      <w:r w:rsidR="009F2E33">
        <w:rPr>
          <w:rFonts w:ascii="Times New Roman" w:eastAsia="Times New Roman" w:hAnsi="Times New Roman" w:cs="Times New Roman"/>
          <w:color w:val="000000"/>
        </w:rPr>
        <w:t>Persamaan</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kedua</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ayat</w:t>
      </w:r>
      <w:proofErr w:type="spellEnd"/>
      <w:r w:rsidR="009F2E33">
        <w:rPr>
          <w:rFonts w:ascii="Times New Roman" w:eastAsia="Times New Roman" w:hAnsi="Times New Roman" w:cs="Times New Roman"/>
          <w:color w:val="000000"/>
        </w:rPr>
        <w:t xml:space="preserve"> (1) dan (2) </w:t>
      </w:r>
      <w:proofErr w:type="spellStart"/>
      <w:r w:rsidR="009F2E33">
        <w:rPr>
          <w:rFonts w:ascii="Times New Roman" w:eastAsia="Times New Roman" w:hAnsi="Times New Roman" w:cs="Times New Roman"/>
          <w:color w:val="000000"/>
        </w:rPr>
        <w:t>Pasal</w:t>
      </w:r>
      <w:proofErr w:type="spellEnd"/>
      <w:r w:rsidR="009F2E33">
        <w:rPr>
          <w:rFonts w:ascii="Times New Roman" w:eastAsia="Times New Roman" w:hAnsi="Times New Roman" w:cs="Times New Roman"/>
          <w:color w:val="000000"/>
        </w:rPr>
        <w:t xml:space="preserve"> 98 </w:t>
      </w:r>
      <w:proofErr w:type="spellStart"/>
      <w:r w:rsidR="009F2E33">
        <w:rPr>
          <w:rFonts w:ascii="Times New Roman" w:eastAsia="Times New Roman" w:hAnsi="Times New Roman" w:cs="Times New Roman"/>
          <w:color w:val="000000"/>
        </w:rPr>
        <w:t>sebagai</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delik</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materiil</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tetapi</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cakupan</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objek</w:t>
      </w:r>
      <w:proofErr w:type="spellEnd"/>
      <w:r w:rsidR="009F2E33">
        <w:rPr>
          <w:rFonts w:ascii="Times New Roman" w:eastAsia="Times New Roman" w:hAnsi="Times New Roman" w:cs="Times New Roman"/>
          <w:color w:val="000000"/>
        </w:rPr>
        <w:t xml:space="preserve"> yang </w:t>
      </w:r>
      <w:proofErr w:type="spellStart"/>
      <w:r w:rsidR="009F2E33">
        <w:rPr>
          <w:rFonts w:ascii="Times New Roman" w:eastAsia="Times New Roman" w:hAnsi="Times New Roman" w:cs="Times New Roman"/>
          <w:color w:val="000000"/>
        </w:rPr>
        <w:t>dikenainya</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berbeda</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yakni</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ayat</w:t>
      </w:r>
      <w:proofErr w:type="spellEnd"/>
      <w:r w:rsidR="009F2E33">
        <w:rPr>
          <w:rFonts w:ascii="Times New Roman" w:eastAsia="Times New Roman" w:hAnsi="Times New Roman" w:cs="Times New Roman"/>
          <w:color w:val="000000"/>
        </w:rPr>
        <w:t xml:space="preserve"> (1) </w:t>
      </w:r>
      <w:proofErr w:type="spellStart"/>
      <w:r w:rsidR="009F2E33">
        <w:rPr>
          <w:rFonts w:ascii="Times New Roman" w:eastAsia="Times New Roman" w:hAnsi="Times New Roman" w:cs="Times New Roman"/>
          <w:color w:val="000000"/>
        </w:rPr>
        <w:t>adalah</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lingkup</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lingkungan</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sedangkan</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ayat</w:t>
      </w:r>
      <w:proofErr w:type="spellEnd"/>
      <w:r w:rsidR="009F2E33">
        <w:rPr>
          <w:rFonts w:ascii="Times New Roman" w:eastAsia="Times New Roman" w:hAnsi="Times New Roman" w:cs="Times New Roman"/>
          <w:color w:val="000000"/>
        </w:rPr>
        <w:t xml:space="preserve"> (2) </w:t>
      </w:r>
      <w:proofErr w:type="spellStart"/>
      <w:r w:rsidR="009F2E33">
        <w:rPr>
          <w:rFonts w:ascii="Times New Roman" w:eastAsia="Times New Roman" w:hAnsi="Times New Roman" w:cs="Times New Roman"/>
          <w:color w:val="000000"/>
        </w:rPr>
        <w:t>imbas</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fisik</w:t>
      </w:r>
      <w:proofErr w:type="spellEnd"/>
      <w:r w:rsidR="009F2E33">
        <w:rPr>
          <w:rFonts w:ascii="Times New Roman" w:eastAsia="Times New Roman" w:hAnsi="Times New Roman" w:cs="Times New Roman"/>
          <w:color w:val="000000"/>
        </w:rPr>
        <w:t xml:space="preserve"> yang </w:t>
      </w:r>
      <w:proofErr w:type="spellStart"/>
      <w:r w:rsidR="009F2E33">
        <w:rPr>
          <w:rFonts w:ascii="Times New Roman" w:eastAsia="Times New Roman" w:hAnsi="Times New Roman" w:cs="Times New Roman"/>
          <w:color w:val="000000"/>
        </w:rPr>
        <w:t>dapat</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dirasakan</w:t>
      </w:r>
      <w:proofErr w:type="spellEnd"/>
      <w:r w:rsidR="009F2E33">
        <w:rPr>
          <w:rFonts w:ascii="Times New Roman" w:eastAsia="Times New Roman" w:hAnsi="Times New Roman" w:cs="Times New Roman"/>
          <w:color w:val="000000"/>
        </w:rPr>
        <w:t xml:space="preserve"> oleh </w:t>
      </w:r>
      <w:proofErr w:type="spellStart"/>
      <w:r w:rsidR="009F2E33">
        <w:rPr>
          <w:rFonts w:ascii="Times New Roman" w:eastAsia="Times New Roman" w:hAnsi="Times New Roman" w:cs="Times New Roman"/>
          <w:color w:val="000000"/>
        </w:rPr>
        <w:t>individu</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atau</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kelompok</w:t>
      </w:r>
      <w:proofErr w:type="spellEnd"/>
      <w:r w:rsidR="009F2E33">
        <w:rPr>
          <w:rFonts w:ascii="Times New Roman" w:eastAsia="Times New Roman" w:hAnsi="Times New Roman" w:cs="Times New Roman"/>
          <w:color w:val="000000"/>
        </w:rPr>
        <w:t xml:space="preserve"> </w:t>
      </w:r>
      <w:proofErr w:type="spellStart"/>
      <w:r w:rsidR="009F2E33">
        <w:rPr>
          <w:rFonts w:ascii="Times New Roman" w:eastAsia="Times New Roman" w:hAnsi="Times New Roman" w:cs="Times New Roman"/>
          <w:color w:val="000000"/>
        </w:rPr>
        <w:t>manusia</w:t>
      </w:r>
      <w:proofErr w:type="spellEnd"/>
      <w:r w:rsidR="009F2E33">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Pemberian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sanksi</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ayat</w:t>
      </w:r>
      <w:proofErr w:type="spellEnd"/>
      <w:r w:rsidR="00B072DC">
        <w:rPr>
          <w:rFonts w:ascii="Times New Roman" w:eastAsia="Times New Roman" w:hAnsi="Times New Roman" w:cs="Times New Roman"/>
          <w:color w:val="000000"/>
        </w:rPr>
        <w:t xml:space="preserve"> (2) </w:t>
      </w:r>
      <w:proofErr w:type="spellStart"/>
      <w:r w:rsidR="00B072DC">
        <w:rPr>
          <w:rFonts w:ascii="Times New Roman" w:eastAsia="Times New Roman" w:hAnsi="Times New Roman" w:cs="Times New Roman"/>
          <w:color w:val="000000"/>
        </w:rPr>
        <w:t>lebih</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serius</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diberikan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sebab</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dapat</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subsider</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dengan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jaminan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kehidupan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layak</w:t>
      </w:r>
      <w:proofErr w:type="spellEnd"/>
      <w:r w:rsidR="00B072DC">
        <w:rPr>
          <w:rFonts w:ascii="Times New Roman" w:eastAsia="Times New Roman" w:hAnsi="Times New Roman" w:cs="Times New Roman"/>
          <w:color w:val="000000"/>
        </w:rPr>
        <w:t xml:space="preserve"> dan </w:t>
      </w:r>
      <w:proofErr w:type="spellStart"/>
      <w:r w:rsidR="00B072DC">
        <w:rPr>
          <w:rFonts w:ascii="Times New Roman" w:eastAsia="Times New Roman" w:hAnsi="Times New Roman" w:cs="Times New Roman"/>
          <w:color w:val="000000"/>
        </w:rPr>
        <w:t>sebagai</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bentuk</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perlindungan</w:t>
      </w:r>
      <w:proofErr w:type="spellEnd"/>
      <w:r w:rsidR="00B072DC">
        <w:rPr>
          <w:rFonts w:ascii="Times New Roman" w:eastAsia="Times New Roman" w:hAnsi="Times New Roman" w:cs="Times New Roman"/>
          <w:color w:val="000000"/>
        </w:rPr>
        <w:t xml:space="preserve"> negara </w:t>
      </w:r>
      <w:proofErr w:type="spellStart"/>
      <w:r w:rsidR="00B072DC">
        <w:rPr>
          <w:rFonts w:ascii="Times New Roman" w:eastAsia="Times New Roman" w:hAnsi="Times New Roman" w:cs="Times New Roman"/>
          <w:color w:val="000000"/>
        </w:rPr>
        <w:t>kepada</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rakyatnya</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Apabila</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pelaku</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delik</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dalam</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perbuatannya</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hingga</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menyebabkan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luka</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berat</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bahkan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kematian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dikenakan</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ayat</w:t>
      </w:r>
      <w:proofErr w:type="spellEnd"/>
      <w:r w:rsidR="00B072DC">
        <w:rPr>
          <w:rFonts w:ascii="Times New Roman" w:eastAsia="Times New Roman" w:hAnsi="Times New Roman" w:cs="Times New Roman"/>
          <w:color w:val="000000"/>
        </w:rPr>
        <w:t xml:space="preserve"> (3) </w:t>
      </w:r>
      <w:proofErr w:type="spellStart"/>
      <w:r w:rsidR="00B072DC">
        <w:rPr>
          <w:rFonts w:ascii="Times New Roman" w:eastAsia="Times New Roman" w:hAnsi="Times New Roman" w:cs="Times New Roman"/>
          <w:color w:val="000000"/>
        </w:rPr>
        <w:t>masih</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dalam</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pasal</w:t>
      </w:r>
      <w:proofErr w:type="spellEnd"/>
      <w:r w:rsidR="00B072DC">
        <w:rPr>
          <w:rFonts w:ascii="Times New Roman" w:eastAsia="Times New Roman" w:hAnsi="Times New Roman" w:cs="Times New Roman"/>
          <w:color w:val="000000"/>
        </w:rPr>
        <w:t xml:space="preserve"> yang </w:t>
      </w:r>
      <w:proofErr w:type="spellStart"/>
      <w:r w:rsidR="00B072DC">
        <w:rPr>
          <w:rFonts w:ascii="Times New Roman" w:eastAsia="Times New Roman" w:hAnsi="Times New Roman" w:cs="Times New Roman"/>
          <w:color w:val="000000"/>
        </w:rPr>
        <w:t>sama</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menjadi</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landasan</w:t>
      </w:r>
      <w:proofErr w:type="spellEnd"/>
      <w:r w:rsidR="00B072DC">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risiko</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atas</w:t>
      </w:r>
      <w:proofErr w:type="spellEnd"/>
      <w:r w:rsidR="00D05830">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pemberian</w:t>
      </w:r>
      <w:proofErr w:type="spellEnd"/>
      <w:r w:rsidR="005E2C6F" w:rsidRPr="00B565AA">
        <w:rPr>
          <w:rFonts w:ascii="Times New Roman" w:eastAsia="Times New Roman" w:hAnsi="Times New Roman" w:cs="Times New Roman"/>
          <w:color w:val="000000"/>
        </w:rPr>
        <w:t xml:space="preserve"> </w:t>
      </w:r>
      <w:r w:rsidR="00D05830">
        <w:rPr>
          <w:rFonts w:ascii="Times New Roman" w:eastAsia="Times New Roman" w:hAnsi="Times New Roman" w:cs="Times New Roman"/>
          <w:color w:val="000000"/>
        </w:rPr>
        <w:t xml:space="preserve">dan </w:t>
      </w:r>
      <w:proofErr w:type="spellStart"/>
      <w:r w:rsidR="00D05830">
        <w:rPr>
          <w:rFonts w:ascii="Times New Roman" w:eastAsia="Times New Roman" w:hAnsi="Times New Roman" w:cs="Times New Roman"/>
          <w:color w:val="000000"/>
        </w:rPr>
        <w:t>tanpa</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penyangkalan</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menerima</w:t>
      </w:r>
      <w:proofErr w:type="spellEnd"/>
      <w:r w:rsidR="005E2C6F">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sanksi</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pidana</w:t>
      </w:r>
      <w:proofErr w:type="spellEnd"/>
      <w:r w:rsidR="005E2C6F" w:rsidRPr="00B565AA">
        <w:rPr>
          <w:rFonts w:ascii="Times New Roman" w:eastAsia="Times New Roman" w:hAnsi="Times New Roman" w:cs="Times New Roman"/>
          <w:color w:val="000000"/>
        </w:rPr>
        <w:t xml:space="preserve"> </w:t>
      </w:r>
      <w:r w:rsidR="00B072DC">
        <w:rPr>
          <w:rFonts w:ascii="Times New Roman" w:eastAsia="Times New Roman" w:hAnsi="Times New Roman" w:cs="Times New Roman"/>
          <w:color w:val="000000"/>
        </w:rPr>
        <w:t>yang</w:t>
      </w:r>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diperberat</w:t>
      </w:r>
      <w:proofErr w:type="spellEnd"/>
      <w:r w:rsidR="005E2C6F" w:rsidRPr="00B565AA">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yakni</w:t>
      </w:r>
      <w:proofErr w:type="spellEnd"/>
      <w:r w:rsidR="00B072DC">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pidana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penjara</w:t>
      </w:r>
      <w:proofErr w:type="spellEnd"/>
      <w:r w:rsidR="005E2C6F" w:rsidRPr="00B565AA">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singkat</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waktu</w:t>
      </w:r>
      <w:proofErr w:type="spellEnd"/>
      <w:r w:rsidR="00B072DC">
        <w:rPr>
          <w:rFonts w:ascii="Times New Roman" w:eastAsia="Times New Roman" w:hAnsi="Times New Roman" w:cs="Times New Roman"/>
          <w:color w:val="000000"/>
        </w:rPr>
        <w:t xml:space="preserve"> </w:t>
      </w:r>
      <w:proofErr w:type="spellStart"/>
      <w:r w:rsidR="00B072DC">
        <w:rPr>
          <w:rFonts w:ascii="Times New Roman" w:eastAsia="Times New Roman" w:hAnsi="Times New Roman" w:cs="Times New Roman"/>
          <w:color w:val="000000"/>
        </w:rPr>
        <w:t>adalah</w:t>
      </w:r>
      <w:proofErr w:type="spellEnd"/>
      <w:r w:rsidR="00B072DC">
        <w:rPr>
          <w:rFonts w:ascii="Times New Roman" w:eastAsia="Times New Roman" w:hAnsi="Times New Roman" w:cs="Times New Roman"/>
          <w:color w:val="000000"/>
        </w:rPr>
        <w:t xml:space="preserve"> </w:t>
      </w:r>
      <w:r w:rsidR="0028717D">
        <w:rPr>
          <w:rFonts w:ascii="Times New Roman" w:eastAsia="Times New Roman" w:hAnsi="Times New Roman" w:cs="Times New Roman"/>
          <w:color w:val="000000"/>
        </w:rPr>
        <w:t xml:space="preserve">lima </w:t>
      </w:r>
      <w:proofErr w:type="spellStart"/>
      <w:r w:rsidR="005E2C6F" w:rsidRPr="00B565AA">
        <w:rPr>
          <w:rFonts w:ascii="Times New Roman" w:eastAsia="Times New Roman" w:hAnsi="Times New Roman" w:cs="Times New Roman"/>
          <w:color w:val="000000"/>
        </w:rPr>
        <w:t>tahun</w:t>
      </w:r>
      <w:proofErr w:type="spellEnd"/>
      <w:r w:rsidR="005E2C6F" w:rsidRPr="00B565AA">
        <w:rPr>
          <w:rFonts w:ascii="Times New Roman" w:eastAsia="Times New Roman" w:hAnsi="Times New Roman" w:cs="Times New Roman"/>
          <w:color w:val="000000"/>
        </w:rPr>
        <w:t xml:space="preserve"> dan </w:t>
      </w:r>
      <w:proofErr w:type="spellStart"/>
      <w:r w:rsidR="0028717D">
        <w:rPr>
          <w:rFonts w:ascii="Times New Roman" w:eastAsia="Times New Roman" w:hAnsi="Times New Roman" w:cs="Times New Roman"/>
          <w:color w:val="000000"/>
        </w:rPr>
        <w:t>perpanjangan</w:t>
      </w:r>
      <w:proofErr w:type="spellEnd"/>
      <w:r w:rsidR="0028717D">
        <w:rPr>
          <w:rFonts w:ascii="Times New Roman" w:eastAsia="Times New Roman" w:hAnsi="Times New Roman" w:cs="Times New Roman"/>
          <w:color w:val="000000"/>
        </w:rPr>
        <w:t xml:space="preserve"> </w:t>
      </w:r>
      <w:proofErr w:type="spellStart"/>
      <w:r w:rsidR="0028717D">
        <w:rPr>
          <w:rFonts w:ascii="Times New Roman" w:eastAsia="Times New Roman" w:hAnsi="Times New Roman" w:cs="Times New Roman"/>
          <w:color w:val="000000"/>
        </w:rPr>
        <w:t>waktu</w:t>
      </w:r>
      <w:proofErr w:type="spellEnd"/>
      <w:r w:rsidR="005E2C6F" w:rsidRPr="00B565AA">
        <w:rPr>
          <w:rFonts w:ascii="Times New Roman" w:eastAsia="Times New Roman" w:hAnsi="Times New Roman" w:cs="Times New Roman"/>
          <w:color w:val="000000"/>
        </w:rPr>
        <w:t xml:space="preserve"> </w:t>
      </w:r>
      <w:proofErr w:type="spellStart"/>
      <w:r w:rsidR="0028717D">
        <w:rPr>
          <w:rFonts w:ascii="Times New Roman" w:eastAsia="Times New Roman" w:hAnsi="Times New Roman" w:cs="Times New Roman"/>
          <w:color w:val="000000"/>
        </w:rPr>
        <w:t>ter</w:t>
      </w:r>
      <w:r w:rsidR="005E2C6F" w:rsidRPr="00B565AA">
        <w:rPr>
          <w:rFonts w:ascii="Times New Roman" w:eastAsia="Times New Roman" w:hAnsi="Times New Roman" w:cs="Times New Roman"/>
          <w:color w:val="000000"/>
        </w:rPr>
        <w:t>lama</w:t>
      </w:r>
      <w:proofErr w:type="spellEnd"/>
      <w:r w:rsidR="005E2C6F" w:rsidRPr="00B565AA">
        <w:rPr>
          <w:rFonts w:ascii="Times New Roman" w:eastAsia="Times New Roman" w:hAnsi="Times New Roman" w:cs="Times New Roman"/>
          <w:color w:val="000000"/>
        </w:rPr>
        <w:t xml:space="preserve"> lima </w:t>
      </w:r>
      <w:proofErr w:type="spellStart"/>
      <w:r w:rsidR="005E2C6F" w:rsidRPr="00B565AA">
        <w:rPr>
          <w:rFonts w:ascii="Times New Roman" w:eastAsia="Times New Roman" w:hAnsi="Times New Roman" w:cs="Times New Roman"/>
          <w:color w:val="000000"/>
        </w:rPr>
        <w:t>belas</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tahun</w:t>
      </w:r>
      <w:proofErr w:type="spellEnd"/>
      <w:r w:rsidR="005E2C6F" w:rsidRPr="00B565AA">
        <w:rPr>
          <w:rFonts w:ascii="Times New Roman" w:eastAsia="Times New Roman" w:hAnsi="Times New Roman" w:cs="Times New Roman"/>
          <w:color w:val="000000"/>
        </w:rPr>
        <w:t xml:space="preserve">, dan </w:t>
      </w:r>
      <w:proofErr w:type="spellStart"/>
      <w:r w:rsidR="005E2C6F" w:rsidRPr="00B565AA">
        <w:rPr>
          <w:rFonts w:ascii="Times New Roman" w:eastAsia="Times New Roman" w:hAnsi="Times New Roman" w:cs="Times New Roman"/>
          <w:color w:val="000000"/>
        </w:rPr>
        <w:t>denda</w:t>
      </w:r>
      <w:proofErr w:type="spellEnd"/>
      <w:r w:rsidR="005E2C6F" w:rsidRPr="00B565AA">
        <w:rPr>
          <w:rFonts w:ascii="Times New Roman" w:eastAsia="Times New Roman" w:hAnsi="Times New Roman" w:cs="Times New Roman"/>
          <w:color w:val="000000"/>
        </w:rPr>
        <w:t xml:space="preserve"> paling </w:t>
      </w:r>
      <w:proofErr w:type="spellStart"/>
      <w:r w:rsidR="005E2C6F" w:rsidRPr="00B565AA">
        <w:rPr>
          <w:rFonts w:ascii="Times New Roman" w:eastAsia="Times New Roman" w:hAnsi="Times New Roman" w:cs="Times New Roman"/>
          <w:color w:val="000000"/>
        </w:rPr>
        <w:t>sedikit</w:t>
      </w:r>
      <w:proofErr w:type="spellEnd"/>
      <w:r w:rsidR="005E2C6F" w:rsidRPr="00B565AA">
        <w:rPr>
          <w:rFonts w:ascii="Times New Roman" w:eastAsia="Times New Roman" w:hAnsi="Times New Roman" w:cs="Times New Roman"/>
          <w:color w:val="000000"/>
        </w:rPr>
        <w:t xml:space="preserve"> Rp</w:t>
      </w:r>
      <w:r w:rsidR="0028717D" w:rsidRPr="00B565AA">
        <w:rPr>
          <w:rFonts w:ascii="Times New Roman" w:eastAsia="Times New Roman" w:hAnsi="Times New Roman" w:cs="Times New Roman"/>
          <w:color w:val="000000"/>
        </w:rPr>
        <w:t xml:space="preserve">5. 000.000.000,- </w:t>
      </w:r>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sampai</w:t>
      </w:r>
      <w:proofErr w:type="spellEnd"/>
      <w:r w:rsidR="00D05830">
        <w:rPr>
          <w:rFonts w:ascii="Times New Roman" w:eastAsia="Times New Roman" w:hAnsi="Times New Roman" w:cs="Times New Roman"/>
          <w:color w:val="000000"/>
        </w:rPr>
        <w:t xml:space="preserve"> paling</w:t>
      </w:r>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banyak</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dapat</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dikenakan</w:t>
      </w:r>
      <w:proofErr w:type="spellEnd"/>
      <w:r w:rsidR="005E2C6F" w:rsidRPr="00B565AA">
        <w:rPr>
          <w:rFonts w:ascii="Times New Roman" w:eastAsia="Times New Roman" w:hAnsi="Times New Roman" w:cs="Times New Roman"/>
          <w:color w:val="000000"/>
        </w:rPr>
        <w:t xml:space="preserve"> Rp15</w:t>
      </w:r>
      <w:r w:rsidR="0087039A">
        <w:rPr>
          <w:rFonts w:ascii="Times New Roman" w:eastAsia="Times New Roman" w:hAnsi="Times New Roman" w:cs="Times New Roman"/>
          <w:color w:val="000000"/>
        </w:rPr>
        <w:t>.</w:t>
      </w:r>
      <w:r w:rsidR="005E2C6F" w:rsidRPr="00B565AA">
        <w:rPr>
          <w:rFonts w:ascii="Times New Roman" w:eastAsia="Times New Roman" w:hAnsi="Times New Roman" w:cs="Times New Roman"/>
          <w:color w:val="000000"/>
        </w:rPr>
        <w:t>000.000.000,-.</w:t>
      </w:r>
    </w:p>
    <w:p w14:paraId="5992EBE1" w14:textId="7E25D096" w:rsidR="005E2C6F" w:rsidRDefault="00B042AD"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pelaku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delik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bertindak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w:t>
      </w:r>
      <w:r w:rsidR="005E2C6F" w:rsidRPr="00B565AA">
        <w:rPr>
          <w:rFonts w:ascii="Times New Roman" w:eastAsia="Times New Roman" w:hAnsi="Times New Roman" w:cs="Times New Roman"/>
          <w:color w:val="000000"/>
        </w:rPr>
        <w:t>elalaian</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mengakibatkan</w:t>
      </w:r>
      <w:proofErr w:type="spellEnd"/>
      <w:r w:rsidR="005E2C6F" w:rsidRPr="00B565AA">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ihwal</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dipersamakan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Pasal</w:t>
      </w:r>
      <w:proofErr w:type="spellEnd"/>
      <w:r>
        <w:rPr>
          <w:rFonts w:ascii="Times New Roman" w:eastAsia="Times New Roman" w:hAnsi="Times New Roman" w:cs="Times New Roman"/>
          <w:color w:val="000000"/>
        </w:rPr>
        <w:t xml:space="preserve"> 98  </w:t>
      </w:r>
      <w:proofErr w:type="spellStart"/>
      <w:r>
        <w:rPr>
          <w:rFonts w:ascii="Times New Roman" w:eastAsia="Times New Roman" w:hAnsi="Times New Roman" w:cs="Times New Roman"/>
          <w:color w:val="000000"/>
        </w:rPr>
        <w:t>maka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khusus</w:t>
      </w:r>
      <w:proofErr w:type="spellEnd"/>
      <w:r>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Pasal</w:t>
      </w:r>
      <w:proofErr w:type="spellEnd"/>
      <w:r w:rsidR="005E2C6F" w:rsidRPr="00B565AA">
        <w:rPr>
          <w:rFonts w:ascii="Times New Roman" w:eastAsia="Times New Roman" w:hAnsi="Times New Roman" w:cs="Times New Roman"/>
          <w:color w:val="000000"/>
        </w:rPr>
        <w:t xml:space="preserve"> 99 juga </w:t>
      </w:r>
      <w:proofErr w:type="spellStart"/>
      <w:r w:rsidR="005E2C6F" w:rsidRPr="00B565AA">
        <w:rPr>
          <w:rFonts w:ascii="Times New Roman" w:eastAsia="Times New Roman" w:hAnsi="Times New Roman" w:cs="Times New Roman"/>
          <w:color w:val="000000"/>
        </w:rPr>
        <w:t>memiliki</w:t>
      </w:r>
      <w:proofErr w:type="spellEnd"/>
      <w:r w:rsidR="005E2C6F" w:rsidRPr="00B565AA">
        <w:rPr>
          <w:rFonts w:ascii="Times New Roman" w:eastAsia="Times New Roman" w:hAnsi="Times New Roman" w:cs="Times New Roman"/>
          <w:color w:val="000000"/>
        </w:rPr>
        <w:t xml:space="preserve"> 3 </w:t>
      </w:r>
      <w:proofErr w:type="spellStart"/>
      <w:r w:rsidR="005E2C6F" w:rsidRPr="00B565AA">
        <w:rPr>
          <w:rFonts w:ascii="Times New Roman" w:eastAsia="Times New Roman" w:hAnsi="Times New Roman" w:cs="Times New Roman"/>
          <w:color w:val="000000"/>
        </w:rPr>
        <w:t>ayat</w:t>
      </w:r>
      <w:proofErr w:type="spellEnd"/>
      <w:r w:rsidR="005E2C6F" w:rsidRPr="00B565AA">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mengatur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atas</w:t>
      </w:r>
      <w:proofErr w:type="spellEnd"/>
      <w:r>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kealpaan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tindakan</w:t>
      </w:r>
      <w:proofErr w:type="spellEnd"/>
      <w:r>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sebagaimana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pasal</w:t>
      </w:r>
      <w:proofErr w:type="spellEnd"/>
      <w:r w:rsidR="005E2C6F" w:rsidRPr="00B565AA">
        <w:rPr>
          <w:rFonts w:ascii="Times New Roman" w:eastAsia="Times New Roman" w:hAnsi="Times New Roman" w:cs="Times New Roman"/>
          <w:color w:val="000000"/>
        </w:rPr>
        <w:t xml:space="preserve"> 99 </w:t>
      </w:r>
      <w:proofErr w:type="spellStart"/>
      <w:r w:rsidR="005E2C6F" w:rsidRPr="00B565AA">
        <w:rPr>
          <w:rFonts w:ascii="Times New Roman" w:eastAsia="Times New Roman" w:hAnsi="Times New Roman" w:cs="Times New Roman"/>
          <w:color w:val="000000"/>
        </w:rPr>
        <w:t>ayat</w:t>
      </w:r>
      <w:proofErr w:type="spellEnd"/>
      <w:r w:rsidR="005E2C6F" w:rsidRPr="00B565AA">
        <w:rPr>
          <w:rFonts w:ascii="Times New Roman" w:eastAsia="Times New Roman" w:hAnsi="Times New Roman" w:cs="Times New Roman"/>
          <w:color w:val="000000"/>
        </w:rPr>
        <w:t xml:space="preserve"> (1) </w:t>
      </w:r>
      <w:proofErr w:type="spellStart"/>
      <w:r w:rsidR="005E2C6F" w:rsidRPr="00B565AA">
        <w:rPr>
          <w:rFonts w:ascii="Times New Roman" w:eastAsia="Times New Roman" w:hAnsi="Times New Roman" w:cs="Times New Roman"/>
          <w:color w:val="000000"/>
        </w:rPr>
        <w:t>dirumuskan</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sebagai</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berikut</w:t>
      </w:r>
      <w:proofErr w:type="spellEnd"/>
      <w:r w:rsidR="005E2C6F" w:rsidRPr="00B565AA">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ancaman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pidana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penjara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waktu</w:t>
      </w:r>
      <w:proofErr w:type="spellEnd"/>
      <w:r w:rsidR="00367A4F">
        <w:rPr>
          <w:rFonts w:ascii="Times New Roman" w:eastAsia="Times New Roman" w:hAnsi="Times New Roman" w:cs="Times New Roman"/>
          <w:color w:val="000000"/>
        </w:rPr>
        <w:t xml:space="preserve"> </w:t>
      </w:r>
      <w:proofErr w:type="spellStart"/>
      <w:r w:rsidR="00367A4F">
        <w:rPr>
          <w:rFonts w:ascii="Times New Roman" w:eastAsia="Times New Roman" w:hAnsi="Times New Roman" w:cs="Times New Roman"/>
          <w:color w:val="000000"/>
        </w:rPr>
        <w:t>tersingkat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perpanjangan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waktu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terlama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perjara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tiga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subsidier</w:t>
      </w:r>
      <w:proofErr w:type="spellEnd"/>
      <w:r w:rsidR="00367A4F">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denda</w:t>
      </w:r>
      <w:proofErr w:type="spellEnd"/>
      <w:r>
        <w:rPr>
          <w:rFonts w:ascii="Times New Roman" w:eastAsia="Times New Roman" w:hAnsi="Times New Roman" w:cs="Times New Roman"/>
          <w:color w:val="000000"/>
        </w:rPr>
        <w:t xml:space="preserve"> paling </w:t>
      </w:r>
      <w:proofErr w:type="spellStart"/>
      <w:r>
        <w:rPr>
          <w:rFonts w:ascii="Times New Roman" w:eastAsia="Times New Roman" w:hAnsi="Times New Roman" w:cs="Times New Roman"/>
          <w:color w:val="000000"/>
        </w:rPr>
        <w:t>sedikit</w:t>
      </w:r>
      <w:proofErr w:type="spellEnd"/>
      <w:r>
        <w:rPr>
          <w:rFonts w:ascii="Times New Roman" w:eastAsia="Times New Roman" w:hAnsi="Times New Roman" w:cs="Times New Roman"/>
          <w:color w:val="000000"/>
        </w:rPr>
        <w:t xml:space="preserve">  </w:t>
      </w:r>
      <w:r w:rsidR="005E2C6F" w:rsidRPr="00B565AA">
        <w:rPr>
          <w:rFonts w:ascii="Times New Roman" w:eastAsia="Times New Roman" w:hAnsi="Times New Roman" w:cs="Times New Roman"/>
          <w:color w:val="000000"/>
        </w:rPr>
        <w:t>Rp</w:t>
      </w:r>
      <w:r w:rsidR="00950660">
        <w:rPr>
          <w:rFonts w:ascii="Times New Roman" w:eastAsia="Times New Roman" w:hAnsi="Times New Roman" w:cs="Times New Roman"/>
          <w:color w:val="000000"/>
        </w:rPr>
        <w:t xml:space="preserve"> </w:t>
      </w:r>
      <w:r w:rsidR="005E2C6F" w:rsidRPr="00B565AA">
        <w:rPr>
          <w:rFonts w:ascii="Times New Roman" w:eastAsia="Times New Roman" w:hAnsi="Times New Roman" w:cs="Times New Roman"/>
          <w:color w:val="000000"/>
        </w:rPr>
        <w:t>1</w:t>
      </w:r>
      <w:r w:rsidR="00743FE9">
        <w:rPr>
          <w:rFonts w:ascii="Times New Roman" w:eastAsia="Times New Roman" w:hAnsi="Times New Roman" w:cs="Times New Roman"/>
          <w:color w:val="000000"/>
        </w:rPr>
        <w:t>M</w:t>
      </w:r>
      <w:r w:rsidR="00367A4F">
        <w:rPr>
          <w:rFonts w:ascii="Times New Roman" w:eastAsia="Times New Roman" w:hAnsi="Times New Roman" w:cs="Times New Roman"/>
          <w:color w:val="000000"/>
        </w:rPr>
        <w:t>illiar</w:t>
      </w:r>
      <w:r w:rsidR="005E2C6F" w:rsidRPr="00B565AA">
        <w:rPr>
          <w:rFonts w:ascii="Times New Roman" w:eastAsia="Times New Roman" w:hAnsi="Times New Roman" w:cs="Times New Roman"/>
          <w:color w:val="000000"/>
        </w:rPr>
        <w:t xml:space="preserve"> </w:t>
      </w:r>
      <w:proofErr w:type="spellStart"/>
      <w:r w:rsidR="00367A4F">
        <w:rPr>
          <w:rFonts w:ascii="Times New Roman" w:eastAsia="Times New Roman" w:hAnsi="Times New Roman" w:cs="Times New Roman"/>
          <w:color w:val="000000"/>
        </w:rPr>
        <w:t>hingga</w:t>
      </w:r>
      <w:proofErr w:type="spellEnd"/>
      <w:r w:rsidR="00367A4F">
        <w:rPr>
          <w:rFonts w:ascii="Times New Roman" w:eastAsia="Times New Roman" w:hAnsi="Times New Roman" w:cs="Times New Roman"/>
          <w:color w:val="000000"/>
        </w:rPr>
        <w:t xml:space="preserve"> </w:t>
      </w:r>
      <w:proofErr w:type="spellStart"/>
      <w:r w:rsidR="00367A4F">
        <w:rPr>
          <w:rFonts w:ascii="Times New Roman" w:eastAsia="Times New Roman" w:hAnsi="Times New Roman" w:cs="Times New Roman"/>
          <w:color w:val="000000"/>
        </w:rPr>
        <w:t>sebanyak-banyaknya</w:t>
      </w:r>
      <w:proofErr w:type="spellEnd"/>
      <w:r w:rsidR="00367A4F">
        <w:rPr>
          <w:rFonts w:ascii="Times New Roman" w:eastAsia="Times New Roman" w:hAnsi="Times New Roman" w:cs="Times New Roman"/>
          <w:color w:val="000000"/>
        </w:rPr>
        <w:t xml:space="preserve"> </w:t>
      </w:r>
      <w:proofErr w:type="spellStart"/>
      <w:r w:rsidR="00367A4F">
        <w:rPr>
          <w:rFonts w:ascii="Times New Roman" w:eastAsia="Times New Roman" w:hAnsi="Times New Roman" w:cs="Times New Roman"/>
          <w:color w:val="000000"/>
        </w:rPr>
        <w:t>sampai</w:t>
      </w:r>
      <w:proofErr w:type="spellEnd"/>
      <w:r w:rsidR="00367A4F">
        <w:rPr>
          <w:rFonts w:ascii="Times New Roman" w:eastAsia="Times New Roman" w:hAnsi="Times New Roman" w:cs="Times New Roman"/>
          <w:color w:val="000000"/>
        </w:rPr>
        <w:t xml:space="preserve"> </w:t>
      </w:r>
      <w:proofErr w:type="spellStart"/>
      <w:r w:rsidR="00367A4F">
        <w:rPr>
          <w:rFonts w:ascii="Times New Roman" w:eastAsia="Times New Roman" w:hAnsi="Times New Roman" w:cs="Times New Roman"/>
          <w:color w:val="000000"/>
        </w:rPr>
        <w:t>dengan</w:t>
      </w:r>
      <w:proofErr w:type="spellEnd"/>
      <w:r w:rsidR="00367A4F" w:rsidRPr="00B565AA">
        <w:rPr>
          <w:rFonts w:ascii="Times New Roman" w:eastAsia="Times New Roman" w:hAnsi="Times New Roman" w:cs="Times New Roman"/>
          <w:color w:val="000000"/>
        </w:rPr>
        <w:t xml:space="preserve"> </w:t>
      </w:r>
      <w:r w:rsidR="005E2C6F" w:rsidRPr="00B565AA">
        <w:rPr>
          <w:rFonts w:ascii="Times New Roman" w:eastAsia="Times New Roman" w:hAnsi="Times New Roman" w:cs="Times New Roman"/>
          <w:color w:val="000000"/>
        </w:rPr>
        <w:t>Rp</w:t>
      </w:r>
      <w:r w:rsidR="00950660">
        <w:rPr>
          <w:rFonts w:ascii="Times New Roman" w:eastAsia="Times New Roman" w:hAnsi="Times New Roman" w:cs="Times New Roman"/>
          <w:color w:val="000000"/>
        </w:rPr>
        <w:t xml:space="preserve"> </w:t>
      </w:r>
      <w:r w:rsidR="005E2C6F" w:rsidRPr="00B565AA">
        <w:rPr>
          <w:rFonts w:ascii="Times New Roman" w:eastAsia="Times New Roman" w:hAnsi="Times New Roman" w:cs="Times New Roman"/>
          <w:color w:val="000000"/>
        </w:rPr>
        <w:t>3</w:t>
      </w:r>
      <w:r w:rsidR="00743FE9">
        <w:rPr>
          <w:rFonts w:ascii="Times New Roman" w:eastAsia="Times New Roman" w:hAnsi="Times New Roman" w:cs="Times New Roman"/>
          <w:color w:val="000000"/>
        </w:rPr>
        <w:t>M</w:t>
      </w:r>
      <w:r w:rsidR="00367A4F">
        <w:rPr>
          <w:rFonts w:ascii="Times New Roman" w:eastAsia="Times New Roman" w:hAnsi="Times New Roman" w:cs="Times New Roman"/>
          <w:color w:val="000000"/>
        </w:rPr>
        <w:t>illiar</w:t>
      </w:r>
      <w:r w:rsidR="005E2C6F" w:rsidRPr="00B565AA">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Dengan</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cermat</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disimpulkan</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unsur</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subjektif</w:t>
      </w:r>
      <w:proofErr w:type="spellEnd"/>
      <w:r w:rsidR="00743FE9">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dalam</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pasal</w:t>
      </w:r>
      <w:proofErr w:type="spellEnd"/>
      <w:r w:rsidR="005E2C6F" w:rsidRPr="00B565AA">
        <w:rPr>
          <w:rFonts w:ascii="Times New Roman" w:eastAsia="Times New Roman" w:hAnsi="Times New Roman" w:cs="Times New Roman"/>
          <w:color w:val="000000"/>
        </w:rPr>
        <w:t xml:space="preserve"> 99 </w:t>
      </w:r>
      <w:proofErr w:type="spellStart"/>
      <w:r w:rsidR="005E2C6F" w:rsidRPr="00B565AA">
        <w:rPr>
          <w:rFonts w:ascii="Times New Roman" w:eastAsia="Times New Roman" w:hAnsi="Times New Roman" w:cs="Times New Roman"/>
          <w:color w:val="000000"/>
        </w:rPr>
        <w:t>ayat</w:t>
      </w:r>
      <w:proofErr w:type="spellEnd"/>
      <w:r w:rsidR="005E2C6F" w:rsidRPr="00B565AA">
        <w:rPr>
          <w:rFonts w:ascii="Times New Roman" w:eastAsia="Times New Roman" w:hAnsi="Times New Roman" w:cs="Times New Roman"/>
          <w:color w:val="000000"/>
        </w:rPr>
        <w:t xml:space="preserve"> (1)</w:t>
      </w:r>
      <w:r w:rsidR="00743FE9">
        <w:rPr>
          <w:rFonts w:ascii="Times New Roman" w:eastAsia="Times New Roman" w:hAnsi="Times New Roman" w:cs="Times New Roman"/>
          <w:color w:val="000000"/>
        </w:rPr>
        <w:t xml:space="preserve"> </w:t>
      </w:r>
      <w:r w:rsidR="00743FE9" w:rsidRPr="00E07957">
        <w:rPr>
          <w:rFonts w:ascii="Times New Roman" w:eastAsia="Times New Roman" w:hAnsi="Times New Roman" w:cs="Times New Roman"/>
          <w:color w:val="000000"/>
        </w:rPr>
        <w:t>–</w:t>
      </w:r>
      <w:r w:rsidR="00743FE9">
        <w:rPr>
          <w:rFonts w:ascii="Times New Roman" w:eastAsia="Times New Roman" w:hAnsi="Times New Roman" w:cs="Times New Roman"/>
          <w:color w:val="000000"/>
        </w:rPr>
        <w:t xml:space="preserve"> (3) </w:t>
      </w:r>
      <w:proofErr w:type="spellStart"/>
      <w:r w:rsidR="00743FE9">
        <w:rPr>
          <w:rFonts w:ascii="Times New Roman" w:eastAsia="Times New Roman" w:hAnsi="Times New Roman" w:cs="Times New Roman"/>
          <w:color w:val="000000"/>
        </w:rPr>
        <w:t>adalah</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kelalaian</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dengan</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pembeda</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pertimbangan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delik</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materiil</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adalah</w:t>
      </w:r>
      <w:proofErr w:type="spellEnd"/>
      <w:r w:rsidR="00743FE9">
        <w:rPr>
          <w:rFonts w:ascii="Times New Roman" w:eastAsia="Times New Roman" w:hAnsi="Times New Roman" w:cs="Times New Roman"/>
          <w:color w:val="000000"/>
        </w:rPr>
        <w:t xml:space="preserve"> </w:t>
      </w:r>
      <w:proofErr w:type="spellStart"/>
      <w:r w:rsidR="00743FE9">
        <w:rPr>
          <w:rFonts w:ascii="Times New Roman" w:eastAsia="Times New Roman" w:hAnsi="Times New Roman" w:cs="Times New Roman"/>
          <w:color w:val="000000"/>
        </w:rPr>
        <w:t>akibat</w:t>
      </w:r>
      <w:proofErr w:type="spellEnd"/>
      <w:r w:rsidR="00743FE9">
        <w:rPr>
          <w:rFonts w:ascii="Times New Roman" w:eastAsia="Times New Roman" w:hAnsi="Times New Roman" w:cs="Times New Roman"/>
          <w:color w:val="000000"/>
        </w:rPr>
        <w:t xml:space="preserve"> yang </w:t>
      </w:r>
      <w:proofErr w:type="spellStart"/>
      <w:r w:rsidR="00743FE9">
        <w:rPr>
          <w:rFonts w:ascii="Times New Roman" w:eastAsia="Times New Roman" w:hAnsi="Times New Roman" w:cs="Times New Roman"/>
          <w:color w:val="000000"/>
        </w:rPr>
        <w:t>dihasilkan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Semua</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delik</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Pasal</w:t>
      </w:r>
      <w:proofErr w:type="spellEnd"/>
      <w:r w:rsidR="005E6AA7">
        <w:rPr>
          <w:rFonts w:ascii="Times New Roman" w:eastAsia="Times New Roman" w:hAnsi="Times New Roman" w:cs="Times New Roman"/>
          <w:color w:val="000000"/>
        </w:rPr>
        <w:t xml:space="preserve"> 99 </w:t>
      </w:r>
      <w:proofErr w:type="spellStart"/>
      <w:r w:rsidR="005E6AA7">
        <w:rPr>
          <w:rFonts w:ascii="Times New Roman" w:eastAsia="Times New Roman" w:hAnsi="Times New Roman" w:cs="Times New Roman"/>
          <w:color w:val="000000"/>
        </w:rPr>
        <w:t>dilakukan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atas</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kelalaian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atau</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kealpaan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sehingga</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logis</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jika</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pertimbangan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dalam</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memberikan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sanksi</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lebih</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ringan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dibanding</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Pasal</w:t>
      </w:r>
      <w:proofErr w:type="spellEnd"/>
      <w:r w:rsidR="005E6AA7">
        <w:rPr>
          <w:rFonts w:ascii="Times New Roman" w:eastAsia="Times New Roman" w:hAnsi="Times New Roman" w:cs="Times New Roman"/>
          <w:color w:val="000000"/>
        </w:rPr>
        <w:t xml:space="preserve"> 98. </w:t>
      </w:r>
      <w:r w:rsidR="005E2C6F" w:rsidRPr="00B565AA">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Perimbangan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sanksi</w:t>
      </w:r>
      <w:proofErr w:type="spellEnd"/>
      <w:r w:rsidR="005E6AA7">
        <w:rPr>
          <w:rFonts w:ascii="Times New Roman" w:eastAsia="Times New Roman" w:hAnsi="Times New Roman" w:cs="Times New Roman"/>
          <w:color w:val="000000"/>
        </w:rPr>
        <w:t xml:space="preserve"> yang </w:t>
      </w:r>
      <w:proofErr w:type="spellStart"/>
      <w:r w:rsidR="005E6AA7">
        <w:rPr>
          <w:rFonts w:ascii="Times New Roman" w:eastAsia="Times New Roman" w:hAnsi="Times New Roman" w:cs="Times New Roman"/>
          <w:color w:val="000000"/>
        </w:rPr>
        <w:t>diterima</w:t>
      </w:r>
      <w:proofErr w:type="spellEnd"/>
      <w:r w:rsidR="005E6AA7">
        <w:rPr>
          <w:rFonts w:ascii="Times New Roman" w:eastAsia="Times New Roman" w:hAnsi="Times New Roman" w:cs="Times New Roman"/>
          <w:color w:val="000000"/>
        </w:rPr>
        <w:t xml:space="preserve"> orang </w:t>
      </w:r>
      <w:proofErr w:type="spellStart"/>
      <w:r w:rsidR="005E6AA7">
        <w:rPr>
          <w:rFonts w:ascii="Times New Roman" w:eastAsia="Times New Roman" w:hAnsi="Times New Roman" w:cs="Times New Roman"/>
          <w:color w:val="000000"/>
        </w:rPr>
        <w:t>menjadi</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serius</w:t>
      </w:r>
      <w:proofErr w:type="spellEnd"/>
      <w:r w:rsidR="005E6AA7">
        <w:rPr>
          <w:rFonts w:ascii="Times New Roman" w:eastAsia="Times New Roman" w:hAnsi="Times New Roman" w:cs="Times New Roman"/>
          <w:color w:val="000000"/>
        </w:rPr>
        <w:t xml:space="preserve"> pada </w:t>
      </w:r>
      <w:proofErr w:type="spellStart"/>
      <w:r w:rsidR="005E6AA7">
        <w:rPr>
          <w:rFonts w:ascii="Times New Roman" w:eastAsia="Times New Roman" w:hAnsi="Times New Roman" w:cs="Times New Roman"/>
          <w:color w:val="000000"/>
        </w:rPr>
        <w:t>ayat</w:t>
      </w:r>
      <w:proofErr w:type="spellEnd"/>
      <w:r w:rsidR="005E6AA7">
        <w:rPr>
          <w:rFonts w:ascii="Times New Roman" w:eastAsia="Times New Roman" w:hAnsi="Times New Roman" w:cs="Times New Roman"/>
          <w:color w:val="000000"/>
        </w:rPr>
        <w:t xml:space="preserve"> (2) </w:t>
      </w:r>
      <w:proofErr w:type="spellStart"/>
      <w:r w:rsidR="005E6AA7">
        <w:rPr>
          <w:rFonts w:ascii="Times New Roman" w:eastAsia="Times New Roman" w:hAnsi="Times New Roman" w:cs="Times New Roman"/>
          <w:color w:val="000000"/>
        </w:rPr>
        <w:t>karena</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akibatnya</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sampai</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menyebabkan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luka</w:t>
      </w:r>
      <w:proofErr w:type="spellEnd"/>
      <w:r w:rsidR="005E6AA7">
        <w:rPr>
          <w:rFonts w:ascii="Times New Roman" w:eastAsia="Times New Roman" w:hAnsi="Times New Roman" w:cs="Times New Roman"/>
          <w:color w:val="000000"/>
        </w:rPr>
        <w:t xml:space="preserve"> </w:t>
      </w:r>
      <w:r w:rsidR="005E2C6F" w:rsidRPr="00B565AA">
        <w:rPr>
          <w:rFonts w:ascii="Times New Roman" w:eastAsia="Times New Roman" w:hAnsi="Times New Roman" w:cs="Times New Roman"/>
          <w:color w:val="000000"/>
        </w:rPr>
        <w:t>dan/</w:t>
      </w:r>
      <w:proofErr w:type="spellStart"/>
      <w:r w:rsidR="005E2C6F" w:rsidRPr="00B565AA">
        <w:rPr>
          <w:rFonts w:ascii="Times New Roman" w:eastAsia="Times New Roman" w:hAnsi="Times New Roman" w:cs="Times New Roman"/>
          <w:color w:val="000000"/>
        </w:rPr>
        <w:t>atau</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bahaya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kesehatan</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manusia</w:t>
      </w:r>
      <w:proofErr w:type="spellEnd"/>
      <w:r w:rsidR="005E2C6F" w:rsidRPr="00B565AA">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menimbulkan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perimbangan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hukuman</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penjara</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singkat</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waktu</w:t>
      </w:r>
      <w:proofErr w:type="spellEnd"/>
      <w:r w:rsidR="005E6AA7">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dua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tahun</w:t>
      </w:r>
      <w:proofErr w:type="spellEnd"/>
      <w:r w:rsidR="005E2C6F" w:rsidRPr="00B565AA">
        <w:rPr>
          <w:rFonts w:ascii="Times New Roman" w:eastAsia="Times New Roman" w:hAnsi="Times New Roman" w:cs="Times New Roman"/>
          <w:color w:val="000000"/>
        </w:rPr>
        <w:t xml:space="preserve"> dan paling lama </w:t>
      </w:r>
      <w:proofErr w:type="spellStart"/>
      <w:r w:rsidR="005E2C6F" w:rsidRPr="00B565AA">
        <w:rPr>
          <w:rFonts w:ascii="Times New Roman" w:eastAsia="Times New Roman" w:hAnsi="Times New Roman" w:cs="Times New Roman"/>
          <w:color w:val="000000"/>
        </w:rPr>
        <w:t>enam</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tahun</w:t>
      </w:r>
      <w:proofErr w:type="spellEnd"/>
      <w:r w:rsidR="005E2C6F" w:rsidRPr="00B565AA">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subsider</w:t>
      </w:r>
      <w:proofErr w:type="spellEnd"/>
      <w:r w:rsidR="00F36274">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jumlah</w:t>
      </w:r>
      <w:proofErr w:type="spellEnd"/>
      <w:r w:rsidR="00F36274">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uang</w:t>
      </w:r>
      <w:proofErr w:type="spellEnd"/>
      <w:r w:rsidR="00F36274">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denda</w:t>
      </w:r>
      <w:proofErr w:type="spellEnd"/>
      <w:r w:rsidR="005E2C6F" w:rsidRPr="00B565AA">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se</w:t>
      </w:r>
      <w:r w:rsidR="00367A4F">
        <w:rPr>
          <w:rFonts w:ascii="Times New Roman" w:eastAsia="Times New Roman" w:hAnsi="Times New Roman" w:cs="Times New Roman"/>
          <w:color w:val="000000"/>
        </w:rPr>
        <w:t>d</w:t>
      </w:r>
      <w:r w:rsidR="005E2C6F" w:rsidRPr="00B565AA">
        <w:rPr>
          <w:rFonts w:ascii="Times New Roman" w:eastAsia="Times New Roman" w:hAnsi="Times New Roman" w:cs="Times New Roman"/>
          <w:color w:val="000000"/>
        </w:rPr>
        <w:t>ikit</w:t>
      </w:r>
      <w:r w:rsidR="00D05830">
        <w:rPr>
          <w:rFonts w:ascii="Times New Roman" w:eastAsia="Times New Roman" w:hAnsi="Times New Roman" w:cs="Times New Roman"/>
          <w:color w:val="000000"/>
        </w:rPr>
        <w:t>nya</w:t>
      </w:r>
      <w:proofErr w:type="spellEnd"/>
      <w:r w:rsidR="005E2C6F" w:rsidRPr="00B565AA">
        <w:rPr>
          <w:rFonts w:ascii="Times New Roman" w:eastAsia="Times New Roman" w:hAnsi="Times New Roman" w:cs="Times New Roman"/>
          <w:color w:val="000000"/>
        </w:rPr>
        <w:t xml:space="preserve"> Rp</w:t>
      </w:r>
      <w:r w:rsidR="00D05830">
        <w:rPr>
          <w:rFonts w:ascii="Times New Roman" w:eastAsia="Times New Roman" w:hAnsi="Times New Roman" w:cs="Times New Roman"/>
          <w:color w:val="000000"/>
        </w:rPr>
        <w:t xml:space="preserve"> </w:t>
      </w:r>
      <w:r w:rsidR="005E2C6F" w:rsidRPr="00B565AA">
        <w:rPr>
          <w:rFonts w:ascii="Times New Roman" w:eastAsia="Times New Roman" w:hAnsi="Times New Roman" w:cs="Times New Roman"/>
          <w:color w:val="000000"/>
        </w:rPr>
        <w:t>2</w:t>
      </w:r>
      <w:r w:rsidR="00F36274">
        <w:rPr>
          <w:rFonts w:ascii="Times New Roman" w:eastAsia="Times New Roman" w:hAnsi="Times New Roman" w:cs="Times New Roman"/>
          <w:color w:val="000000"/>
        </w:rPr>
        <w:t>Milliar</w:t>
      </w:r>
      <w:r w:rsidR="005E2C6F" w:rsidRPr="00B565AA">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hingga</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sebanyak-banyaknya</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sampai</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dengan</w:t>
      </w:r>
      <w:proofErr w:type="spellEnd"/>
      <w:r w:rsidR="005E2C6F" w:rsidRPr="00B565AA">
        <w:rPr>
          <w:rFonts w:ascii="Times New Roman" w:eastAsia="Times New Roman" w:hAnsi="Times New Roman" w:cs="Times New Roman"/>
          <w:color w:val="000000"/>
        </w:rPr>
        <w:t xml:space="preserve"> Rp 6</w:t>
      </w:r>
      <w:r w:rsidR="00F36274">
        <w:rPr>
          <w:rFonts w:ascii="Times New Roman" w:eastAsia="Times New Roman" w:hAnsi="Times New Roman" w:cs="Times New Roman"/>
          <w:color w:val="000000"/>
        </w:rPr>
        <w:t>Milliar</w:t>
      </w:r>
      <w:r w:rsidR="005E2C6F" w:rsidRPr="00B565AA">
        <w:rPr>
          <w:rFonts w:ascii="Times New Roman" w:eastAsia="Times New Roman" w:hAnsi="Times New Roman" w:cs="Times New Roman"/>
          <w:color w:val="000000"/>
        </w:rPr>
        <w:t xml:space="preserve">. </w:t>
      </w:r>
      <w:proofErr w:type="spellStart"/>
      <w:r w:rsidR="00F36274">
        <w:rPr>
          <w:rFonts w:ascii="Times New Roman" w:eastAsia="Times New Roman" w:hAnsi="Times New Roman" w:cs="Times New Roman"/>
          <w:color w:val="000000"/>
        </w:rPr>
        <w:t>Walapun</w:t>
      </w:r>
      <w:proofErr w:type="spellEnd"/>
      <w:r w:rsidR="005E2C6F" w:rsidRPr="00B565AA">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atas</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kelalaian</w:t>
      </w:r>
      <w:proofErr w:type="spellEnd"/>
      <w:r w:rsidR="00D05830">
        <w:rPr>
          <w:rFonts w:ascii="Times New Roman" w:eastAsia="Times New Roman" w:hAnsi="Times New Roman" w:cs="Times New Roman"/>
          <w:color w:val="000000"/>
        </w:rPr>
        <w:t xml:space="preserve"> </w:t>
      </w:r>
      <w:proofErr w:type="spellStart"/>
      <w:r w:rsidR="00D05830">
        <w:rPr>
          <w:rFonts w:ascii="Times New Roman" w:eastAsia="Times New Roman" w:hAnsi="Times New Roman" w:cs="Times New Roman"/>
          <w:color w:val="000000"/>
        </w:rPr>
        <w:t>pelaku</w:t>
      </w:r>
      <w:proofErr w:type="spellEnd"/>
      <w:r w:rsidR="00D0583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hingga</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ada</w:t>
      </w:r>
      <w:proofErr w:type="spellEnd"/>
      <w:r w:rsidR="00950660">
        <w:rPr>
          <w:rFonts w:ascii="Times New Roman" w:eastAsia="Times New Roman" w:hAnsi="Times New Roman" w:cs="Times New Roman"/>
          <w:color w:val="000000"/>
        </w:rPr>
        <w:t xml:space="preserve"> orang </w:t>
      </w:r>
      <w:proofErr w:type="spellStart"/>
      <w:r w:rsidR="00950660">
        <w:rPr>
          <w:rFonts w:ascii="Times New Roman" w:eastAsia="Times New Roman" w:hAnsi="Times New Roman" w:cs="Times New Roman"/>
          <w:color w:val="000000"/>
        </w:rPr>
        <w:t>mengalami</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luka</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berat</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atau</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sampai</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dengan</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kematian</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dalam</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color w:val="000000"/>
        </w:rPr>
        <w:t>perilakunya</w:t>
      </w:r>
      <w:proofErr w:type="spellEnd"/>
      <w:r w:rsidR="00950660">
        <w:rPr>
          <w:rFonts w:ascii="Times New Roman" w:eastAsia="Times New Roman" w:hAnsi="Times New Roman" w:cs="Times New Roman"/>
          <w:color w:val="000000"/>
        </w:rPr>
        <w:t xml:space="preserve"> </w:t>
      </w:r>
      <w:proofErr w:type="spellStart"/>
      <w:r w:rsidR="00950660">
        <w:rPr>
          <w:rFonts w:ascii="Times New Roman" w:eastAsia="Times New Roman" w:hAnsi="Times New Roman" w:cs="Times New Roman"/>
        </w:rPr>
        <w:t>menanggung</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risiko</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melampaui</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garis</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batas</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baku</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mutu</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perairan</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tawar</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maupun</w:t>
      </w:r>
      <w:proofErr w:type="spellEnd"/>
      <w:r w:rsidR="00950660">
        <w:rPr>
          <w:rFonts w:ascii="Times New Roman" w:eastAsia="Times New Roman" w:hAnsi="Times New Roman" w:cs="Times New Roman"/>
        </w:rPr>
        <w:t xml:space="preserve"> air </w:t>
      </w:r>
      <w:proofErr w:type="spellStart"/>
      <w:r w:rsidR="00950660">
        <w:rPr>
          <w:rFonts w:ascii="Times New Roman" w:eastAsia="Times New Roman" w:hAnsi="Times New Roman" w:cs="Times New Roman"/>
        </w:rPr>
        <w:t>laut</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udara</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ambien</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atau</w:t>
      </w:r>
      <w:proofErr w:type="spellEnd"/>
      <w:r w:rsidR="00950660">
        <w:rPr>
          <w:rFonts w:ascii="Times New Roman" w:eastAsia="Times New Roman" w:hAnsi="Times New Roman" w:cs="Times New Roman"/>
        </w:rPr>
        <w:t xml:space="preserve"> parameter </w:t>
      </w:r>
      <w:proofErr w:type="spellStart"/>
      <w:r w:rsidR="00950660">
        <w:rPr>
          <w:rFonts w:ascii="Times New Roman" w:eastAsia="Times New Roman" w:hAnsi="Times New Roman" w:cs="Times New Roman"/>
        </w:rPr>
        <w:t>lainnya</w:t>
      </w:r>
      <w:proofErr w:type="spellEnd"/>
      <w:r w:rsidR="00950660">
        <w:rPr>
          <w:rFonts w:ascii="Times New Roman" w:eastAsia="Times New Roman" w:hAnsi="Times New Roman" w:cs="Times New Roman"/>
        </w:rPr>
        <w:t xml:space="preserve"> yang </w:t>
      </w:r>
      <w:proofErr w:type="spellStart"/>
      <w:r w:rsidR="00950660">
        <w:rPr>
          <w:rFonts w:ascii="Times New Roman" w:eastAsia="Times New Roman" w:hAnsi="Times New Roman" w:cs="Times New Roman"/>
        </w:rPr>
        <w:t>memiliki</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keterhubungan</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dengan</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indikasi</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kerusakan</w:t>
      </w:r>
      <w:proofErr w:type="spellEnd"/>
      <w:r w:rsidR="00950660">
        <w:rPr>
          <w:rFonts w:ascii="Times New Roman" w:eastAsia="Times New Roman" w:hAnsi="Times New Roman" w:cs="Times New Roman"/>
        </w:rPr>
        <w:t xml:space="preserve"> </w:t>
      </w:r>
      <w:proofErr w:type="spellStart"/>
      <w:r w:rsidR="00950660">
        <w:rPr>
          <w:rFonts w:ascii="Times New Roman" w:eastAsia="Times New Roman" w:hAnsi="Times New Roman" w:cs="Times New Roman"/>
        </w:rPr>
        <w:t>lingkungan</w:t>
      </w:r>
      <w:proofErr w:type="spellEnd"/>
      <w:r w:rsidR="00950660"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jika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akibat</w:t>
      </w:r>
      <w:proofErr w:type="spellEnd"/>
      <w:r w:rsidR="005E2C6F" w:rsidRPr="00B565AA">
        <w:rPr>
          <w:rFonts w:ascii="Times New Roman" w:eastAsia="Times New Roman" w:hAnsi="Times New Roman" w:cs="Times New Roman"/>
          <w:color w:val="000000"/>
        </w:rPr>
        <w:t xml:space="preserve"> yang </w:t>
      </w:r>
      <w:proofErr w:type="spellStart"/>
      <w:r w:rsidR="005E2C6F" w:rsidRPr="00B565AA">
        <w:rPr>
          <w:rFonts w:ascii="Times New Roman" w:eastAsia="Times New Roman" w:hAnsi="Times New Roman" w:cs="Times New Roman"/>
          <w:color w:val="000000"/>
        </w:rPr>
        <w:t>ditimbulkan</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berupa</w:t>
      </w:r>
      <w:proofErr w:type="spellEnd"/>
      <w:r w:rsidR="005E2C6F" w:rsidRPr="00B565AA">
        <w:rPr>
          <w:rFonts w:ascii="Times New Roman" w:eastAsia="Times New Roman" w:hAnsi="Times New Roman" w:cs="Times New Roman"/>
          <w:color w:val="000000"/>
        </w:rPr>
        <w:t xml:space="preserve"> orang </w:t>
      </w:r>
      <w:proofErr w:type="spellStart"/>
      <w:r w:rsidR="005E2C6F" w:rsidRPr="00B565AA">
        <w:rPr>
          <w:rFonts w:ascii="Times New Roman" w:eastAsia="Times New Roman" w:hAnsi="Times New Roman" w:cs="Times New Roman"/>
          <w:color w:val="000000"/>
        </w:rPr>
        <w:t>mengalami</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luka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berat</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atau</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mati</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ancaman</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sanksi</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pidana</w:t>
      </w:r>
      <w:proofErr w:type="spellEnd"/>
      <w:r w:rsidR="005E2C6F" w:rsidRPr="00B565AA">
        <w:rPr>
          <w:rFonts w:ascii="Times New Roman" w:eastAsia="Times New Roman" w:hAnsi="Times New Roman" w:cs="Times New Roman"/>
          <w:color w:val="000000"/>
        </w:rPr>
        <w:t xml:space="preserve"> juga </w:t>
      </w:r>
      <w:proofErr w:type="spellStart"/>
      <w:r w:rsidR="005E2C6F" w:rsidRPr="00B565AA">
        <w:rPr>
          <w:rFonts w:ascii="Times New Roman" w:eastAsia="Times New Roman" w:hAnsi="Times New Roman" w:cs="Times New Roman"/>
          <w:color w:val="000000"/>
        </w:rPr>
        <w:t>diperberat</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pidana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penjara</w:t>
      </w:r>
      <w:proofErr w:type="spellEnd"/>
      <w:r w:rsidR="005E2C6F" w:rsidRPr="00B565AA">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cepat</w:t>
      </w:r>
      <w:proofErr w:type="spellEnd"/>
      <w:r w:rsidR="005E6AA7">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waktu</w:t>
      </w:r>
      <w:proofErr w:type="spellEnd"/>
      <w:r w:rsidR="005E6AA7">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tiga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tahun</w:t>
      </w:r>
      <w:proofErr w:type="spellEnd"/>
      <w:r w:rsidR="005E2C6F" w:rsidRPr="00B565AA">
        <w:rPr>
          <w:rFonts w:ascii="Times New Roman" w:eastAsia="Times New Roman" w:hAnsi="Times New Roman" w:cs="Times New Roman"/>
          <w:color w:val="000000"/>
        </w:rPr>
        <w:t xml:space="preserve"> dan </w:t>
      </w:r>
      <w:proofErr w:type="spellStart"/>
      <w:r w:rsidR="005E6AA7">
        <w:rPr>
          <w:rFonts w:ascii="Times New Roman" w:eastAsia="Times New Roman" w:hAnsi="Times New Roman" w:cs="Times New Roman"/>
          <w:color w:val="000000"/>
        </w:rPr>
        <w:t>terlama</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sembilan</w:t>
      </w:r>
      <w:proofErr w:type="spellEnd"/>
      <w:r w:rsidR="005E2C6F" w:rsidRPr="00B565AA">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tahun</w:t>
      </w:r>
      <w:proofErr w:type="spellEnd"/>
      <w:r w:rsidR="005E2C6F" w:rsidRPr="00B565AA">
        <w:rPr>
          <w:rFonts w:ascii="Times New Roman" w:eastAsia="Times New Roman" w:hAnsi="Times New Roman" w:cs="Times New Roman"/>
          <w:color w:val="000000"/>
        </w:rPr>
        <w:t xml:space="preserve">, </w:t>
      </w:r>
      <w:proofErr w:type="spellStart"/>
      <w:r w:rsidR="005E6AA7">
        <w:rPr>
          <w:rFonts w:ascii="Times New Roman" w:eastAsia="Times New Roman" w:hAnsi="Times New Roman" w:cs="Times New Roman"/>
          <w:color w:val="000000"/>
        </w:rPr>
        <w:t>subsidier</w:t>
      </w:r>
      <w:proofErr w:type="spellEnd"/>
      <w:r w:rsidR="005E6AA7">
        <w:rPr>
          <w:rFonts w:ascii="Times New Roman" w:eastAsia="Times New Roman" w:hAnsi="Times New Roman" w:cs="Times New Roman"/>
          <w:color w:val="000000"/>
        </w:rPr>
        <w:t xml:space="preserve"> </w:t>
      </w:r>
      <w:proofErr w:type="spellStart"/>
      <w:r w:rsidR="005E2C6F" w:rsidRPr="00B565AA">
        <w:rPr>
          <w:rFonts w:ascii="Times New Roman" w:eastAsia="Times New Roman" w:hAnsi="Times New Roman" w:cs="Times New Roman"/>
          <w:color w:val="000000"/>
        </w:rPr>
        <w:t>denda</w:t>
      </w:r>
      <w:proofErr w:type="spellEnd"/>
      <w:r w:rsidR="005E2C6F" w:rsidRPr="00B565AA">
        <w:rPr>
          <w:rFonts w:ascii="Times New Roman" w:eastAsia="Times New Roman" w:hAnsi="Times New Roman" w:cs="Times New Roman"/>
          <w:color w:val="000000"/>
        </w:rPr>
        <w:t xml:space="preserve"> </w:t>
      </w:r>
      <w:r w:rsidR="005E6AA7">
        <w:rPr>
          <w:rFonts w:ascii="Times New Roman" w:eastAsia="Times New Roman" w:hAnsi="Times New Roman" w:cs="Times New Roman"/>
          <w:color w:val="000000"/>
        </w:rPr>
        <w:t>minimal</w:t>
      </w:r>
      <w:r w:rsidR="005E2C6F" w:rsidRPr="00B565AA">
        <w:rPr>
          <w:rFonts w:ascii="Times New Roman" w:eastAsia="Times New Roman" w:hAnsi="Times New Roman" w:cs="Times New Roman"/>
          <w:color w:val="000000"/>
        </w:rPr>
        <w:t xml:space="preserve"> Rp</w:t>
      </w:r>
      <w:r w:rsidR="00950660">
        <w:rPr>
          <w:rFonts w:ascii="Times New Roman" w:eastAsia="Times New Roman" w:hAnsi="Times New Roman" w:cs="Times New Roman"/>
          <w:color w:val="000000"/>
        </w:rPr>
        <w:t xml:space="preserve"> </w:t>
      </w:r>
      <w:r w:rsidR="005E2C6F" w:rsidRPr="00B565AA">
        <w:rPr>
          <w:rFonts w:ascii="Times New Roman" w:eastAsia="Times New Roman" w:hAnsi="Times New Roman" w:cs="Times New Roman"/>
          <w:color w:val="000000"/>
        </w:rPr>
        <w:t>3</w:t>
      </w:r>
      <w:r w:rsidR="00950660">
        <w:rPr>
          <w:rFonts w:ascii="Times New Roman" w:eastAsia="Times New Roman" w:hAnsi="Times New Roman" w:cs="Times New Roman"/>
          <w:color w:val="000000"/>
        </w:rPr>
        <w:t>M</w:t>
      </w:r>
      <w:r w:rsidR="00F36274">
        <w:rPr>
          <w:rFonts w:ascii="Times New Roman" w:eastAsia="Times New Roman" w:hAnsi="Times New Roman" w:cs="Times New Roman"/>
          <w:color w:val="000000"/>
        </w:rPr>
        <w:t>illiar</w:t>
      </w:r>
      <w:r w:rsidR="005E2C6F" w:rsidRPr="00B565AA">
        <w:rPr>
          <w:rFonts w:ascii="Times New Roman" w:eastAsia="Times New Roman" w:hAnsi="Times New Roman" w:cs="Times New Roman"/>
          <w:color w:val="000000"/>
        </w:rPr>
        <w:t xml:space="preserve"> dan paling </w:t>
      </w:r>
      <w:proofErr w:type="spellStart"/>
      <w:r w:rsidR="005E2C6F" w:rsidRPr="00B565AA">
        <w:rPr>
          <w:rFonts w:ascii="Times New Roman" w:eastAsia="Times New Roman" w:hAnsi="Times New Roman" w:cs="Times New Roman"/>
          <w:color w:val="000000"/>
        </w:rPr>
        <w:t>banyak</w:t>
      </w:r>
      <w:proofErr w:type="spellEnd"/>
      <w:r w:rsidR="005E2C6F" w:rsidRPr="00B565AA">
        <w:rPr>
          <w:rFonts w:ascii="Times New Roman" w:eastAsia="Times New Roman" w:hAnsi="Times New Roman" w:cs="Times New Roman"/>
          <w:color w:val="000000"/>
        </w:rPr>
        <w:t xml:space="preserve"> Rp</w:t>
      </w:r>
      <w:r w:rsidR="00950660">
        <w:rPr>
          <w:rFonts w:ascii="Times New Roman" w:eastAsia="Times New Roman" w:hAnsi="Times New Roman" w:cs="Times New Roman"/>
          <w:color w:val="000000"/>
        </w:rPr>
        <w:t xml:space="preserve"> </w:t>
      </w:r>
      <w:r w:rsidR="005E2C6F" w:rsidRPr="00B565AA">
        <w:rPr>
          <w:rFonts w:ascii="Times New Roman" w:eastAsia="Times New Roman" w:hAnsi="Times New Roman" w:cs="Times New Roman"/>
          <w:color w:val="000000"/>
        </w:rPr>
        <w:t>9</w:t>
      </w:r>
      <w:r w:rsidR="00950660">
        <w:rPr>
          <w:rFonts w:ascii="Times New Roman" w:eastAsia="Times New Roman" w:hAnsi="Times New Roman" w:cs="Times New Roman"/>
          <w:color w:val="000000"/>
        </w:rPr>
        <w:t>M</w:t>
      </w:r>
      <w:r w:rsidR="00F36274">
        <w:rPr>
          <w:rFonts w:ascii="Times New Roman" w:eastAsia="Times New Roman" w:hAnsi="Times New Roman" w:cs="Times New Roman"/>
          <w:color w:val="000000"/>
        </w:rPr>
        <w:t>illiar</w:t>
      </w:r>
      <w:r w:rsidR="00950660">
        <w:rPr>
          <w:rFonts w:ascii="Times New Roman" w:eastAsia="Times New Roman" w:hAnsi="Times New Roman" w:cs="Times New Roman"/>
          <w:color w:val="000000"/>
        </w:rPr>
        <w:t>.</w:t>
      </w:r>
    </w:p>
    <w:p w14:paraId="74700E3F" w14:textId="3EA7C3F6"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B565AA">
        <w:rPr>
          <w:rFonts w:ascii="Times New Roman" w:eastAsia="Times New Roman" w:hAnsi="Times New Roman" w:cs="Times New Roman"/>
          <w:color w:val="000000"/>
        </w:rPr>
        <w:t>Meskipun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dalam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menjalankan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pengawasan</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penegakkan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sanksi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pidana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hambatan</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muncul</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dari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faktor</w:t>
      </w:r>
      <w:proofErr w:type="spellEnd"/>
      <w:r w:rsidRPr="00B565AA">
        <w:rPr>
          <w:rFonts w:ascii="Times New Roman" w:eastAsia="Times New Roman" w:hAnsi="Times New Roman" w:cs="Times New Roman"/>
          <w:color w:val="000000"/>
        </w:rPr>
        <w:t xml:space="preserve"> dana </w:t>
      </w:r>
      <w:proofErr w:type="spellStart"/>
      <w:r w:rsidRPr="00B565AA">
        <w:rPr>
          <w:rFonts w:ascii="Times New Roman" w:eastAsia="Times New Roman" w:hAnsi="Times New Roman" w:cs="Times New Roman"/>
          <w:color w:val="000000"/>
        </w:rPr>
        <w:t>maupun</w:t>
      </w:r>
      <w:proofErr w:type="spellEnd"/>
      <w:r w:rsidRPr="00B565AA">
        <w:rPr>
          <w:rFonts w:ascii="Times New Roman" w:eastAsia="Times New Roman" w:hAnsi="Times New Roman" w:cs="Times New Roman"/>
          <w:color w:val="000000"/>
        </w:rPr>
        <w:t xml:space="preserve"> SDM. </w:t>
      </w:r>
      <w:proofErr w:type="spellStart"/>
      <w:r w:rsidR="0078599D">
        <w:rPr>
          <w:rFonts w:ascii="Times New Roman" w:eastAsia="Times New Roman" w:hAnsi="Times New Roman" w:cs="Times New Roman"/>
          <w:color w:val="000000"/>
        </w:rPr>
        <w:t>Indeks</w:t>
      </w:r>
      <w:proofErr w:type="spellEnd"/>
      <w:r w:rsidR="0078599D">
        <w:rPr>
          <w:rFonts w:ascii="Times New Roman" w:eastAsia="Times New Roman" w:hAnsi="Times New Roman" w:cs="Times New Roman"/>
          <w:color w:val="000000"/>
        </w:rPr>
        <w:t xml:space="preserve"> </w:t>
      </w:r>
      <w:proofErr w:type="spellStart"/>
      <w:r w:rsidR="0078599D">
        <w:rPr>
          <w:rFonts w:ascii="Times New Roman" w:eastAsia="Times New Roman" w:hAnsi="Times New Roman" w:cs="Times New Roman"/>
          <w:color w:val="000000"/>
        </w:rPr>
        <w:t>keterlibatan</w:t>
      </w:r>
      <w:proofErr w:type="spellEnd"/>
      <w:r w:rsidR="0078599D">
        <w:rPr>
          <w:rFonts w:ascii="Times New Roman" w:eastAsia="Times New Roman" w:hAnsi="Times New Roman" w:cs="Times New Roman"/>
          <w:color w:val="000000"/>
        </w:rPr>
        <w:t xml:space="preserve"> dan rasa </w:t>
      </w:r>
      <w:proofErr w:type="spellStart"/>
      <w:r w:rsidR="0078599D">
        <w:rPr>
          <w:rFonts w:ascii="Times New Roman" w:eastAsia="Times New Roman" w:hAnsi="Times New Roman" w:cs="Times New Roman"/>
          <w:color w:val="000000"/>
        </w:rPr>
        <w:t>kepedulian</w:t>
      </w:r>
      <w:proofErr w:type="spellEnd"/>
      <w:r w:rsidR="0078599D">
        <w:rPr>
          <w:rFonts w:ascii="Times New Roman" w:eastAsia="Times New Roman" w:hAnsi="Times New Roman" w:cs="Times New Roman"/>
          <w:color w:val="000000"/>
        </w:rPr>
        <w:t xml:space="preserve"> </w:t>
      </w:r>
      <w:proofErr w:type="spellStart"/>
      <w:r w:rsidR="0078599D">
        <w:rPr>
          <w:rFonts w:ascii="Times New Roman" w:eastAsia="Times New Roman" w:hAnsi="Times New Roman" w:cs="Times New Roman"/>
          <w:color w:val="000000"/>
        </w:rPr>
        <w:t>masyarakat</w:t>
      </w:r>
      <w:proofErr w:type="spellEnd"/>
      <w:r w:rsidR="0078599D">
        <w:rPr>
          <w:rFonts w:ascii="Times New Roman" w:eastAsia="Times New Roman" w:hAnsi="Times New Roman" w:cs="Times New Roman"/>
          <w:color w:val="000000"/>
        </w:rPr>
        <w:t xml:space="preserve"> </w:t>
      </w:r>
      <w:proofErr w:type="spellStart"/>
      <w:r w:rsidR="0078599D">
        <w:rPr>
          <w:rFonts w:ascii="Times New Roman" w:eastAsia="Times New Roman" w:hAnsi="Times New Roman" w:cs="Times New Roman"/>
          <w:color w:val="000000"/>
        </w:rPr>
        <w:t>dalam</w:t>
      </w:r>
      <w:proofErr w:type="spellEnd"/>
      <w:r w:rsidR="0078599D">
        <w:rPr>
          <w:rFonts w:ascii="Times New Roman" w:eastAsia="Times New Roman" w:hAnsi="Times New Roman" w:cs="Times New Roman"/>
          <w:color w:val="000000"/>
        </w:rPr>
        <w:t xml:space="preserve"> </w:t>
      </w:r>
      <w:proofErr w:type="spellStart"/>
      <w:r w:rsidR="009E037A">
        <w:rPr>
          <w:rFonts w:ascii="Times New Roman" w:eastAsia="Times New Roman" w:hAnsi="Times New Roman" w:cs="Times New Roman"/>
          <w:color w:val="000000"/>
        </w:rPr>
        <w:t>gerakan</w:t>
      </w:r>
      <w:proofErr w:type="spellEnd"/>
      <w:r w:rsidR="009E037A">
        <w:rPr>
          <w:rFonts w:ascii="Times New Roman" w:eastAsia="Times New Roman" w:hAnsi="Times New Roman" w:cs="Times New Roman"/>
          <w:color w:val="000000"/>
        </w:rPr>
        <w:t xml:space="preserve"> </w:t>
      </w:r>
      <w:proofErr w:type="spellStart"/>
      <w:r w:rsidR="009E037A">
        <w:rPr>
          <w:rFonts w:ascii="Times New Roman" w:eastAsia="Times New Roman" w:hAnsi="Times New Roman" w:cs="Times New Roman"/>
          <w:color w:val="000000"/>
        </w:rPr>
        <w:t>preventif</w:t>
      </w:r>
      <w:proofErr w:type="spellEnd"/>
      <w:r w:rsidR="009E037A">
        <w:rPr>
          <w:rFonts w:ascii="Times New Roman" w:eastAsia="Times New Roman" w:hAnsi="Times New Roman" w:cs="Times New Roman"/>
          <w:color w:val="000000"/>
        </w:rPr>
        <w:t xml:space="preserve"> juga</w:t>
      </w:r>
      <w:r w:rsidRPr="00B565AA">
        <w:rPr>
          <w:rFonts w:ascii="Times New Roman" w:eastAsia="Times New Roman" w:hAnsi="Times New Roman" w:cs="Times New Roman"/>
          <w:color w:val="000000"/>
        </w:rPr>
        <w:t xml:space="preserve"> </w:t>
      </w:r>
      <w:proofErr w:type="spellStart"/>
      <w:r w:rsidR="009E037A">
        <w:rPr>
          <w:rFonts w:ascii="Times New Roman" w:eastAsia="Times New Roman" w:hAnsi="Times New Roman" w:cs="Times New Roman"/>
          <w:color w:val="000000"/>
        </w:rPr>
        <w:t>untuk</w:t>
      </w:r>
      <w:proofErr w:type="spellEnd"/>
      <w:r w:rsidR="009E037A">
        <w:rPr>
          <w:rFonts w:ascii="Times New Roman" w:eastAsia="Times New Roman" w:hAnsi="Times New Roman" w:cs="Times New Roman"/>
          <w:color w:val="000000"/>
        </w:rPr>
        <w:t xml:space="preserve"> </w:t>
      </w:r>
      <w:proofErr w:type="spellStart"/>
      <w:r w:rsidR="009E037A">
        <w:rPr>
          <w:rFonts w:ascii="Times New Roman" w:eastAsia="Times New Roman" w:hAnsi="Times New Roman" w:cs="Times New Roman"/>
          <w:color w:val="000000"/>
        </w:rPr>
        <w:t>pengawasannya</w:t>
      </w:r>
      <w:proofErr w:type="spellEnd"/>
      <w:r w:rsidR="009E037A">
        <w:rPr>
          <w:rFonts w:ascii="Times New Roman" w:eastAsia="Times New Roman" w:hAnsi="Times New Roman" w:cs="Times New Roman"/>
          <w:color w:val="000000"/>
        </w:rPr>
        <w:t xml:space="preserve"> </w:t>
      </w:r>
      <w:r w:rsidRPr="00B565AA">
        <w:rPr>
          <w:rFonts w:ascii="Times New Roman" w:eastAsia="Times New Roman" w:hAnsi="Times New Roman" w:cs="Times New Roman"/>
          <w:color w:val="000000"/>
        </w:rPr>
        <w:t xml:space="preserve">yang </w:t>
      </w:r>
      <w:proofErr w:type="spellStart"/>
      <w:r w:rsidRPr="00B565AA">
        <w:rPr>
          <w:rFonts w:ascii="Times New Roman" w:eastAsia="Times New Roman" w:hAnsi="Times New Roman" w:cs="Times New Roman"/>
          <w:color w:val="000000"/>
        </w:rPr>
        <w:t>belum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menunjukan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tingkat</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tinggi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sehingga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efek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jera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tidak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teraplikasi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dengan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baik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Faktor</w:t>
      </w:r>
      <w:proofErr w:type="spellEnd"/>
      <w:r w:rsidRPr="00B565AA">
        <w:rPr>
          <w:rFonts w:ascii="Times New Roman" w:eastAsia="Times New Roman" w:hAnsi="Times New Roman" w:cs="Times New Roman"/>
          <w:color w:val="000000"/>
        </w:rPr>
        <w:t xml:space="preserve"> lain </w:t>
      </w:r>
      <w:proofErr w:type="spellStart"/>
      <w:r w:rsidRPr="00B565AA">
        <w:rPr>
          <w:rFonts w:ascii="Times New Roman" w:eastAsia="Times New Roman" w:hAnsi="Times New Roman" w:cs="Times New Roman"/>
          <w:color w:val="000000"/>
        </w:rPr>
        <w:t>muncul</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karena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dalam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segi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perizinan</w:t>
      </w:r>
      <w:proofErr w:type="spellEnd"/>
      <w:r w:rsidRPr="00B565AA">
        <w:rPr>
          <w:rFonts w:ascii="Times New Roman" w:eastAsia="Times New Roman" w:hAnsi="Times New Roman" w:cs="Times New Roman"/>
          <w:color w:val="000000"/>
        </w:rPr>
        <w:t xml:space="preserve"> status dan </w:t>
      </w:r>
      <w:proofErr w:type="spellStart"/>
      <w:r w:rsidRPr="00B565AA">
        <w:rPr>
          <w:rFonts w:ascii="Times New Roman" w:eastAsia="Times New Roman" w:hAnsi="Times New Roman" w:cs="Times New Roman"/>
          <w:color w:val="000000"/>
        </w:rPr>
        <w:t>pemanfaatan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lahan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kurang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tertib</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peraturan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tentang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pembakaran</w:t>
      </w:r>
      <w:proofErr w:type="spellEnd"/>
      <w:r w:rsidRPr="00B565AA">
        <w:rPr>
          <w:rFonts w:ascii="Times New Roman" w:eastAsia="Times New Roman" w:hAnsi="Times New Roman" w:cs="Times New Roman"/>
          <w:color w:val="000000"/>
        </w:rPr>
        <w:t xml:space="preserve"> </w:t>
      </w:r>
      <w:r w:rsidR="00E40F29">
        <w:rPr>
          <w:rFonts w:ascii="Times New Roman" w:eastAsia="Times New Roman" w:hAnsi="Times New Roman" w:cs="Times New Roman"/>
          <w:color w:val="000000"/>
        </w:rPr>
        <w:t xml:space="preserve">areal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belum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sederhana</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masih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menyebar</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sehingga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menimbulkan</w:t>
      </w:r>
      <w:proofErr w:type="spellEnd"/>
      <w:r w:rsidRPr="00B565AA">
        <w:rPr>
          <w:rFonts w:ascii="Times New Roman" w:eastAsia="Times New Roman" w:hAnsi="Times New Roman" w:cs="Times New Roman"/>
          <w:color w:val="000000"/>
        </w:rPr>
        <w:t xml:space="preserve"> multi tafsir, </w:t>
      </w:r>
      <w:proofErr w:type="spellStart"/>
      <w:r w:rsidRPr="00B565AA">
        <w:rPr>
          <w:rFonts w:ascii="Times New Roman" w:eastAsia="Times New Roman" w:hAnsi="Times New Roman" w:cs="Times New Roman"/>
          <w:color w:val="000000"/>
        </w:rPr>
        <w:t>serta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aparat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penegak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hukum</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tingkat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kemampuan</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kemahirannya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belum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digunakan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secara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maksimal</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dilihat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dari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tingkat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kasus</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ditangani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kebanyakan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adalah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kasus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preventif</w:t>
      </w:r>
      <w:proofErr w:type="spellEnd"/>
      <w:r>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11"/>
      </w:r>
    </w:p>
    <w:p w14:paraId="09DF7C3A" w14:textId="0D3EBA24"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B565AA">
        <w:rPr>
          <w:rFonts w:ascii="Times New Roman" w:eastAsia="Times New Roman" w:hAnsi="Times New Roman" w:cs="Times New Roman"/>
          <w:color w:val="000000"/>
        </w:rPr>
        <w:t>Penggunaan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gugatan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perdata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dalam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penegakan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kebakaran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lemah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dikarenakan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menggunakan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sistem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pertanggungjawaban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dengan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metode</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perbuatan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melawan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hukum</w:t>
      </w:r>
      <w:proofErr w:type="spellEnd"/>
      <w:r w:rsidRPr="00B565AA">
        <w:rPr>
          <w:rFonts w:ascii="Times New Roman" w:eastAsia="Times New Roman" w:hAnsi="Times New Roman" w:cs="Times New Roman"/>
          <w:color w:val="000000"/>
        </w:rPr>
        <w:t xml:space="preserve"> dan </w:t>
      </w:r>
      <w:r w:rsidRPr="00CF4E1C">
        <w:rPr>
          <w:rFonts w:ascii="Times New Roman" w:eastAsia="Times New Roman" w:hAnsi="Times New Roman" w:cs="Times New Roman"/>
          <w:i/>
          <w:iCs/>
          <w:color w:val="000000"/>
        </w:rPr>
        <w:t>strict liability</w:t>
      </w:r>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atau</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pertanggungjawaban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tanpa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kesalahan</w:t>
      </w:r>
      <w:proofErr w:type="spellEnd"/>
      <w:r w:rsidRPr="00B565AA">
        <w:rPr>
          <w:rFonts w:ascii="Times New Roman" w:eastAsia="Times New Roman" w:hAnsi="Times New Roman" w:cs="Times New Roman"/>
          <w:color w:val="000000"/>
        </w:rPr>
        <w:t xml:space="preserve">. Pada </w:t>
      </w:r>
      <w:proofErr w:type="spellStart"/>
      <w:r w:rsidRPr="00B565AA">
        <w:rPr>
          <w:rFonts w:ascii="Times New Roman" w:eastAsia="Times New Roman" w:hAnsi="Times New Roman" w:cs="Times New Roman"/>
          <w:color w:val="000000"/>
        </w:rPr>
        <w:t>metode</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perbuatan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melawan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hukum</w:t>
      </w:r>
      <w:proofErr w:type="spellEnd"/>
      <w:r w:rsidRPr="00B565AA">
        <w:rPr>
          <w:rFonts w:ascii="Times New Roman" w:eastAsia="Times New Roman" w:hAnsi="Times New Roman" w:cs="Times New Roman"/>
          <w:color w:val="000000"/>
        </w:rPr>
        <w:t xml:space="preserve"> (PMH) </w:t>
      </w:r>
      <w:proofErr w:type="spellStart"/>
      <w:r w:rsidRPr="00B565AA">
        <w:rPr>
          <w:rFonts w:ascii="Times New Roman" w:eastAsia="Times New Roman" w:hAnsi="Times New Roman" w:cs="Times New Roman"/>
          <w:color w:val="000000"/>
        </w:rPr>
        <w:t>penggugat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harus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membuktikan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setidak</w:t>
      </w:r>
      <w:r w:rsidR="00BF70D6">
        <w:rPr>
          <w:rFonts w:ascii="Times New Roman" w:eastAsia="Times New Roman" w:hAnsi="Times New Roman" w:cs="Times New Roman"/>
          <w:color w:val="000000"/>
        </w:rPr>
        <w:t>nya</w:t>
      </w:r>
      <w:proofErr w:type="spellEnd"/>
      <w:r w:rsidR="00BF70D6">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empat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hal</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perbuatan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melawan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hukum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yaitu</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pembakaran</w:t>
      </w:r>
      <w:proofErr w:type="spellEnd"/>
      <w:r w:rsidRPr="00B565AA">
        <w:rPr>
          <w:rFonts w:ascii="Times New Roman" w:eastAsia="Times New Roman" w:hAnsi="Times New Roman" w:cs="Times New Roman"/>
          <w:color w:val="000000"/>
        </w:rPr>
        <w:t xml:space="preserve"> </w:t>
      </w:r>
      <w:r w:rsidR="00E40F29">
        <w:rPr>
          <w:rFonts w:ascii="Times New Roman" w:eastAsia="Times New Roman" w:hAnsi="Times New Roman" w:cs="Times New Roman"/>
          <w:color w:val="000000"/>
        </w:rPr>
        <w:t xml:space="preserve">areal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r w:rsidR="00CF4E1C">
        <w:rPr>
          <w:rFonts w:ascii="Times New Roman" w:eastAsia="Times New Roman" w:hAnsi="Times New Roman" w:cs="Times New Roman"/>
          <w:color w:val="000000"/>
        </w:rPr>
        <w:t xml:space="preserve">dan </w:t>
      </w:r>
      <w:proofErr w:type="spellStart"/>
      <w:r w:rsidR="00CF4E1C">
        <w:rPr>
          <w:rFonts w:ascii="Times New Roman" w:eastAsia="Times New Roman" w:hAnsi="Times New Roman" w:cs="Times New Roman"/>
          <w:color w:val="000000"/>
        </w:rPr>
        <w:t>lah</w:t>
      </w:r>
      <w:r w:rsidR="00BF70D6">
        <w:rPr>
          <w:rFonts w:ascii="Times New Roman" w:eastAsia="Times New Roman" w:hAnsi="Times New Roman" w:cs="Times New Roman"/>
          <w:color w:val="000000"/>
        </w:rPr>
        <w:t>an</w:t>
      </w:r>
      <w:proofErr w:type="spellEnd"/>
      <w:r w:rsidR="00BF70D6">
        <w:rPr>
          <w:rFonts w:ascii="Times New Roman" w:eastAsia="Times New Roman" w:hAnsi="Times New Roman" w:cs="Times New Roman"/>
          <w:color w:val="000000"/>
        </w:rPr>
        <w:t xml:space="preserve"> </w:t>
      </w:r>
      <w:r w:rsidRPr="00B565AA">
        <w:rPr>
          <w:rFonts w:ascii="Times New Roman" w:eastAsia="Times New Roman" w:hAnsi="Times New Roman" w:cs="Times New Roman"/>
          <w:color w:val="000000"/>
        </w:rPr>
        <w:t xml:space="preserve">yang </w:t>
      </w:r>
      <w:proofErr w:type="spellStart"/>
      <w:r w:rsidR="00BF70D6">
        <w:rPr>
          <w:rFonts w:ascii="Times New Roman" w:eastAsia="Times New Roman" w:hAnsi="Times New Roman" w:cs="Times New Roman"/>
          <w:color w:val="000000"/>
        </w:rPr>
        <w:t>terbukti</w:t>
      </w:r>
      <w:proofErr w:type="spellEnd"/>
      <w:r w:rsidR="00BF70D6">
        <w:rPr>
          <w:rFonts w:ascii="Times New Roman" w:eastAsia="Times New Roman" w:hAnsi="Times New Roman" w:cs="Times New Roman"/>
          <w:color w:val="000000"/>
        </w:rPr>
        <w:t xml:space="preserve"> </w:t>
      </w:r>
      <w:proofErr w:type="spellStart"/>
      <w:r w:rsidR="00BF70D6">
        <w:rPr>
          <w:rFonts w:ascii="Times New Roman" w:eastAsia="Times New Roman" w:hAnsi="Times New Roman" w:cs="Times New Roman"/>
          <w:color w:val="000000"/>
        </w:rPr>
        <w:t>telah</w:t>
      </w:r>
      <w:proofErr w:type="spellEnd"/>
      <w:r w:rsidR="00BF70D6">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merugikan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penggugat</w:t>
      </w:r>
      <w:proofErr w:type="spellEnd"/>
      <w:r w:rsidR="00BF70D6">
        <w:rPr>
          <w:rFonts w:ascii="Times New Roman" w:eastAsia="Times New Roman" w:hAnsi="Times New Roman" w:cs="Times New Roman"/>
          <w:color w:val="000000"/>
        </w:rPr>
        <w:t xml:space="preserve"> </w:t>
      </w:r>
      <w:proofErr w:type="spellStart"/>
      <w:r w:rsidR="00BF70D6">
        <w:rPr>
          <w:rFonts w:ascii="Times New Roman" w:eastAsia="Times New Roman" w:hAnsi="Times New Roman" w:cs="Times New Roman"/>
          <w:color w:val="000000"/>
        </w:rPr>
        <w:t>sehingga</w:t>
      </w:r>
      <w:proofErr w:type="spellEnd"/>
      <w:r w:rsidR="00BF70D6">
        <w:rPr>
          <w:rFonts w:ascii="Times New Roman" w:eastAsia="Times New Roman" w:hAnsi="Times New Roman" w:cs="Times New Roman"/>
          <w:color w:val="000000"/>
        </w:rPr>
        <w:t xml:space="preserve"> </w:t>
      </w:r>
      <w:proofErr w:type="spellStart"/>
      <w:r w:rsidR="00BF70D6">
        <w:rPr>
          <w:rFonts w:ascii="Times New Roman" w:eastAsia="Times New Roman" w:hAnsi="Times New Roman" w:cs="Times New Roman"/>
          <w:color w:val="000000"/>
        </w:rPr>
        <w:t>diputuskan</w:t>
      </w:r>
      <w:proofErr w:type="spellEnd"/>
      <w:r w:rsidR="00BF70D6">
        <w:rPr>
          <w:rFonts w:ascii="Times New Roman" w:eastAsia="Times New Roman" w:hAnsi="Times New Roman" w:cs="Times New Roman"/>
          <w:color w:val="000000"/>
        </w:rPr>
        <w:t xml:space="preserve"> </w:t>
      </w:r>
      <w:proofErr w:type="spellStart"/>
      <w:r w:rsidR="00BF70D6">
        <w:rPr>
          <w:rFonts w:ascii="Times New Roman" w:eastAsia="Times New Roman" w:hAnsi="Times New Roman" w:cs="Times New Roman"/>
          <w:color w:val="000000"/>
        </w:rPr>
        <w:t>adanya</w:t>
      </w:r>
      <w:proofErr w:type="spellEnd"/>
      <w:r w:rsidR="00BF70D6">
        <w:rPr>
          <w:rFonts w:ascii="Times New Roman" w:eastAsia="Times New Roman" w:hAnsi="Times New Roman" w:cs="Times New Roman"/>
          <w:color w:val="000000"/>
        </w:rPr>
        <w:t xml:space="preserve"> </w:t>
      </w:r>
      <w:proofErr w:type="spellStart"/>
      <w:r w:rsidR="00BF70D6">
        <w:rPr>
          <w:rFonts w:ascii="Times New Roman" w:eastAsia="Times New Roman" w:hAnsi="Times New Roman" w:cs="Times New Roman"/>
          <w:color w:val="000000"/>
        </w:rPr>
        <w:t>kesalahan</w:t>
      </w:r>
      <w:proofErr w:type="spellEnd"/>
      <w:r w:rsidR="00BF70D6">
        <w:rPr>
          <w:rFonts w:ascii="Times New Roman" w:eastAsia="Times New Roman" w:hAnsi="Times New Roman" w:cs="Times New Roman"/>
          <w:color w:val="000000"/>
        </w:rPr>
        <w:t xml:space="preserve"> yang </w:t>
      </w:r>
      <w:proofErr w:type="spellStart"/>
      <w:r w:rsidR="00BF70D6">
        <w:rPr>
          <w:rFonts w:ascii="Times New Roman" w:eastAsia="Times New Roman" w:hAnsi="Times New Roman" w:cs="Times New Roman"/>
          <w:color w:val="000000"/>
        </w:rPr>
        <w:t>dilakukan</w:t>
      </w:r>
      <w:proofErr w:type="spellEnd"/>
      <w:r w:rsidR="00BF70D6">
        <w:rPr>
          <w:rFonts w:ascii="Times New Roman" w:eastAsia="Times New Roman" w:hAnsi="Times New Roman" w:cs="Times New Roman"/>
          <w:color w:val="000000"/>
        </w:rPr>
        <w:t xml:space="preserve"> </w:t>
      </w:r>
      <w:proofErr w:type="spellStart"/>
      <w:r w:rsidR="00BF70D6">
        <w:rPr>
          <w:rFonts w:ascii="Times New Roman" w:eastAsia="Times New Roman" w:hAnsi="Times New Roman" w:cs="Times New Roman"/>
          <w:color w:val="000000"/>
        </w:rPr>
        <w:t>tergugat</w:t>
      </w:r>
      <w:proofErr w:type="spellEnd"/>
      <w:r w:rsidRPr="00B565AA">
        <w:rPr>
          <w:rFonts w:ascii="Times New Roman" w:eastAsia="Times New Roman" w:hAnsi="Times New Roman" w:cs="Times New Roman"/>
          <w:color w:val="000000"/>
        </w:rPr>
        <w:t xml:space="preserve"> </w:t>
      </w:r>
      <w:proofErr w:type="spellStart"/>
      <w:r w:rsidR="00064849">
        <w:rPr>
          <w:rFonts w:ascii="Times New Roman" w:eastAsia="Times New Roman" w:hAnsi="Times New Roman" w:cs="Times New Roman"/>
          <w:color w:val="000000"/>
        </w:rPr>
        <w:t>merupakan</w:t>
      </w:r>
      <w:proofErr w:type="spellEnd"/>
      <w:r w:rsidR="00064849">
        <w:rPr>
          <w:rFonts w:ascii="Times New Roman" w:eastAsia="Times New Roman" w:hAnsi="Times New Roman" w:cs="Times New Roman"/>
          <w:color w:val="000000"/>
        </w:rPr>
        <w:t xml:space="preserve"> </w:t>
      </w:r>
      <w:proofErr w:type="spellStart"/>
      <w:r w:rsidR="00064849">
        <w:rPr>
          <w:rFonts w:ascii="Times New Roman" w:eastAsia="Times New Roman" w:hAnsi="Times New Roman" w:cs="Times New Roman"/>
          <w:color w:val="000000"/>
        </w:rPr>
        <w:t>perbuatan</w:t>
      </w:r>
      <w:proofErr w:type="spellEnd"/>
      <w:r w:rsidR="00064849">
        <w:rPr>
          <w:rFonts w:ascii="Times New Roman" w:eastAsia="Times New Roman" w:hAnsi="Times New Roman" w:cs="Times New Roman"/>
          <w:color w:val="000000"/>
        </w:rPr>
        <w:t xml:space="preserve"> </w:t>
      </w:r>
      <w:proofErr w:type="spellStart"/>
      <w:r w:rsidR="00064849">
        <w:rPr>
          <w:rFonts w:ascii="Times New Roman" w:eastAsia="Times New Roman" w:hAnsi="Times New Roman" w:cs="Times New Roman"/>
          <w:color w:val="000000"/>
        </w:rPr>
        <w:t>melanggar</w:t>
      </w:r>
      <w:proofErr w:type="spellEnd"/>
      <w:r w:rsidR="00064849">
        <w:rPr>
          <w:rFonts w:ascii="Times New Roman" w:eastAsia="Times New Roman" w:hAnsi="Times New Roman" w:cs="Times New Roman"/>
          <w:color w:val="000000"/>
        </w:rPr>
        <w:t xml:space="preserve"> </w:t>
      </w:r>
      <w:proofErr w:type="spellStart"/>
      <w:r w:rsidR="00064849">
        <w:rPr>
          <w:rFonts w:ascii="Times New Roman" w:eastAsia="Times New Roman" w:hAnsi="Times New Roman" w:cs="Times New Roman"/>
          <w:color w:val="000000"/>
        </w:rPr>
        <w:t>hukum</w:t>
      </w:r>
      <w:proofErr w:type="spellEnd"/>
      <w:r w:rsidR="00064849">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serta</w:t>
      </w:r>
      <w:proofErr w:type="spellEnd"/>
      <w:r w:rsidRPr="00B565AA">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pembuktian</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terhadap</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hubungan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kausalitas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antara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pembakaran</w:t>
      </w:r>
      <w:proofErr w:type="spellEnd"/>
      <w:r w:rsidR="00E40F29">
        <w:rPr>
          <w:rFonts w:ascii="Times New Roman" w:eastAsia="Times New Roman" w:hAnsi="Times New Roman" w:cs="Times New Roman"/>
          <w:color w:val="000000"/>
        </w:rPr>
        <w:t xml:space="preserve"> areal</w:t>
      </w:r>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kerugian</w:t>
      </w:r>
      <w:proofErr w:type="spellEnd"/>
      <w:r w:rsidR="00C76514">
        <w:rPr>
          <w:rFonts w:ascii="Times New Roman" w:eastAsia="Times New Roman" w:hAnsi="Times New Roman" w:cs="Times New Roman"/>
          <w:color w:val="000000"/>
        </w:rPr>
        <w:t xml:space="preserve"> yang </w:t>
      </w:r>
      <w:proofErr w:type="spellStart"/>
      <w:r w:rsidR="00C76514">
        <w:rPr>
          <w:rFonts w:ascii="Times New Roman" w:eastAsia="Times New Roman" w:hAnsi="Times New Roman" w:cs="Times New Roman"/>
          <w:color w:val="000000"/>
        </w:rPr>
        <w:t>kesemuaannya</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menjadi</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kekuasaan</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penggugat</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untuk</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membuktikan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Sedangkan</w:t>
      </w:r>
      <w:proofErr w:type="spellEnd"/>
      <w:r w:rsidRPr="00B565AA">
        <w:rPr>
          <w:rFonts w:ascii="Times New Roman" w:eastAsia="Times New Roman" w:hAnsi="Times New Roman" w:cs="Times New Roman"/>
          <w:color w:val="000000"/>
        </w:rPr>
        <w:t xml:space="preserve"> pada </w:t>
      </w:r>
      <w:proofErr w:type="spellStart"/>
      <w:r w:rsidRPr="00B565AA">
        <w:rPr>
          <w:rFonts w:ascii="Times New Roman" w:eastAsia="Times New Roman" w:hAnsi="Times New Roman" w:cs="Times New Roman"/>
          <w:color w:val="000000"/>
        </w:rPr>
        <w:t>pertanggungjawaban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tanpa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kesalahan</w:t>
      </w:r>
      <w:proofErr w:type="spellEnd"/>
      <w:r w:rsidRPr="00B565AA">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atau</w:t>
      </w:r>
      <w:proofErr w:type="spellEnd"/>
      <w:r w:rsidR="00C76514">
        <w:rPr>
          <w:rFonts w:ascii="Times New Roman" w:eastAsia="Times New Roman" w:hAnsi="Times New Roman" w:cs="Times New Roman"/>
          <w:color w:val="000000"/>
        </w:rPr>
        <w:t xml:space="preserve"> </w:t>
      </w:r>
      <w:r w:rsidR="00C76514">
        <w:rPr>
          <w:rFonts w:ascii="Times New Roman" w:eastAsia="Times New Roman" w:hAnsi="Times New Roman" w:cs="Times New Roman"/>
          <w:i/>
          <w:iCs/>
          <w:color w:val="000000"/>
        </w:rPr>
        <w:t xml:space="preserve">strict liability </w:t>
      </w:r>
      <w:proofErr w:type="spellStart"/>
      <w:r w:rsidR="00C76514">
        <w:rPr>
          <w:rFonts w:ascii="Times New Roman" w:eastAsia="Times New Roman" w:hAnsi="Times New Roman" w:cs="Times New Roman"/>
          <w:color w:val="000000"/>
        </w:rPr>
        <w:t>adapun</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dikenal</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sebagai</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tanggung</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jawab</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mutlak</w:t>
      </w:r>
      <w:proofErr w:type="spellEnd"/>
      <w:r w:rsidR="00C76514">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penggugat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tetap</w:t>
      </w:r>
      <w:proofErr w:type="spellEnd"/>
      <w:r w:rsidRPr="00B565AA">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menjadi</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subjek</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aktif</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dalam</w:t>
      </w:r>
      <w:proofErr w:type="spellEnd"/>
      <w:r w:rsidR="00C76514">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melakukan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pembuktian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w:t>
      </w:r>
      <w:r w:rsidR="00C76514">
        <w:rPr>
          <w:rFonts w:ascii="Times New Roman" w:eastAsia="Times New Roman" w:hAnsi="Times New Roman" w:cs="Times New Roman"/>
          <w:color w:val="000000"/>
        </w:rPr>
        <w:t>hadap</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kegiatan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usaha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tergugat</w:t>
      </w:r>
      <w:proofErr w:type="spellEnd"/>
      <w:r w:rsidRPr="00B565AA">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merupakan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kegiatan</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berbahaya</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beresiko</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terhadap</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terjadinya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kebakan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sehingga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merugikan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penggugat</w:t>
      </w:r>
      <w:proofErr w:type="spellEnd"/>
      <w:r w:rsidRPr="00B565AA">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dimana</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hal</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ini</w:t>
      </w:r>
      <w:proofErr w:type="spellEnd"/>
      <w:r w:rsidR="00C76514">
        <w:rPr>
          <w:rFonts w:ascii="Times New Roman" w:eastAsia="Times New Roman" w:hAnsi="Times New Roman" w:cs="Times New Roman"/>
          <w:color w:val="000000"/>
        </w:rPr>
        <w:t xml:space="preserve"> pun </w:t>
      </w:r>
      <w:proofErr w:type="spellStart"/>
      <w:r w:rsidR="00C76514">
        <w:rPr>
          <w:rFonts w:ascii="Times New Roman" w:eastAsia="Times New Roman" w:hAnsi="Times New Roman" w:cs="Times New Roman"/>
          <w:color w:val="000000"/>
        </w:rPr>
        <w:t>harus</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disertai</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pembuktian</w:t>
      </w:r>
      <w:proofErr w:type="spellEnd"/>
      <w:r w:rsidR="00C76514">
        <w:rPr>
          <w:rFonts w:ascii="Times New Roman" w:eastAsia="Times New Roman" w:hAnsi="Times New Roman" w:cs="Times New Roman"/>
          <w:color w:val="000000"/>
        </w:rPr>
        <w:t xml:space="preserve">, </w:t>
      </w:r>
      <w:proofErr w:type="spellStart"/>
      <w:r w:rsidR="00C76514">
        <w:rPr>
          <w:rFonts w:ascii="Times New Roman" w:eastAsia="Times New Roman" w:hAnsi="Times New Roman" w:cs="Times New Roman"/>
          <w:color w:val="000000"/>
        </w:rPr>
        <w:t>serta</w:t>
      </w:r>
      <w:proofErr w:type="spellEnd"/>
      <w:r w:rsidRPr="00B565AA">
        <w:rPr>
          <w:rFonts w:ascii="Times New Roman" w:eastAsia="Times New Roman" w:hAnsi="Times New Roman" w:cs="Times New Roman"/>
          <w:color w:val="000000"/>
        </w:rPr>
        <w:t xml:space="preserve"> di </w:t>
      </w:r>
      <w:proofErr w:type="spellStart"/>
      <w:r w:rsidRPr="00B565AA">
        <w:rPr>
          <w:rFonts w:ascii="Times New Roman" w:eastAsia="Times New Roman" w:hAnsi="Times New Roman" w:cs="Times New Roman"/>
          <w:color w:val="000000"/>
        </w:rPr>
        <w:t>antaranya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hubungan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kausalitas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antara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kerugian</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usaha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tergugat</w:t>
      </w:r>
      <w:proofErr w:type="spellEnd"/>
      <w:r>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12"/>
      </w:r>
    </w:p>
    <w:p w14:paraId="5DAD81EE" w14:textId="532A3B8C"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r w:rsidRPr="00B565AA">
        <w:rPr>
          <w:rFonts w:ascii="Times New Roman" w:eastAsia="Times New Roman" w:hAnsi="Times New Roman" w:cs="Times New Roman"/>
          <w:color w:val="000000"/>
        </w:rPr>
        <w:t xml:space="preserve">Hal </w:t>
      </w:r>
      <w:proofErr w:type="spellStart"/>
      <w:r w:rsidRPr="00B565AA">
        <w:rPr>
          <w:rFonts w:ascii="Times New Roman" w:eastAsia="Times New Roman" w:hAnsi="Times New Roman" w:cs="Times New Roman"/>
          <w:color w:val="000000"/>
        </w:rPr>
        <w:t>ini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didasarkan</w:t>
      </w:r>
      <w:proofErr w:type="spellEnd"/>
      <w:r w:rsidRPr="00B565AA">
        <w:rPr>
          <w:rFonts w:ascii="Times New Roman" w:eastAsia="Times New Roman" w:hAnsi="Times New Roman" w:cs="Times New Roman"/>
          <w:color w:val="000000"/>
        </w:rPr>
        <w:t xml:space="preserve"> pada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49 UU </w:t>
      </w:r>
      <w:proofErr w:type="spellStart"/>
      <w:r w:rsidRPr="00B565AA">
        <w:rPr>
          <w:rFonts w:ascii="Times New Roman" w:eastAsia="Times New Roman" w:hAnsi="Times New Roman" w:cs="Times New Roman"/>
          <w:color w:val="000000"/>
        </w:rPr>
        <w:t>Nomor</w:t>
      </w:r>
      <w:proofErr w:type="spellEnd"/>
      <w:r w:rsidRPr="00B565AA">
        <w:rPr>
          <w:rFonts w:ascii="Times New Roman" w:eastAsia="Times New Roman" w:hAnsi="Times New Roman" w:cs="Times New Roman"/>
          <w:color w:val="000000"/>
        </w:rPr>
        <w:t xml:space="preserve"> 41 </w:t>
      </w:r>
      <w:proofErr w:type="spellStart"/>
      <w:r w:rsidRPr="00B565AA">
        <w:rPr>
          <w:rFonts w:ascii="Times New Roman" w:eastAsia="Times New Roman" w:hAnsi="Times New Roman" w:cs="Times New Roman"/>
          <w:color w:val="000000"/>
        </w:rPr>
        <w:t>Tahun</w:t>
      </w:r>
      <w:proofErr w:type="spellEnd"/>
      <w:r w:rsidRPr="00B565AA">
        <w:rPr>
          <w:rFonts w:ascii="Times New Roman" w:eastAsia="Times New Roman" w:hAnsi="Times New Roman" w:cs="Times New Roman"/>
          <w:color w:val="000000"/>
        </w:rPr>
        <w:t xml:space="preserve"> 1999 </w:t>
      </w:r>
      <w:proofErr w:type="spellStart"/>
      <w:r w:rsidRPr="00B565AA">
        <w:rPr>
          <w:rFonts w:ascii="Times New Roman" w:eastAsia="Times New Roman" w:hAnsi="Times New Roman" w:cs="Times New Roman"/>
          <w:color w:val="000000"/>
        </w:rPr>
        <w:t>tentang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Kehutanan</w:t>
      </w:r>
      <w:proofErr w:type="spellEnd"/>
      <w:r w:rsidRPr="00B565AA">
        <w:rPr>
          <w:rFonts w:ascii="Times New Roman" w:eastAsia="Times New Roman" w:hAnsi="Times New Roman" w:cs="Times New Roman"/>
          <w:color w:val="000000"/>
        </w:rPr>
        <w:t xml:space="preserve"> dan </w:t>
      </w:r>
      <w:r w:rsidR="00A97253">
        <w:rPr>
          <w:rFonts w:ascii="Times New Roman" w:eastAsia="Times New Roman" w:hAnsi="Times New Roman" w:cs="Times New Roman"/>
          <w:color w:val="000000"/>
        </w:rPr>
        <w:t xml:space="preserve">tata </w:t>
      </w:r>
      <w:proofErr w:type="spellStart"/>
      <w:r w:rsidR="00A97253">
        <w:rPr>
          <w:rFonts w:ascii="Times New Roman" w:eastAsia="Times New Roman" w:hAnsi="Times New Roman" w:cs="Times New Roman"/>
          <w:color w:val="000000"/>
        </w:rPr>
        <w:t>pelaksanaan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bagi</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subjek-subjek</w:t>
      </w:r>
      <w:proofErr w:type="spellEnd"/>
      <w:r w:rsidR="00A97253">
        <w:rPr>
          <w:rFonts w:ascii="Times New Roman" w:eastAsia="Times New Roman" w:hAnsi="Times New Roman" w:cs="Times New Roman"/>
          <w:color w:val="000000"/>
        </w:rPr>
        <w:t xml:space="preserve"> yang </w:t>
      </w:r>
      <w:proofErr w:type="spellStart"/>
      <w:r w:rsidR="00A97253">
        <w:rPr>
          <w:rFonts w:ascii="Times New Roman" w:eastAsia="Times New Roman" w:hAnsi="Times New Roman" w:cs="Times New Roman"/>
          <w:color w:val="000000"/>
        </w:rPr>
        <w:t>bersinggungan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dengan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pengelolaan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penggunaan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hutan</w:t>
      </w:r>
      <w:proofErr w:type="spellEnd"/>
      <w:r w:rsidR="00A97253">
        <w:rPr>
          <w:rFonts w:ascii="Times New Roman" w:eastAsia="Times New Roman" w:hAnsi="Times New Roman" w:cs="Times New Roman"/>
          <w:color w:val="000000"/>
        </w:rPr>
        <w:t xml:space="preserve"> dan </w:t>
      </w:r>
      <w:proofErr w:type="spellStart"/>
      <w:r w:rsidR="00A97253">
        <w:rPr>
          <w:rFonts w:ascii="Times New Roman" w:eastAsia="Times New Roman" w:hAnsi="Times New Roman" w:cs="Times New Roman"/>
          <w:color w:val="000000"/>
        </w:rPr>
        <w:t>lahan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dalam</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hal</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pencegahan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hingga</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pertanggungjawabannya</w:t>
      </w:r>
      <w:proofErr w:type="spellEnd"/>
      <w:r w:rsidR="00A97253">
        <w:rPr>
          <w:rFonts w:ascii="Times New Roman" w:eastAsia="Times New Roman" w:hAnsi="Times New Roman" w:cs="Times New Roman"/>
          <w:color w:val="000000"/>
        </w:rPr>
        <w:t xml:space="preserve"> pada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12,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13, dan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18 </w:t>
      </w:r>
      <w:proofErr w:type="spellStart"/>
      <w:r w:rsidRPr="00B565AA">
        <w:rPr>
          <w:rFonts w:ascii="Times New Roman" w:eastAsia="Times New Roman" w:hAnsi="Times New Roman" w:cs="Times New Roman"/>
          <w:color w:val="000000"/>
        </w:rPr>
        <w:t>dari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Peraturan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No 4/2001 </w:t>
      </w:r>
      <w:proofErr w:type="spellStart"/>
      <w:r w:rsidRPr="00B565AA">
        <w:rPr>
          <w:rFonts w:ascii="Times New Roman" w:eastAsia="Times New Roman" w:hAnsi="Times New Roman" w:cs="Times New Roman"/>
          <w:color w:val="000000"/>
        </w:rPr>
        <w:t>tentang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Pengendalian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Kerusakan</w:t>
      </w:r>
      <w:proofErr w:type="spellEnd"/>
      <w:r w:rsidRPr="00B565AA">
        <w:rPr>
          <w:rFonts w:ascii="Times New Roman" w:eastAsia="Times New Roman" w:hAnsi="Times New Roman" w:cs="Times New Roman"/>
          <w:color w:val="000000"/>
        </w:rPr>
        <w:t xml:space="preserve"> dan/</w:t>
      </w:r>
      <w:proofErr w:type="spellStart"/>
      <w:r w:rsidRPr="00B565AA">
        <w:rPr>
          <w:rFonts w:ascii="Times New Roman" w:eastAsia="Times New Roman" w:hAnsi="Times New Roman" w:cs="Times New Roman"/>
          <w:color w:val="000000"/>
        </w:rPr>
        <w:t>atau</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Pencemaran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Lingkungan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Hidup</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Berkaitan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dengan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Kebakaran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dan/</w:t>
      </w:r>
      <w:proofErr w:type="spellStart"/>
      <w:r w:rsidRPr="00B565AA">
        <w:rPr>
          <w:rFonts w:ascii="Times New Roman" w:eastAsia="Times New Roman" w:hAnsi="Times New Roman" w:cs="Times New Roman"/>
          <w:color w:val="000000"/>
        </w:rPr>
        <w:t>atau</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Lahan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Selanjutnya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memperhatikan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18 dan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30 PP No 45/2004 </w:t>
      </w:r>
      <w:proofErr w:type="spellStart"/>
      <w:r w:rsidRPr="00B565AA">
        <w:rPr>
          <w:rFonts w:ascii="Times New Roman" w:eastAsia="Times New Roman" w:hAnsi="Times New Roman" w:cs="Times New Roman"/>
          <w:color w:val="000000"/>
        </w:rPr>
        <w:t>tentang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Perlindungan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terhadap</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potensi</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kerusakan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baik</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dari</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perbuatan</w:t>
      </w:r>
      <w:proofErr w:type="spellEnd"/>
      <w:r w:rsidR="00A97253">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manusia</w:t>
      </w:r>
      <w:proofErr w:type="spellEnd"/>
      <w:r w:rsidR="00A97253">
        <w:rPr>
          <w:rFonts w:ascii="Times New Roman" w:eastAsia="Times New Roman" w:hAnsi="Times New Roman" w:cs="Times New Roman"/>
          <w:color w:val="000000"/>
        </w:rPr>
        <w:t xml:space="preserve"> </w:t>
      </w:r>
      <w:r w:rsidR="003B62BD">
        <w:rPr>
          <w:rFonts w:ascii="Times New Roman" w:eastAsia="Times New Roman" w:hAnsi="Times New Roman" w:cs="Times New Roman"/>
          <w:color w:val="000000"/>
        </w:rPr>
        <w:t xml:space="preserve">yang </w:t>
      </w:r>
      <w:proofErr w:type="spellStart"/>
      <w:r w:rsidR="003B62BD">
        <w:rPr>
          <w:rFonts w:ascii="Times New Roman" w:eastAsia="Times New Roman" w:hAnsi="Times New Roman" w:cs="Times New Roman"/>
          <w:color w:val="000000"/>
        </w:rPr>
        <w:t>melanggar</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hukum</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yakni</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melakukan</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pembakaran</w:t>
      </w:r>
      <w:proofErr w:type="spellEnd"/>
      <w:r w:rsidR="003B62BD">
        <w:rPr>
          <w:rFonts w:ascii="Times New Roman" w:eastAsia="Times New Roman" w:hAnsi="Times New Roman" w:cs="Times New Roman"/>
          <w:color w:val="000000"/>
        </w:rPr>
        <w:t xml:space="preserve"> </w:t>
      </w:r>
      <w:r w:rsidR="00E40F29">
        <w:rPr>
          <w:rFonts w:ascii="Times New Roman" w:eastAsia="Times New Roman" w:hAnsi="Times New Roman" w:cs="Times New Roman"/>
          <w:color w:val="000000"/>
        </w:rPr>
        <w:t xml:space="preserve">areal </w:t>
      </w:r>
      <w:proofErr w:type="spellStart"/>
      <w:r w:rsidR="003B62BD">
        <w:rPr>
          <w:rFonts w:ascii="Times New Roman" w:eastAsia="Times New Roman" w:hAnsi="Times New Roman" w:cs="Times New Roman"/>
          <w:color w:val="000000"/>
        </w:rPr>
        <w:t>hutan</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tanpa</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izin</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atau</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benda-benda</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pemicu</w:t>
      </w:r>
      <w:proofErr w:type="spellEnd"/>
      <w:r w:rsidR="003B62BD">
        <w:rPr>
          <w:rFonts w:ascii="Times New Roman" w:eastAsia="Times New Roman" w:hAnsi="Times New Roman" w:cs="Times New Roman"/>
          <w:color w:val="000000"/>
        </w:rPr>
        <w:t xml:space="preserve"> </w:t>
      </w:r>
      <w:proofErr w:type="spellStart"/>
      <w:r w:rsidR="003B62BD">
        <w:rPr>
          <w:rFonts w:ascii="Times New Roman" w:eastAsia="Times New Roman" w:hAnsi="Times New Roman" w:cs="Times New Roman"/>
          <w:color w:val="000000"/>
        </w:rPr>
        <w:t>kebakaran</w:t>
      </w:r>
      <w:proofErr w:type="spellEnd"/>
      <w:r w:rsidR="003B62BD">
        <w:rPr>
          <w:rFonts w:ascii="Times New Roman" w:eastAsia="Times New Roman" w:hAnsi="Times New Roman" w:cs="Times New Roman"/>
          <w:color w:val="000000"/>
        </w:rPr>
        <w:t xml:space="preserve"> </w:t>
      </w:r>
      <w:proofErr w:type="spellStart"/>
      <w:r w:rsidR="00A97253">
        <w:rPr>
          <w:rFonts w:ascii="Times New Roman" w:eastAsia="Times New Roman" w:hAnsi="Times New Roman" w:cs="Times New Roman"/>
          <w:color w:val="000000"/>
        </w:rPr>
        <w:t>ataupun</w:t>
      </w:r>
      <w:proofErr w:type="spellEnd"/>
      <w:r w:rsidR="00A97253">
        <w:rPr>
          <w:rFonts w:ascii="Times New Roman" w:eastAsia="Times New Roman" w:hAnsi="Times New Roman" w:cs="Times New Roman"/>
          <w:color w:val="000000"/>
        </w:rPr>
        <w:t xml:space="preserve"> </w:t>
      </w:r>
      <w:proofErr w:type="spellStart"/>
      <w:r w:rsidR="0097127B">
        <w:rPr>
          <w:rFonts w:ascii="Times New Roman" w:eastAsia="Times New Roman" w:hAnsi="Times New Roman" w:cs="Times New Roman"/>
          <w:bCs/>
          <w:color w:val="000000"/>
        </w:rPr>
        <w:t>hal</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ihwal</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kejadian</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tersebut</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perihal</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kondisi</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alam</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semisal</w:t>
      </w:r>
      <w:proofErr w:type="spellEnd"/>
      <w:r w:rsidR="0097127B">
        <w:rPr>
          <w:rFonts w:ascii="Times New Roman" w:eastAsia="Times New Roman" w:hAnsi="Times New Roman" w:cs="Times New Roman"/>
          <w:bCs/>
          <w:color w:val="000000"/>
        </w:rPr>
        <w:t xml:space="preserve"> </w:t>
      </w:r>
      <w:proofErr w:type="spellStart"/>
      <w:r w:rsidR="0097127B" w:rsidRPr="0095555A">
        <w:rPr>
          <w:rFonts w:ascii="Times New Roman" w:eastAsia="Times New Roman" w:hAnsi="Times New Roman" w:cs="Times New Roman"/>
          <w:bCs/>
          <w:color w:val="000000"/>
        </w:rPr>
        <w:t>kekeringan</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dalam</w:t>
      </w:r>
      <w:proofErr w:type="spellEnd"/>
      <w:r w:rsidR="0097127B">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waktu</w:t>
      </w:r>
      <w:proofErr w:type="spellEnd"/>
      <w:r w:rsidR="0097127B">
        <w:rPr>
          <w:rFonts w:ascii="Times New Roman" w:eastAsia="Times New Roman" w:hAnsi="Times New Roman" w:cs="Times New Roman"/>
          <w:bCs/>
          <w:color w:val="000000"/>
        </w:rPr>
        <w:t xml:space="preserve"> lama</w:t>
      </w:r>
      <w:r w:rsidR="0097127B" w:rsidRPr="0095555A">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bencana</w:t>
      </w:r>
      <w:proofErr w:type="spellEnd"/>
      <w:r w:rsidR="0097127B">
        <w:rPr>
          <w:rFonts w:ascii="Times New Roman" w:eastAsia="Times New Roman" w:hAnsi="Times New Roman" w:cs="Times New Roman"/>
          <w:bCs/>
          <w:color w:val="000000"/>
        </w:rPr>
        <w:t xml:space="preserve"> </w:t>
      </w:r>
      <w:proofErr w:type="spellStart"/>
      <w:r w:rsidR="0097127B" w:rsidRPr="0095555A">
        <w:rPr>
          <w:rFonts w:ascii="Times New Roman" w:eastAsia="Times New Roman" w:hAnsi="Times New Roman" w:cs="Times New Roman"/>
          <w:bCs/>
          <w:color w:val="000000"/>
        </w:rPr>
        <w:t>angin</w:t>
      </w:r>
      <w:proofErr w:type="spellEnd"/>
      <w:r w:rsidR="0097127B" w:rsidRPr="0095555A">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ribut</w:t>
      </w:r>
      <w:proofErr w:type="spellEnd"/>
      <w:r w:rsidR="0097127B" w:rsidRPr="0095555A">
        <w:rPr>
          <w:rFonts w:ascii="Times New Roman" w:eastAsia="Times New Roman" w:hAnsi="Times New Roman" w:cs="Times New Roman"/>
          <w:bCs/>
          <w:color w:val="000000"/>
        </w:rPr>
        <w:t xml:space="preserve">, </w:t>
      </w:r>
      <w:proofErr w:type="spellStart"/>
      <w:r w:rsidR="0097127B">
        <w:rPr>
          <w:rFonts w:ascii="Times New Roman" w:eastAsia="Times New Roman" w:hAnsi="Times New Roman" w:cs="Times New Roman"/>
          <w:bCs/>
          <w:color w:val="000000"/>
        </w:rPr>
        <w:t>tambang</w:t>
      </w:r>
      <w:proofErr w:type="spellEnd"/>
      <w:r w:rsidR="0097127B">
        <w:rPr>
          <w:rFonts w:ascii="Times New Roman" w:eastAsia="Times New Roman" w:hAnsi="Times New Roman" w:cs="Times New Roman"/>
          <w:bCs/>
          <w:color w:val="000000"/>
        </w:rPr>
        <w:t xml:space="preserve"> </w:t>
      </w:r>
      <w:proofErr w:type="spellStart"/>
      <w:r w:rsidR="0097127B" w:rsidRPr="0095555A">
        <w:rPr>
          <w:rFonts w:ascii="Times New Roman" w:eastAsia="Times New Roman" w:hAnsi="Times New Roman" w:cs="Times New Roman"/>
          <w:bCs/>
          <w:color w:val="000000"/>
        </w:rPr>
        <w:t>batu</w:t>
      </w:r>
      <w:proofErr w:type="spellEnd"/>
      <w:r w:rsidR="0097127B" w:rsidRPr="0095555A">
        <w:rPr>
          <w:rFonts w:ascii="Times New Roman" w:eastAsia="Times New Roman" w:hAnsi="Times New Roman" w:cs="Times New Roman"/>
          <w:bCs/>
          <w:color w:val="000000"/>
        </w:rPr>
        <w:t xml:space="preserve"> bara, </w:t>
      </w:r>
      <w:r w:rsidR="0097127B">
        <w:rPr>
          <w:rFonts w:ascii="Times New Roman" w:eastAsia="Times New Roman" w:hAnsi="Times New Roman" w:cs="Times New Roman"/>
          <w:bCs/>
          <w:color w:val="000000"/>
        </w:rPr>
        <w:t xml:space="preserve">dan lain </w:t>
      </w:r>
      <w:proofErr w:type="spellStart"/>
      <w:r w:rsidR="0097127B">
        <w:rPr>
          <w:rFonts w:ascii="Times New Roman" w:eastAsia="Times New Roman" w:hAnsi="Times New Roman" w:cs="Times New Roman"/>
          <w:bCs/>
          <w:color w:val="000000"/>
        </w:rPr>
        <w:t>sebagainya</w:t>
      </w:r>
      <w:proofErr w:type="spellEnd"/>
      <w:r w:rsidR="0097127B" w:rsidRPr="0095555A">
        <w:rPr>
          <w:rFonts w:ascii="Times New Roman" w:eastAsia="Times New Roman" w:hAnsi="Times New Roman" w:cs="Times New Roman"/>
          <w:bCs/>
          <w:color w:val="000000"/>
        </w:rPr>
        <w:t>.</w:t>
      </w:r>
      <w:r w:rsidRPr="00B565AA">
        <w:rPr>
          <w:rFonts w:ascii="Times New Roman" w:eastAsia="Times New Roman" w:hAnsi="Times New Roman" w:cs="Times New Roman"/>
          <w:color w:val="000000"/>
        </w:rPr>
        <w:t xml:space="preserve"> Dari </w:t>
      </w:r>
      <w:proofErr w:type="spellStart"/>
      <w:r w:rsidRPr="00B565AA">
        <w:rPr>
          <w:rFonts w:ascii="Times New Roman" w:eastAsia="Times New Roman" w:hAnsi="Times New Roman" w:cs="Times New Roman"/>
          <w:color w:val="000000"/>
        </w:rPr>
        <w:t>penjabaran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ini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diketahui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bahwa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sebenarnya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penerapan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sanksi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gugatan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perdata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dalam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kasus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kebakaran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memberikan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efektivitas</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cukup</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tinggi</w:t>
      </w:r>
      <w:proofErr w:type="spellEnd"/>
      <w:r w:rsidRPr="00B565AA">
        <w:rPr>
          <w:rFonts w:ascii="Times New Roman" w:eastAsia="Times New Roman" w:hAnsi="Times New Roman" w:cs="Times New Roman"/>
          <w:color w:val="000000"/>
        </w:rPr>
        <w:t xml:space="preserve">. Hal </w:t>
      </w:r>
      <w:proofErr w:type="spellStart"/>
      <w:r w:rsidRPr="00B565AA">
        <w:rPr>
          <w:rFonts w:ascii="Times New Roman" w:eastAsia="Times New Roman" w:hAnsi="Times New Roman" w:cs="Times New Roman"/>
          <w:color w:val="000000"/>
        </w:rPr>
        <w:t>ini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karena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ganti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rugi</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didapat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bisa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berkali</w:t>
      </w:r>
      <w:proofErr w:type="spellEnd"/>
      <w:r w:rsidRPr="00B565AA">
        <w:rPr>
          <w:rFonts w:ascii="Times New Roman" w:eastAsia="Times New Roman" w:hAnsi="Times New Roman" w:cs="Times New Roman"/>
          <w:color w:val="000000"/>
        </w:rPr>
        <w:t xml:space="preserve">-kali </w:t>
      </w:r>
      <w:proofErr w:type="spellStart"/>
      <w:r w:rsidRPr="00B565AA">
        <w:rPr>
          <w:rFonts w:ascii="Times New Roman" w:eastAsia="Times New Roman" w:hAnsi="Times New Roman" w:cs="Times New Roman"/>
          <w:color w:val="000000"/>
        </w:rPr>
        <w:t>lipat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dibandingkan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dari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denda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sanksi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pidana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meskipun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penerapannya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sulit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dikendalai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sistem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pertanggungjawaban</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ada</w:t>
      </w:r>
      <w:proofErr w:type="spellEnd"/>
      <w:r w:rsidRPr="00B565AA">
        <w:rPr>
          <w:rFonts w:ascii="Times New Roman" w:eastAsia="Times New Roman" w:hAnsi="Times New Roman" w:cs="Times New Roman"/>
          <w:color w:val="000000"/>
        </w:rPr>
        <w:t xml:space="preserve"> di Indonesia </w:t>
      </w:r>
      <w:proofErr w:type="spellStart"/>
      <w:r w:rsidRPr="00B565AA">
        <w:rPr>
          <w:rFonts w:ascii="Times New Roman" w:eastAsia="Times New Roman" w:hAnsi="Times New Roman" w:cs="Times New Roman"/>
          <w:color w:val="000000"/>
        </w:rPr>
        <w:t>tidak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berjalan</w:t>
      </w:r>
      <w:proofErr w:type="spellEnd"/>
      <w:r w:rsidRPr="00B565AA">
        <w:rPr>
          <w:rFonts w:ascii="Times New Roman" w:eastAsia="Times New Roman" w:hAnsi="Times New Roman" w:cs="Times New Roman"/>
          <w:color w:val="000000"/>
        </w:rPr>
        <w:t xml:space="preserve"> optimal </w:t>
      </w:r>
      <w:proofErr w:type="spellStart"/>
      <w:r w:rsidRPr="00B565AA">
        <w:rPr>
          <w:rFonts w:ascii="Times New Roman" w:eastAsia="Times New Roman" w:hAnsi="Times New Roman" w:cs="Times New Roman"/>
          <w:color w:val="000000"/>
        </w:rPr>
        <w:t>dalam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penelusuran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sebab-akibat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kebakaran</w:t>
      </w:r>
      <w:proofErr w:type="spellEnd"/>
      <w:r w:rsidRPr="00B565AA">
        <w:rPr>
          <w:rFonts w:ascii="Times New Roman" w:eastAsia="Times New Roman" w:hAnsi="Times New Roman" w:cs="Times New Roman"/>
          <w:color w:val="000000"/>
        </w:rPr>
        <w:t>.</w:t>
      </w:r>
    </w:p>
    <w:p w14:paraId="645E5E87" w14:textId="4E547B9A"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B565AA">
        <w:rPr>
          <w:rFonts w:ascii="Times New Roman" w:eastAsia="Times New Roman" w:hAnsi="Times New Roman" w:cs="Times New Roman"/>
          <w:color w:val="000000"/>
        </w:rPr>
        <w:t>Kekuasaan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pemanfaatan</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pengelolaan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dipegang</w:t>
      </w:r>
      <w:proofErr w:type="spellEnd"/>
      <w:r w:rsidRPr="00B565AA">
        <w:rPr>
          <w:rFonts w:ascii="Times New Roman" w:eastAsia="Times New Roman" w:hAnsi="Times New Roman" w:cs="Times New Roman"/>
          <w:color w:val="000000"/>
        </w:rPr>
        <w:t xml:space="preserve"> oleh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pusat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daerah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provinsi</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kabupaten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sesuai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aturan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Undang-Undang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Nomor</w:t>
      </w:r>
      <w:proofErr w:type="spellEnd"/>
      <w:r w:rsidRPr="00B565AA">
        <w:rPr>
          <w:rFonts w:ascii="Times New Roman" w:eastAsia="Times New Roman" w:hAnsi="Times New Roman" w:cs="Times New Roman"/>
          <w:color w:val="000000"/>
        </w:rPr>
        <w:t xml:space="preserve"> 32 </w:t>
      </w:r>
      <w:proofErr w:type="spellStart"/>
      <w:r w:rsidRPr="00B565AA">
        <w:rPr>
          <w:rFonts w:ascii="Times New Roman" w:eastAsia="Times New Roman" w:hAnsi="Times New Roman" w:cs="Times New Roman"/>
          <w:color w:val="000000"/>
        </w:rPr>
        <w:t>Tahun</w:t>
      </w:r>
      <w:proofErr w:type="spellEnd"/>
      <w:r w:rsidRPr="00B565AA">
        <w:rPr>
          <w:rFonts w:ascii="Times New Roman" w:eastAsia="Times New Roman" w:hAnsi="Times New Roman" w:cs="Times New Roman"/>
          <w:color w:val="000000"/>
        </w:rPr>
        <w:t xml:space="preserve"> 2004 </w:t>
      </w:r>
      <w:proofErr w:type="spellStart"/>
      <w:r w:rsidRPr="00B565AA">
        <w:rPr>
          <w:rFonts w:ascii="Times New Roman" w:eastAsia="Times New Roman" w:hAnsi="Times New Roman" w:cs="Times New Roman"/>
          <w:color w:val="000000"/>
        </w:rPr>
        <w:t>kemudian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dicabut</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diundangkan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kembali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terkait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pembagian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wewenang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pengelolaan</w:t>
      </w:r>
      <w:proofErr w:type="spellEnd"/>
      <w:r w:rsidRPr="00B565AA">
        <w:rPr>
          <w:rFonts w:ascii="Times New Roman" w:eastAsia="Times New Roman" w:hAnsi="Times New Roman" w:cs="Times New Roman"/>
          <w:color w:val="000000"/>
        </w:rPr>
        <w:t xml:space="preserve"> pada </w:t>
      </w:r>
      <w:proofErr w:type="spellStart"/>
      <w:r w:rsidRPr="00B565AA">
        <w:rPr>
          <w:rFonts w:ascii="Times New Roman" w:eastAsia="Times New Roman" w:hAnsi="Times New Roman" w:cs="Times New Roman"/>
          <w:color w:val="000000"/>
        </w:rPr>
        <w:t>Undang-Undang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Nomor</w:t>
      </w:r>
      <w:proofErr w:type="spellEnd"/>
      <w:r w:rsidRPr="00B565AA">
        <w:rPr>
          <w:rFonts w:ascii="Times New Roman" w:eastAsia="Times New Roman" w:hAnsi="Times New Roman" w:cs="Times New Roman"/>
          <w:color w:val="000000"/>
        </w:rPr>
        <w:t xml:space="preserve"> 23 </w:t>
      </w:r>
      <w:proofErr w:type="spellStart"/>
      <w:r w:rsidRPr="00B565AA">
        <w:rPr>
          <w:rFonts w:ascii="Times New Roman" w:eastAsia="Times New Roman" w:hAnsi="Times New Roman" w:cs="Times New Roman"/>
          <w:color w:val="000000"/>
        </w:rPr>
        <w:t>Tahun</w:t>
      </w:r>
      <w:proofErr w:type="spellEnd"/>
      <w:r w:rsidRPr="00B565AA">
        <w:rPr>
          <w:rFonts w:ascii="Times New Roman" w:eastAsia="Times New Roman" w:hAnsi="Times New Roman" w:cs="Times New Roman"/>
          <w:color w:val="000000"/>
        </w:rPr>
        <w:t xml:space="preserve"> 2014 </w:t>
      </w:r>
      <w:proofErr w:type="spellStart"/>
      <w:r w:rsidRPr="00B565AA">
        <w:rPr>
          <w:rFonts w:ascii="Times New Roman" w:eastAsia="Times New Roman" w:hAnsi="Times New Roman" w:cs="Times New Roman"/>
          <w:color w:val="000000"/>
        </w:rPr>
        <w:t>tentang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Pemerintahan</w:t>
      </w:r>
      <w:proofErr w:type="spellEnd"/>
      <w:r w:rsidRPr="00B565AA">
        <w:rPr>
          <w:rFonts w:ascii="Times New Roman" w:eastAsia="Times New Roman" w:hAnsi="Times New Roman" w:cs="Times New Roman"/>
          <w:color w:val="000000"/>
        </w:rPr>
        <w:t xml:space="preserve"> Daerah. </w:t>
      </w:r>
      <w:proofErr w:type="spellStart"/>
      <w:r w:rsidRPr="00B565AA">
        <w:rPr>
          <w:rFonts w:ascii="Times New Roman" w:eastAsia="Times New Roman" w:hAnsi="Times New Roman" w:cs="Times New Roman"/>
          <w:color w:val="000000"/>
        </w:rPr>
        <w:t>Perubahan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ini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mengatur</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kembali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pembagian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wewenang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antara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telah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dirincikan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dalam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lampiran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Peraturan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Nomor</w:t>
      </w:r>
      <w:proofErr w:type="spellEnd"/>
      <w:r w:rsidRPr="00B565AA">
        <w:rPr>
          <w:rFonts w:ascii="Times New Roman" w:eastAsia="Times New Roman" w:hAnsi="Times New Roman" w:cs="Times New Roman"/>
          <w:color w:val="000000"/>
        </w:rPr>
        <w:t xml:space="preserve"> 38 </w:t>
      </w:r>
      <w:proofErr w:type="spellStart"/>
      <w:r w:rsidRPr="00B565AA">
        <w:rPr>
          <w:rFonts w:ascii="Times New Roman" w:eastAsia="Times New Roman" w:hAnsi="Times New Roman" w:cs="Times New Roman"/>
          <w:color w:val="000000"/>
        </w:rPr>
        <w:t>Tahun</w:t>
      </w:r>
      <w:proofErr w:type="spellEnd"/>
      <w:r w:rsidRPr="00B565AA">
        <w:rPr>
          <w:rFonts w:ascii="Times New Roman" w:eastAsia="Times New Roman" w:hAnsi="Times New Roman" w:cs="Times New Roman"/>
          <w:color w:val="000000"/>
        </w:rPr>
        <w:t xml:space="preserve"> 2007 </w:t>
      </w:r>
      <w:proofErr w:type="spellStart"/>
      <w:r w:rsidRPr="00B565AA">
        <w:rPr>
          <w:rFonts w:ascii="Times New Roman" w:eastAsia="Times New Roman" w:hAnsi="Times New Roman" w:cs="Times New Roman"/>
          <w:color w:val="000000"/>
        </w:rPr>
        <w:t>atau</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kemudian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menjadi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lampiran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dari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Undang-Undang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Daerah </w:t>
      </w:r>
      <w:proofErr w:type="spellStart"/>
      <w:r w:rsidRPr="00B565AA">
        <w:rPr>
          <w:rFonts w:ascii="Times New Roman" w:eastAsia="Times New Roman" w:hAnsi="Times New Roman" w:cs="Times New Roman"/>
          <w:color w:val="000000"/>
        </w:rPr>
        <w:t>tahun</w:t>
      </w:r>
      <w:proofErr w:type="spellEnd"/>
      <w:r w:rsidRPr="00B565AA">
        <w:rPr>
          <w:rFonts w:ascii="Times New Roman" w:eastAsia="Times New Roman" w:hAnsi="Times New Roman" w:cs="Times New Roman"/>
          <w:color w:val="000000"/>
        </w:rPr>
        <w:t xml:space="preserve"> 2014 </w:t>
      </w:r>
      <w:proofErr w:type="spellStart"/>
      <w:r w:rsidRPr="00B565AA">
        <w:rPr>
          <w:rFonts w:ascii="Times New Roman" w:eastAsia="Times New Roman" w:hAnsi="Times New Roman" w:cs="Times New Roman"/>
          <w:color w:val="000000"/>
        </w:rPr>
        <w:t>sehingga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tidak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dapat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dikesampingkan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Perinciannya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sebagai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berikut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dimana</w:t>
      </w:r>
      <w:proofErr w:type="spellEnd"/>
      <w:r w:rsidRPr="00B565AA">
        <w:rPr>
          <w:rFonts w:ascii="Times New Roman" w:eastAsia="Times New Roman" w:hAnsi="Times New Roman" w:cs="Times New Roman"/>
          <w:color w:val="000000"/>
        </w:rPr>
        <w:t xml:space="preserve"> pada </w:t>
      </w:r>
      <w:proofErr w:type="spellStart"/>
      <w:r w:rsidRPr="00B565AA">
        <w:rPr>
          <w:rFonts w:ascii="Times New Roman" w:eastAsia="Times New Roman" w:hAnsi="Times New Roman" w:cs="Times New Roman"/>
          <w:color w:val="000000"/>
        </w:rPr>
        <w:t>sektor</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sumber</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daya</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alam</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bersumber</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dari</w:t>
      </w:r>
      <w:proofErr w:type="spellEnd"/>
      <w:r w:rsidRPr="00B565AA">
        <w:rPr>
          <w:rFonts w:ascii="Times New Roman" w:eastAsia="Times New Roman" w:hAnsi="Times New Roman" w:cs="Times New Roman"/>
          <w:color w:val="000000"/>
        </w:rPr>
        <w:t xml:space="preserve"> </w:t>
      </w:r>
      <w:proofErr w:type="spellStart"/>
      <w:r w:rsidR="009E037A">
        <w:rPr>
          <w:rFonts w:ascii="Times New Roman" w:eastAsia="Times New Roman" w:hAnsi="Times New Roman" w:cs="Times New Roman"/>
          <w:color w:val="000000"/>
        </w:rPr>
        <w:t>lingkup</w:t>
      </w:r>
      <w:proofErr w:type="spellEnd"/>
      <w:r w:rsidR="009E037A">
        <w:rPr>
          <w:rFonts w:ascii="Times New Roman" w:eastAsia="Times New Roman" w:hAnsi="Times New Roman" w:cs="Times New Roman"/>
          <w:color w:val="000000"/>
        </w:rPr>
        <w:t xml:space="preserve"> areal </w:t>
      </w:r>
      <w:proofErr w:type="spellStart"/>
      <w:r w:rsidR="009E037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009E037A">
        <w:rPr>
          <w:rFonts w:ascii="Times New Roman" w:eastAsia="Times New Roman" w:hAnsi="Times New Roman" w:cs="Times New Roman"/>
          <w:color w:val="000000"/>
        </w:rPr>
        <w:t>perihal</w:t>
      </w:r>
      <w:proofErr w:type="spellEnd"/>
      <w:r w:rsidR="009E037A">
        <w:rPr>
          <w:rFonts w:ascii="Times New Roman" w:eastAsia="Times New Roman" w:hAnsi="Times New Roman" w:cs="Times New Roman"/>
          <w:color w:val="000000"/>
        </w:rPr>
        <w:t xml:space="preserve"> </w:t>
      </w:r>
      <w:proofErr w:type="spellStart"/>
      <w:r w:rsidR="009E037A">
        <w:rPr>
          <w:rFonts w:ascii="Times New Roman" w:eastAsia="Times New Roman" w:hAnsi="Times New Roman" w:cs="Times New Roman"/>
          <w:color w:val="000000"/>
        </w:rPr>
        <w:t>kelautan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serta</w:t>
      </w:r>
      <w:proofErr w:type="spellEnd"/>
      <w:r w:rsidR="0011754A">
        <w:rPr>
          <w:rFonts w:ascii="Times New Roman" w:eastAsia="Times New Roman" w:hAnsi="Times New Roman" w:cs="Times New Roman"/>
          <w:color w:val="000000"/>
        </w:rPr>
        <w:t xml:space="preserve"> </w:t>
      </w:r>
      <w:proofErr w:type="spellStart"/>
      <w:r w:rsidR="0011754A">
        <w:rPr>
          <w:rFonts w:ascii="Times New Roman" w:eastAsia="Times New Roman" w:hAnsi="Times New Roman" w:cs="Times New Roman"/>
          <w:color w:val="000000"/>
        </w:rPr>
        <w:t>bab</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energi</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maupun</w:t>
      </w:r>
      <w:proofErr w:type="spellEnd"/>
      <w:r w:rsidR="007970D8">
        <w:rPr>
          <w:rFonts w:ascii="Times New Roman" w:eastAsia="Times New Roman" w:hAnsi="Times New Roman" w:cs="Times New Roman"/>
          <w:color w:val="000000"/>
        </w:rPr>
        <w:t xml:space="preserve"> </w:t>
      </w:r>
      <w:proofErr w:type="spellStart"/>
      <w:r w:rsidR="0011754A">
        <w:rPr>
          <w:rFonts w:ascii="Times New Roman" w:eastAsia="Times New Roman" w:hAnsi="Times New Roman" w:cs="Times New Roman"/>
          <w:color w:val="000000"/>
        </w:rPr>
        <w:t>ihwal</w:t>
      </w:r>
      <w:proofErr w:type="spellEnd"/>
      <w:r w:rsidR="0011754A">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sumber</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daya</w:t>
      </w:r>
      <w:proofErr w:type="spellEnd"/>
      <w:r w:rsidR="007970D8">
        <w:rPr>
          <w:rFonts w:ascii="Times New Roman" w:eastAsia="Times New Roman" w:hAnsi="Times New Roman" w:cs="Times New Roman"/>
          <w:color w:val="000000"/>
        </w:rPr>
        <w:t xml:space="preserve"> mineral yang </w:t>
      </w:r>
      <w:proofErr w:type="spellStart"/>
      <w:r w:rsidR="007970D8">
        <w:rPr>
          <w:rFonts w:ascii="Times New Roman" w:eastAsia="Times New Roman" w:hAnsi="Times New Roman" w:cs="Times New Roman"/>
          <w:color w:val="000000"/>
        </w:rPr>
        <w:t>tidak</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terbarukan</w:t>
      </w:r>
      <w:proofErr w:type="spellEnd"/>
      <w:r w:rsidRPr="00B565AA">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dimana</w:t>
      </w:r>
      <w:proofErr w:type="spellEnd"/>
      <w:r w:rsidR="007970D8">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sebelumnya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menjadi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wewenang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daerah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kabupaten</w:t>
      </w:r>
      <w:proofErr w:type="spellEnd"/>
      <w:r w:rsidRPr="00B565AA">
        <w:rPr>
          <w:rFonts w:ascii="Times New Roman" w:eastAsia="Times New Roman" w:hAnsi="Times New Roman" w:cs="Times New Roman"/>
          <w:color w:val="000000"/>
        </w:rPr>
        <w:t>/</w:t>
      </w:r>
      <w:proofErr w:type="spellStart"/>
      <w:r w:rsidRPr="00B565AA">
        <w:rPr>
          <w:rFonts w:ascii="Times New Roman" w:eastAsia="Times New Roman" w:hAnsi="Times New Roman" w:cs="Times New Roman"/>
          <w:color w:val="000000"/>
        </w:rPr>
        <w:t>kota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dialihkan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wewenang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pengelolaannya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kepada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pusat</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daerah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provinsi</w:t>
      </w:r>
      <w:proofErr w:type="spellEnd"/>
      <w:r w:rsidRPr="00B565AA">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Atas</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perubahan</w:t>
      </w:r>
      <w:proofErr w:type="spellEnd"/>
      <w:r w:rsidR="007970D8">
        <w:rPr>
          <w:rFonts w:ascii="Times New Roman" w:eastAsia="Times New Roman" w:hAnsi="Times New Roman" w:cs="Times New Roman"/>
          <w:color w:val="000000"/>
        </w:rPr>
        <w:t xml:space="preserve"> </w:t>
      </w:r>
      <w:proofErr w:type="spellStart"/>
      <w:r w:rsidR="007970D8">
        <w:rPr>
          <w:rFonts w:ascii="Times New Roman" w:eastAsia="Times New Roman" w:hAnsi="Times New Roman" w:cs="Times New Roman"/>
          <w:color w:val="000000"/>
        </w:rPr>
        <w:t>ini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daerah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kabupaten</w:t>
      </w:r>
      <w:proofErr w:type="spellEnd"/>
      <w:r w:rsidRPr="00B565AA">
        <w:rPr>
          <w:rFonts w:ascii="Times New Roman" w:eastAsia="Times New Roman" w:hAnsi="Times New Roman" w:cs="Times New Roman"/>
          <w:color w:val="000000"/>
        </w:rPr>
        <w:t>/</w:t>
      </w:r>
      <w:r w:rsidR="007970D8">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kota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terkhusus</w:t>
      </w:r>
      <w:proofErr w:type="spellEnd"/>
      <w:r w:rsidRPr="00B565AA">
        <w:rPr>
          <w:rFonts w:ascii="Times New Roman" w:eastAsia="Times New Roman" w:hAnsi="Times New Roman" w:cs="Times New Roman"/>
          <w:color w:val="000000"/>
        </w:rPr>
        <w:t xml:space="preserve"> </w:t>
      </w:r>
      <w:proofErr w:type="spellStart"/>
      <w:r w:rsidR="005823B0">
        <w:rPr>
          <w:rFonts w:ascii="Times New Roman" w:eastAsia="Times New Roman" w:hAnsi="Times New Roman" w:cs="Times New Roman"/>
          <w:color w:val="000000"/>
        </w:rPr>
        <w:t>bergerak</w:t>
      </w:r>
      <w:proofErr w:type="spellEnd"/>
      <w:r w:rsidR="005823B0">
        <w:rPr>
          <w:rFonts w:ascii="Times New Roman" w:eastAsia="Times New Roman" w:hAnsi="Times New Roman" w:cs="Times New Roman"/>
          <w:color w:val="000000"/>
        </w:rPr>
        <w:t xml:space="preserve"> pada </w:t>
      </w:r>
      <w:proofErr w:type="spellStart"/>
      <w:r w:rsidR="005823B0">
        <w:rPr>
          <w:rFonts w:ascii="Times New Roman" w:eastAsia="Times New Roman" w:hAnsi="Times New Roman" w:cs="Times New Roman"/>
          <w:color w:val="000000"/>
        </w:rPr>
        <w:t>sektor</w:t>
      </w:r>
      <w:proofErr w:type="spellEnd"/>
      <w:r w:rsidR="005823B0">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kehutanan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hanya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diberi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wewenang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untuk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mengelola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taman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raya</w:t>
      </w:r>
      <w:proofErr w:type="spellEnd"/>
      <w:r w:rsidRPr="00B565AA">
        <w:rPr>
          <w:rFonts w:ascii="Times New Roman" w:eastAsia="Times New Roman" w:hAnsi="Times New Roman" w:cs="Times New Roman"/>
          <w:color w:val="000000"/>
        </w:rPr>
        <w:t xml:space="preserve"> (TAHURA) </w:t>
      </w:r>
      <w:proofErr w:type="spellStart"/>
      <w:r w:rsidRPr="00B565AA">
        <w:rPr>
          <w:rFonts w:ascii="Times New Roman" w:eastAsia="Times New Roman" w:hAnsi="Times New Roman" w:cs="Times New Roman"/>
          <w:color w:val="000000"/>
        </w:rPr>
        <w:t>ataupun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kewenangan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tambahan</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diberikan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pusat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melalui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asas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tugas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pembantuan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Dengan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demikian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keluarnya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regulasi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daerah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tahun</w:t>
      </w:r>
      <w:proofErr w:type="spellEnd"/>
      <w:r w:rsidRPr="00B565AA">
        <w:rPr>
          <w:rFonts w:ascii="Times New Roman" w:eastAsia="Times New Roman" w:hAnsi="Times New Roman" w:cs="Times New Roman"/>
          <w:color w:val="000000"/>
        </w:rPr>
        <w:t xml:space="preserve"> 2014 </w:t>
      </w:r>
      <w:proofErr w:type="spellStart"/>
      <w:r w:rsidRPr="00B565AA">
        <w:rPr>
          <w:rFonts w:ascii="Times New Roman" w:eastAsia="Times New Roman" w:hAnsi="Times New Roman" w:cs="Times New Roman"/>
          <w:color w:val="000000"/>
        </w:rPr>
        <w:t>mempersempit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wewenang</w:t>
      </w:r>
      <w:proofErr w:type="spellEnd"/>
      <w:r w:rsidRPr="00B565AA">
        <w:rPr>
          <w:rFonts w:ascii="Times New Roman" w:eastAsia="Times New Roman" w:hAnsi="Times New Roman" w:cs="Times New Roman"/>
          <w:color w:val="000000"/>
        </w:rPr>
        <w:t xml:space="preserve"> dan </w:t>
      </w:r>
      <w:proofErr w:type="spellStart"/>
      <w:r w:rsidRPr="00B565AA">
        <w:rPr>
          <w:rFonts w:ascii="Times New Roman" w:eastAsia="Times New Roman" w:hAnsi="Times New Roman" w:cs="Times New Roman"/>
          <w:color w:val="000000"/>
        </w:rPr>
        <w:t>perangkat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perlindungan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tingkat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daerah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kabupaten</w:t>
      </w:r>
      <w:proofErr w:type="spellEnd"/>
      <w:r w:rsidRPr="00B565AA">
        <w:rPr>
          <w:rFonts w:ascii="Times New Roman" w:eastAsia="Times New Roman" w:hAnsi="Times New Roman" w:cs="Times New Roman"/>
          <w:color w:val="000000"/>
        </w:rPr>
        <w:t>/</w:t>
      </w:r>
      <w:proofErr w:type="spellStart"/>
      <w:r w:rsidRPr="00B565AA">
        <w:rPr>
          <w:rFonts w:ascii="Times New Roman" w:eastAsia="Times New Roman" w:hAnsi="Times New Roman" w:cs="Times New Roman"/>
          <w:color w:val="000000"/>
        </w:rPr>
        <w:t>kota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untuk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mengelola</w:t>
      </w:r>
      <w:proofErr w:type="spellEnd"/>
      <w:r w:rsidRPr="00B565AA">
        <w:rPr>
          <w:rFonts w:ascii="Times New Roman" w:eastAsia="Times New Roman" w:hAnsi="Times New Roman" w:cs="Times New Roman"/>
          <w:color w:val="000000"/>
        </w:rPr>
        <w:t xml:space="preserve"> TAHURA dan </w:t>
      </w:r>
      <w:proofErr w:type="spellStart"/>
      <w:r w:rsidRPr="00B565AA">
        <w:rPr>
          <w:rFonts w:ascii="Times New Roman" w:eastAsia="Times New Roman" w:hAnsi="Times New Roman" w:cs="Times New Roman"/>
          <w:color w:val="000000"/>
        </w:rPr>
        <w:t>memperluas</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kekuasaan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pemerintah</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pusat</w:t>
      </w:r>
      <w:proofErr w:type="spellEnd"/>
      <w:r>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13"/>
      </w:r>
    </w:p>
    <w:p w14:paraId="135D3D6F" w14:textId="062AE4DD"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color w:val="000000"/>
        </w:rPr>
      </w:pPr>
      <w:proofErr w:type="spellStart"/>
      <w:r w:rsidRPr="00B565AA">
        <w:rPr>
          <w:rFonts w:ascii="Times New Roman" w:eastAsia="Times New Roman" w:hAnsi="Times New Roman" w:cs="Times New Roman"/>
          <w:color w:val="000000"/>
        </w:rPr>
        <w:t>Aturan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tersebut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sebagai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bentuk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implementasi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unsur</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pengawasan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dalam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regulasi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hukum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kehutanan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sebagaimana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pendapat</w:t>
      </w:r>
      <w:proofErr w:type="spellEnd"/>
      <w:r w:rsidRPr="00B565AA">
        <w:rPr>
          <w:rFonts w:ascii="Times New Roman" w:eastAsia="Times New Roman" w:hAnsi="Times New Roman" w:cs="Times New Roman"/>
          <w:color w:val="000000"/>
        </w:rPr>
        <w:t xml:space="preserve"> Ten Berge </w:t>
      </w:r>
      <w:proofErr w:type="spellStart"/>
      <w:r w:rsidRPr="00B565AA">
        <w:rPr>
          <w:rFonts w:ascii="Times New Roman" w:eastAsia="Times New Roman" w:hAnsi="Times New Roman" w:cs="Times New Roman"/>
          <w:color w:val="000000"/>
        </w:rPr>
        <w:t>bahwa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pengawasan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menjadi</w:t>
      </w:r>
      <w:proofErr w:type="spellEnd"/>
      <w:r w:rsidRPr="00B565AA">
        <w:rPr>
          <w:rFonts w:ascii="Times New Roman" w:eastAsia="Times New Roman" w:hAnsi="Times New Roman" w:cs="Times New Roman"/>
          <w:color w:val="000000"/>
        </w:rPr>
        <w:t xml:space="preserve"> salah </w:t>
      </w:r>
      <w:proofErr w:type="spellStart"/>
      <w:r w:rsidRPr="00B565AA">
        <w:rPr>
          <w:rFonts w:ascii="Times New Roman" w:eastAsia="Times New Roman" w:hAnsi="Times New Roman" w:cs="Times New Roman"/>
          <w:color w:val="000000"/>
        </w:rPr>
        <w:t>satu</w:t>
      </w:r>
      <w:proofErr w:type="spellEnd"/>
      <w:r w:rsidRPr="00B565AA">
        <w:rPr>
          <w:rFonts w:ascii="Times New Roman" w:eastAsia="Times New Roman" w:hAnsi="Times New Roman" w:cs="Times New Roman"/>
          <w:color w:val="000000"/>
        </w:rPr>
        <w:t xml:space="preserve"> unsure </w:t>
      </w:r>
      <w:proofErr w:type="spellStart"/>
      <w:r w:rsidRPr="00B565AA">
        <w:rPr>
          <w:rFonts w:ascii="Times New Roman" w:eastAsia="Times New Roman" w:hAnsi="Times New Roman" w:cs="Times New Roman"/>
          <w:color w:val="000000"/>
        </w:rPr>
        <w:t>hukum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administrasi</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Dalam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hukum</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beracara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pidana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wewenang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untuk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melakukan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pemeriksaan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terhadap</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tindak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pidana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pembakaran</w:t>
      </w:r>
      <w:proofErr w:type="spellEnd"/>
      <w:r w:rsidR="00E40F29">
        <w:rPr>
          <w:rFonts w:ascii="Times New Roman" w:eastAsia="Times New Roman" w:hAnsi="Times New Roman" w:cs="Times New Roman"/>
          <w:color w:val="000000"/>
        </w:rPr>
        <w:t xml:space="preserve"> areal</w:t>
      </w:r>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hutan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menurut</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pasal</w:t>
      </w:r>
      <w:proofErr w:type="spellEnd"/>
      <w:r w:rsidRPr="00B565AA">
        <w:rPr>
          <w:rFonts w:ascii="Times New Roman" w:eastAsia="Times New Roman" w:hAnsi="Times New Roman" w:cs="Times New Roman"/>
          <w:color w:val="000000"/>
        </w:rPr>
        <w:t xml:space="preserve"> 77 </w:t>
      </w:r>
      <w:proofErr w:type="spellStart"/>
      <w:r w:rsidRPr="00B565AA">
        <w:rPr>
          <w:rFonts w:ascii="Times New Roman" w:eastAsia="Times New Roman" w:hAnsi="Times New Roman" w:cs="Times New Roman"/>
          <w:color w:val="000000"/>
        </w:rPr>
        <w:t>Undang-undang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Nomor</w:t>
      </w:r>
      <w:proofErr w:type="spellEnd"/>
      <w:r w:rsidRPr="00B565AA">
        <w:rPr>
          <w:rFonts w:ascii="Times New Roman" w:eastAsia="Times New Roman" w:hAnsi="Times New Roman" w:cs="Times New Roman"/>
          <w:color w:val="000000"/>
        </w:rPr>
        <w:t xml:space="preserve"> 41 </w:t>
      </w:r>
      <w:proofErr w:type="spellStart"/>
      <w:r w:rsidRPr="00B565AA">
        <w:rPr>
          <w:rFonts w:ascii="Times New Roman" w:eastAsia="Times New Roman" w:hAnsi="Times New Roman" w:cs="Times New Roman"/>
          <w:color w:val="000000"/>
        </w:rPr>
        <w:t>Tahun</w:t>
      </w:r>
      <w:proofErr w:type="spellEnd"/>
      <w:r w:rsidRPr="00B565AA">
        <w:rPr>
          <w:rFonts w:ascii="Times New Roman" w:eastAsia="Times New Roman" w:hAnsi="Times New Roman" w:cs="Times New Roman"/>
          <w:color w:val="000000"/>
        </w:rPr>
        <w:t xml:space="preserve"> 1999 </w:t>
      </w:r>
      <w:proofErr w:type="spellStart"/>
      <w:r w:rsidRPr="00B565AA">
        <w:rPr>
          <w:rFonts w:ascii="Times New Roman" w:eastAsia="Times New Roman" w:hAnsi="Times New Roman" w:cs="Times New Roman"/>
          <w:color w:val="000000"/>
        </w:rPr>
        <w:t>diberikan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kepada</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penyidik</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kepolisian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ataupun</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pejabat</w:t>
      </w:r>
      <w:proofErr w:type="spellEnd"/>
      <w:r w:rsidRPr="00B565AA">
        <w:rPr>
          <w:rFonts w:ascii="Times New Roman" w:eastAsia="Times New Roman" w:hAnsi="Times New Roman" w:cs="Times New Roman"/>
          <w:color w:val="000000"/>
        </w:rPr>
        <w:t xml:space="preserve"> negeri </w:t>
      </w:r>
      <w:proofErr w:type="spellStart"/>
      <w:r w:rsidRPr="00B565AA">
        <w:rPr>
          <w:rFonts w:ascii="Times New Roman" w:eastAsia="Times New Roman" w:hAnsi="Times New Roman" w:cs="Times New Roman"/>
          <w:color w:val="000000"/>
        </w:rPr>
        <w:t>sipil</w:t>
      </w:r>
      <w:proofErr w:type="spellEnd"/>
      <w:r w:rsidRPr="00B565AA">
        <w:rPr>
          <w:rFonts w:ascii="Times New Roman" w:eastAsia="Times New Roman" w:hAnsi="Times New Roman" w:cs="Times New Roman"/>
          <w:color w:val="000000"/>
        </w:rPr>
        <w:t xml:space="preserve"> yang </w:t>
      </w:r>
      <w:proofErr w:type="spellStart"/>
      <w:r w:rsidRPr="00B565AA">
        <w:rPr>
          <w:rFonts w:ascii="Times New Roman" w:eastAsia="Times New Roman" w:hAnsi="Times New Roman" w:cs="Times New Roman"/>
          <w:color w:val="000000"/>
        </w:rPr>
        <w:t>memiliki</w:t>
      </w:r>
      <w:proofErr w:type="spellEnd"/>
      <w:r w:rsidRPr="00B565AA">
        <w:rPr>
          <w:rFonts w:ascii="Times New Roman" w:eastAsia="Times New Roman" w:hAnsi="Times New Roman" w:cs="Times New Roman"/>
          <w:color w:val="000000"/>
        </w:rPr>
        <w:t xml:space="preserve"> </w:t>
      </w:r>
      <w:commentRangeStart w:id="13"/>
      <w:proofErr w:type="spellStart"/>
      <w:r w:rsidRPr="00B565AA">
        <w:rPr>
          <w:rFonts w:ascii="Times New Roman" w:eastAsia="Times New Roman" w:hAnsi="Times New Roman" w:cs="Times New Roman"/>
          <w:color w:val="000000"/>
        </w:rPr>
        <w:t>wewenang</w:t>
      </w:r>
      <w:proofErr w:type="spellEnd"/>
      <w:r w:rsidRPr="00B565AA">
        <w:rPr>
          <w:rFonts w:ascii="Times New Roman" w:eastAsia="Times New Roman" w:hAnsi="Times New Roman" w:cs="Times New Roman"/>
          <w:color w:val="000000"/>
        </w:rPr>
        <w:t xml:space="preserve"> </w:t>
      </w:r>
      <w:proofErr w:type="spellStart"/>
      <w:r w:rsidRPr="00B565AA">
        <w:rPr>
          <w:rFonts w:ascii="Times New Roman" w:eastAsia="Times New Roman" w:hAnsi="Times New Roman" w:cs="Times New Roman"/>
          <w:color w:val="000000"/>
        </w:rPr>
        <w:t>khusus</w:t>
      </w:r>
      <w:proofErr w:type="spellEnd"/>
      <w:r w:rsidRPr="00B565AA">
        <w:rPr>
          <w:rFonts w:ascii="Times New Roman" w:eastAsia="Times New Roman" w:hAnsi="Times New Roman" w:cs="Times New Roman"/>
          <w:color w:val="000000"/>
        </w:rPr>
        <w:t>.</w:t>
      </w:r>
    </w:p>
    <w:p w14:paraId="7B0A7D5F" w14:textId="77777777" w:rsidR="005E2C6F" w:rsidRPr="007320D6" w:rsidRDefault="005E2C6F" w:rsidP="005E2C6F">
      <w:pPr>
        <w:pStyle w:val="ListParagraph"/>
        <w:spacing w:line="276" w:lineRule="auto"/>
        <w:ind w:left="360" w:firstLine="360"/>
        <w:contextualSpacing w:val="0"/>
        <w:jc w:val="both"/>
        <w:rPr>
          <w:rFonts w:ascii="Times New Roman" w:eastAsia="Times New Roman" w:hAnsi="Times New Roman" w:cs="Times New Roman"/>
          <w:color w:val="000000"/>
        </w:rPr>
      </w:pPr>
    </w:p>
    <w:p w14:paraId="5C78B29A" w14:textId="77777777" w:rsidR="005E2C6F" w:rsidRPr="00390853" w:rsidRDefault="005E2C6F" w:rsidP="005E2C6F">
      <w:pPr>
        <w:pStyle w:val="ListParagraph"/>
        <w:numPr>
          <w:ilvl w:val="1"/>
          <w:numId w:val="7"/>
        </w:numPr>
        <w:suppressAutoHyphens/>
        <w:spacing w:line="276" w:lineRule="auto"/>
        <w:ind w:left="709" w:hanging="425"/>
        <w:contextualSpacing w:val="0"/>
        <w:jc w:val="both"/>
        <w:textDirection w:val="btLr"/>
        <w:textAlignment w:val="top"/>
        <w:outlineLvl w:val="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Peran KLHK (Kementerian </w:t>
      </w:r>
      <w:proofErr w:type="spellStart"/>
      <w:r>
        <w:rPr>
          <w:rFonts w:ascii="Times New Roman" w:eastAsia="Times New Roman" w:hAnsi="Times New Roman" w:cs="Times New Roman"/>
          <w:b/>
          <w:color w:val="000000"/>
        </w:rPr>
        <w:t>Ling</w:t>
      </w:r>
      <w:commentRangeEnd w:id="13"/>
      <w:r w:rsidR="009A6FC2">
        <w:rPr>
          <w:rStyle w:val="CommentReference"/>
        </w:rPr>
        <w:commentReference w:id="13"/>
      </w:r>
      <w:r>
        <w:rPr>
          <w:rFonts w:ascii="Times New Roman" w:eastAsia="Times New Roman" w:hAnsi="Times New Roman" w:cs="Times New Roman"/>
          <w:b/>
          <w:color w:val="000000"/>
        </w:rPr>
        <w:t>kungan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Hidup</w:t>
      </w:r>
      <w:proofErr w:type="spellEnd"/>
      <w:r>
        <w:rPr>
          <w:rFonts w:ascii="Times New Roman" w:eastAsia="Times New Roman" w:hAnsi="Times New Roman" w:cs="Times New Roman"/>
          <w:b/>
          <w:color w:val="000000"/>
        </w:rPr>
        <w:t xml:space="preserve"> Dan </w:t>
      </w:r>
      <w:proofErr w:type="spellStart"/>
      <w:r>
        <w:rPr>
          <w:rFonts w:ascii="Times New Roman" w:eastAsia="Times New Roman" w:hAnsi="Times New Roman" w:cs="Times New Roman"/>
          <w:b/>
          <w:color w:val="000000"/>
        </w:rPr>
        <w:t>Kehutanan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dalam</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Menyikapi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Kebakaran</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Hutan</w:t>
      </w:r>
      <w:proofErr w:type="spellEnd"/>
      <w:r>
        <w:rPr>
          <w:rFonts w:ascii="Times New Roman" w:eastAsia="Times New Roman" w:hAnsi="Times New Roman" w:cs="Times New Roman"/>
          <w:b/>
          <w:color w:val="000000"/>
        </w:rPr>
        <w:t xml:space="preserve"> di Indonesia</w:t>
      </w:r>
    </w:p>
    <w:p w14:paraId="1D6898FC" w14:textId="449DD06E"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bCs/>
          <w:color w:val="000000"/>
        </w:rPr>
      </w:pPr>
      <w:proofErr w:type="spellStart"/>
      <w:r w:rsidRPr="00E77D99">
        <w:rPr>
          <w:rFonts w:ascii="Times New Roman" w:eastAsia="Times New Roman" w:hAnsi="Times New Roman" w:cs="Times New Roman"/>
          <w:bCs/>
          <w:color w:val="000000"/>
        </w:rPr>
        <w:t>Permasalahan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pelestarian</w:t>
      </w:r>
      <w:proofErr w:type="spellEnd"/>
      <w:r w:rsidRPr="00E77D99">
        <w:rPr>
          <w:rFonts w:ascii="Times New Roman" w:eastAsia="Times New Roman" w:hAnsi="Times New Roman" w:cs="Times New Roman"/>
          <w:bCs/>
          <w:color w:val="000000"/>
        </w:rPr>
        <w:t xml:space="preserve"> di Indonesia yang </w:t>
      </w:r>
      <w:proofErr w:type="spellStart"/>
      <w:r w:rsidRPr="00E77D99">
        <w:rPr>
          <w:rFonts w:ascii="Times New Roman" w:eastAsia="Times New Roman" w:hAnsi="Times New Roman" w:cs="Times New Roman"/>
          <w:bCs/>
          <w:color w:val="000000"/>
        </w:rPr>
        <w:t>sering</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dihadapi</w:t>
      </w:r>
      <w:proofErr w:type="spellEnd"/>
      <w:r w:rsidRPr="00E77D99">
        <w:rPr>
          <w:rFonts w:ascii="Times New Roman" w:eastAsia="Times New Roman" w:hAnsi="Times New Roman" w:cs="Times New Roman"/>
          <w:bCs/>
          <w:color w:val="000000"/>
        </w:rPr>
        <w:t xml:space="preserve"> salah </w:t>
      </w:r>
      <w:proofErr w:type="spellStart"/>
      <w:r w:rsidRPr="00E77D99">
        <w:rPr>
          <w:rFonts w:ascii="Times New Roman" w:eastAsia="Times New Roman" w:hAnsi="Times New Roman" w:cs="Times New Roman"/>
          <w:bCs/>
          <w:color w:val="000000"/>
        </w:rPr>
        <w:t>satunya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adalah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kebakaran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yang </w:t>
      </w:r>
      <w:proofErr w:type="spellStart"/>
      <w:r w:rsidRPr="00E77D99">
        <w:rPr>
          <w:rFonts w:ascii="Times New Roman" w:eastAsia="Times New Roman" w:hAnsi="Times New Roman" w:cs="Times New Roman"/>
          <w:bCs/>
          <w:color w:val="000000"/>
        </w:rPr>
        <w:t>atas</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dampaknya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menjadi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perhatian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masyarakat</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publik</w:t>
      </w:r>
      <w:proofErr w:type="spellEnd"/>
      <w:r w:rsidRPr="00E77D99">
        <w:rPr>
          <w:rFonts w:ascii="Times New Roman" w:eastAsia="Times New Roman" w:hAnsi="Times New Roman" w:cs="Times New Roman"/>
          <w:bCs/>
          <w:color w:val="000000"/>
        </w:rPr>
        <w:t xml:space="preserve"> dan </w:t>
      </w:r>
      <w:proofErr w:type="spellStart"/>
      <w:r w:rsidRPr="00E77D99">
        <w:rPr>
          <w:rFonts w:ascii="Times New Roman" w:eastAsia="Times New Roman" w:hAnsi="Times New Roman" w:cs="Times New Roman"/>
          <w:bCs/>
          <w:color w:val="000000"/>
        </w:rPr>
        <w:t>organisasi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bidang</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lingkungan</w:t>
      </w:r>
      <w:proofErr w:type="spellEnd"/>
      <w:r w:rsidRPr="00E77D99">
        <w:rPr>
          <w:rFonts w:ascii="Times New Roman" w:eastAsia="Times New Roman" w:hAnsi="Times New Roman" w:cs="Times New Roman"/>
          <w:bCs/>
          <w:color w:val="000000"/>
        </w:rPr>
        <w:t xml:space="preserve"> </w:t>
      </w:r>
      <w:proofErr w:type="spellStart"/>
      <w:r w:rsidRPr="00BA478E">
        <w:rPr>
          <w:rFonts w:ascii="Times New Roman" w:eastAsia="Times New Roman" w:hAnsi="Times New Roman" w:cs="Times New Roman"/>
          <w:bCs/>
          <w:color w:val="000000"/>
        </w:rPr>
        <w:t>lokal</w:t>
      </w:r>
      <w:proofErr w:type="spellEnd"/>
      <w:r w:rsidRPr="00BA478E">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hingga</w:t>
      </w:r>
      <w:proofErr w:type="spellEnd"/>
      <w:r w:rsidRPr="00BA478E">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internasional</w:t>
      </w:r>
      <w:proofErr w:type="spellEnd"/>
      <w:r w:rsidRPr="00EE7552">
        <w:rPr>
          <w:rFonts w:ascii="Times New Roman" w:eastAsia="Times New Roman" w:hAnsi="Times New Roman" w:cs="Times New Roman"/>
          <w:bCs/>
          <w:color w:val="FF0000"/>
        </w:rPr>
        <w:t>.</w:t>
      </w:r>
      <w:r w:rsidRPr="00EE7552">
        <w:rPr>
          <w:rStyle w:val="FootnoteReference"/>
          <w:rFonts w:ascii="Times New Roman" w:eastAsia="Times New Roman" w:hAnsi="Times New Roman" w:cs="Times New Roman"/>
          <w:bCs/>
        </w:rPr>
        <w:footnoteReference w:id="14"/>
      </w:r>
      <w:r>
        <w:rPr>
          <w:rFonts w:ascii="Times New Roman" w:eastAsia="Times New Roman" w:hAnsi="Times New Roman" w:cs="Times New Roman"/>
          <w:bCs/>
          <w:color w:val="FF0000"/>
        </w:rPr>
        <w:t xml:space="preserve"> </w:t>
      </w:r>
      <w:proofErr w:type="spellStart"/>
      <w:r w:rsidRPr="00E77D99">
        <w:rPr>
          <w:rFonts w:ascii="Times New Roman" w:eastAsia="Times New Roman" w:hAnsi="Times New Roman" w:cs="Times New Roman"/>
          <w:bCs/>
          <w:color w:val="000000"/>
        </w:rPr>
        <w:t>Imbas</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dari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pembakaran</w:t>
      </w:r>
      <w:proofErr w:type="spellEnd"/>
      <w:r w:rsidRPr="00E77D99">
        <w:rPr>
          <w:rFonts w:ascii="Times New Roman" w:eastAsia="Times New Roman" w:hAnsi="Times New Roman" w:cs="Times New Roman"/>
          <w:bCs/>
          <w:color w:val="000000"/>
        </w:rPr>
        <w:t xml:space="preserve"> </w:t>
      </w:r>
      <w:r w:rsidR="00E40F29">
        <w:rPr>
          <w:rFonts w:ascii="Times New Roman" w:eastAsia="Times New Roman" w:hAnsi="Times New Roman" w:cs="Times New Roman"/>
          <w:bCs/>
          <w:color w:val="000000"/>
        </w:rPr>
        <w:t xml:space="preserve">areal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yang </w:t>
      </w:r>
      <w:proofErr w:type="spellStart"/>
      <w:r w:rsidRPr="00E77D99">
        <w:rPr>
          <w:rFonts w:ascii="Times New Roman" w:eastAsia="Times New Roman" w:hAnsi="Times New Roman" w:cs="Times New Roman"/>
          <w:bCs/>
          <w:color w:val="000000"/>
        </w:rPr>
        <w:t>terjadi</w:t>
      </w:r>
      <w:proofErr w:type="spellEnd"/>
      <w:r w:rsidRPr="00E77D99">
        <w:rPr>
          <w:rFonts w:ascii="Times New Roman" w:eastAsia="Times New Roman" w:hAnsi="Times New Roman" w:cs="Times New Roman"/>
          <w:bCs/>
          <w:color w:val="000000"/>
        </w:rPr>
        <w:t xml:space="preserve"> di Indonesia </w:t>
      </w:r>
      <w:proofErr w:type="spellStart"/>
      <w:r w:rsidRPr="00E77D99">
        <w:rPr>
          <w:rFonts w:ascii="Times New Roman" w:eastAsia="Times New Roman" w:hAnsi="Times New Roman" w:cs="Times New Roman"/>
          <w:bCs/>
          <w:color w:val="000000"/>
        </w:rPr>
        <w:t>menghasilkan</w:t>
      </w:r>
      <w:proofErr w:type="spellEnd"/>
      <w:r w:rsidRPr="00E77D99">
        <w:rPr>
          <w:rFonts w:ascii="Times New Roman" w:eastAsia="Times New Roman" w:hAnsi="Times New Roman" w:cs="Times New Roman"/>
          <w:bCs/>
          <w:color w:val="000000"/>
        </w:rPr>
        <w:t xml:space="preserve"> gas-gas yang </w:t>
      </w:r>
      <w:proofErr w:type="spellStart"/>
      <w:r w:rsidRPr="00E77D99">
        <w:rPr>
          <w:rFonts w:ascii="Times New Roman" w:eastAsia="Times New Roman" w:hAnsi="Times New Roman" w:cs="Times New Roman"/>
          <w:bCs/>
          <w:color w:val="000000"/>
        </w:rPr>
        <w:t>kemudian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diemisikan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atmosfer</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dalam</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bentuk</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karbon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dioksida</w:t>
      </w:r>
      <w:proofErr w:type="spellEnd"/>
      <w:r w:rsidRPr="00E77D99">
        <w:rPr>
          <w:rFonts w:ascii="Times New Roman" w:eastAsia="Times New Roman" w:hAnsi="Times New Roman" w:cs="Times New Roman"/>
          <w:bCs/>
          <w:color w:val="000000"/>
        </w:rPr>
        <w:t xml:space="preserve"> (CO2) </w:t>
      </w:r>
      <w:proofErr w:type="spellStart"/>
      <w:r w:rsidRPr="00E77D99">
        <w:rPr>
          <w:rFonts w:ascii="Times New Roman" w:eastAsia="Times New Roman" w:hAnsi="Times New Roman" w:cs="Times New Roman"/>
          <w:bCs/>
          <w:color w:val="000000"/>
        </w:rPr>
        <w:t>secara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luas</w:t>
      </w:r>
      <w:proofErr w:type="spellEnd"/>
      <w:r w:rsidRPr="00E77D99">
        <w:rPr>
          <w:rFonts w:ascii="Times New Roman" w:eastAsia="Times New Roman" w:hAnsi="Times New Roman" w:cs="Times New Roman"/>
          <w:bCs/>
          <w:color w:val="000000"/>
        </w:rPr>
        <w:t xml:space="preserve"> dan </w:t>
      </w:r>
      <w:proofErr w:type="spellStart"/>
      <w:r w:rsidRPr="00E77D99">
        <w:rPr>
          <w:rFonts w:ascii="Times New Roman" w:eastAsia="Times New Roman" w:hAnsi="Times New Roman" w:cs="Times New Roman"/>
          <w:bCs/>
          <w:color w:val="000000"/>
        </w:rPr>
        <w:t>telah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melewati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batas</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udara</w:t>
      </w:r>
      <w:proofErr w:type="spellEnd"/>
      <w:r w:rsidRPr="00E77D99">
        <w:rPr>
          <w:rFonts w:ascii="Times New Roman" w:eastAsia="Times New Roman" w:hAnsi="Times New Roman" w:cs="Times New Roman"/>
          <w:bCs/>
          <w:color w:val="000000"/>
        </w:rPr>
        <w:t xml:space="preserve"> negara-negara </w:t>
      </w:r>
      <w:proofErr w:type="spellStart"/>
      <w:r w:rsidRPr="00E77D99">
        <w:rPr>
          <w:rFonts w:ascii="Times New Roman" w:eastAsia="Times New Roman" w:hAnsi="Times New Roman" w:cs="Times New Roman"/>
          <w:bCs/>
          <w:color w:val="000000"/>
        </w:rPr>
        <w:t>tetangga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buntut</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konsekuensi</w:t>
      </w:r>
      <w:proofErr w:type="spellEnd"/>
      <w:r w:rsidRPr="00E77D99">
        <w:rPr>
          <w:rFonts w:ascii="Times New Roman" w:eastAsia="Times New Roman" w:hAnsi="Times New Roman" w:cs="Times New Roman"/>
          <w:bCs/>
          <w:color w:val="000000"/>
        </w:rPr>
        <w:t xml:space="preserve"> yang </w:t>
      </w:r>
      <w:proofErr w:type="spellStart"/>
      <w:r w:rsidRPr="00E77D99">
        <w:rPr>
          <w:rFonts w:ascii="Times New Roman" w:eastAsia="Times New Roman" w:hAnsi="Times New Roman" w:cs="Times New Roman"/>
          <w:bCs/>
          <w:color w:val="000000"/>
        </w:rPr>
        <w:t>harus</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dihadapi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adalah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potensi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pemanasan</w:t>
      </w:r>
      <w:proofErr w:type="spellEnd"/>
      <w:r w:rsidRPr="00E77D99">
        <w:rPr>
          <w:rFonts w:ascii="Times New Roman" w:eastAsia="Times New Roman" w:hAnsi="Times New Roman" w:cs="Times New Roman"/>
          <w:bCs/>
          <w:color w:val="000000"/>
        </w:rPr>
        <w:t xml:space="preserve"> global </w:t>
      </w:r>
      <w:proofErr w:type="spellStart"/>
      <w:r w:rsidRPr="00E77D99">
        <w:rPr>
          <w:rFonts w:ascii="Times New Roman" w:eastAsia="Times New Roman" w:hAnsi="Times New Roman" w:cs="Times New Roman"/>
          <w:bCs/>
          <w:color w:val="000000"/>
        </w:rPr>
        <w:t>semakin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besar</w:t>
      </w:r>
      <w:proofErr w:type="spellEnd"/>
      <w:r w:rsidRPr="00E77D99">
        <w:rPr>
          <w:rFonts w:ascii="Times New Roman" w:eastAsia="Times New Roman" w:hAnsi="Times New Roman" w:cs="Times New Roman"/>
          <w:bCs/>
          <w:color w:val="000000"/>
        </w:rPr>
        <w:t>.</w:t>
      </w:r>
      <w:r w:rsidRPr="002E0778">
        <w:rPr>
          <w:rStyle w:val="FootnoteReference"/>
          <w:rFonts w:ascii="Times New Roman" w:eastAsia="Times New Roman" w:hAnsi="Times New Roman" w:cs="Times New Roman"/>
          <w:bCs/>
        </w:rPr>
        <w:footnoteReference w:id="15"/>
      </w:r>
      <w:r w:rsidRPr="00EE7552">
        <w:rPr>
          <w:rFonts w:ascii="Times New Roman" w:eastAsia="Times New Roman" w:hAnsi="Times New Roman" w:cs="Times New Roman"/>
          <w:bCs/>
          <w:color w:val="FF0000"/>
        </w:rPr>
        <w:t xml:space="preserve"> </w:t>
      </w:r>
      <w:proofErr w:type="spellStart"/>
      <w:r w:rsidRPr="00E77D99">
        <w:rPr>
          <w:rFonts w:ascii="Times New Roman" w:eastAsia="Times New Roman" w:hAnsi="Times New Roman" w:cs="Times New Roman"/>
          <w:bCs/>
          <w:color w:val="000000"/>
        </w:rPr>
        <w:t>Kebakaran</w:t>
      </w:r>
      <w:proofErr w:type="spellEnd"/>
      <w:r w:rsidRPr="00E77D99">
        <w:rPr>
          <w:rFonts w:ascii="Times New Roman" w:eastAsia="Times New Roman" w:hAnsi="Times New Roman" w:cs="Times New Roman"/>
          <w:bCs/>
          <w:color w:val="000000"/>
        </w:rPr>
        <w:t xml:space="preserve"> </w:t>
      </w:r>
      <w:r w:rsidR="007B3B61">
        <w:rPr>
          <w:rFonts w:ascii="Times New Roman" w:eastAsia="Times New Roman" w:hAnsi="Times New Roman" w:cs="Times New Roman"/>
          <w:bCs/>
          <w:color w:val="000000"/>
        </w:rPr>
        <w:t xml:space="preserve">areal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dan </w:t>
      </w:r>
      <w:proofErr w:type="spellStart"/>
      <w:r w:rsidRPr="00E77D99">
        <w:rPr>
          <w:rFonts w:ascii="Times New Roman" w:eastAsia="Times New Roman" w:hAnsi="Times New Roman" w:cs="Times New Roman"/>
          <w:bCs/>
          <w:color w:val="000000"/>
        </w:rPr>
        <w:t>lahan</w:t>
      </w:r>
      <w:proofErr w:type="spellEnd"/>
      <w:r w:rsidRPr="00E77D99">
        <w:rPr>
          <w:rFonts w:ascii="Times New Roman" w:eastAsia="Times New Roman" w:hAnsi="Times New Roman" w:cs="Times New Roman"/>
          <w:bCs/>
          <w:color w:val="000000"/>
        </w:rPr>
        <w:t xml:space="preserve"> yang </w:t>
      </w:r>
      <w:proofErr w:type="spellStart"/>
      <w:r w:rsidRPr="00E77D99">
        <w:rPr>
          <w:rFonts w:ascii="Times New Roman" w:eastAsia="Times New Roman" w:hAnsi="Times New Roman" w:cs="Times New Roman"/>
          <w:bCs/>
          <w:color w:val="000000"/>
        </w:rPr>
        <w:t>terjadi</w:t>
      </w:r>
      <w:proofErr w:type="spellEnd"/>
      <w:r w:rsidRPr="00E77D99">
        <w:rPr>
          <w:rFonts w:ascii="Times New Roman" w:eastAsia="Times New Roman" w:hAnsi="Times New Roman" w:cs="Times New Roman"/>
          <w:bCs/>
          <w:color w:val="000000"/>
        </w:rPr>
        <w:t xml:space="preserve"> di Indonesia </w:t>
      </w:r>
      <w:proofErr w:type="spellStart"/>
      <w:r w:rsidRPr="00E77D99">
        <w:rPr>
          <w:rFonts w:ascii="Times New Roman" w:eastAsia="Times New Roman" w:hAnsi="Times New Roman" w:cs="Times New Roman"/>
          <w:bCs/>
          <w:color w:val="000000"/>
        </w:rPr>
        <w:t>telah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menimbulkan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banyak</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kerugian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bagi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seluruh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makhluk</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hidup</w:t>
      </w:r>
      <w:proofErr w:type="spellEnd"/>
      <w:r w:rsidRPr="00E77D99">
        <w:rPr>
          <w:rFonts w:ascii="Times New Roman" w:eastAsia="Times New Roman" w:hAnsi="Times New Roman" w:cs="Times New Roman"/>
          <w:bCs/>
          <w:color w:val="000000"/>
        </w:rPr>
        <w:t xml:space="preserve"> dan </w:t>
      </w:r>
      <w:proofErr w:type="spellStart"/>
      <w:r w:rsidRPr="00E77D99">
        <w:rPr>
          <w:rFonts w:ascii="Times New Roman" w:eastAsia="Times New Roman" w:hAnsi="Times New Roman" w:cs="Times New Roman"/>
          <w:bCs/>
          <w:color w:val="000000"/>
        </w:rPr>
        <w:t>dampaknya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semakin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nyata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dirasakan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masyarakat</w:t>
      </w:r>
      <w:proofErr w:type="spellEnd"/>
      <w:r w:rsidRPr="00E77D99">
        <w:rPr>
          <w:rFonts w:ascii="Times New Roman" w:eastAsia="Times New Roman" w:hAnsi="Times New Roman" w:cs="Times New Roman"/>
          <w:bCs/>
          <w:color w:val="000000"/>
        </w:rPr>
        <w:t>.</w:t>
      </w:r>
      <w:r w:rsidRPr="00E77D99">
        <w:rPr>
          <w:rStyle w:val="FootnoteReference"/>
          <w:rFonts w:ascii="Times New Roman" w:eastAsia="Times New Roman" w:hAnsi="Times New Roman" w:cs="Times New Roman"/>
          <w:bCs/>
          <w:color w:val="000000"/>
        </w:rPr>
        <w:footnoteReference w:id="16"/>
      </w:r>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Berdasarkan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fakta</w:t>
      </w:r>
      <w:proofErr w:type="spellEnd"/>
      <w:r w:rsidRPr="00E77D99">
        <w:rPr>
          <w:rFonts w:ascii="Times New Roman" w:eastAsia="Times New Roman" w:hAnsi="Times New Roman" w:cs="Times New Roman"/>
          <w:bCs/>
          <w:color w:val="000000"/>
        </w:rPr>
        <w:t xml:space="preserve"> oleh DataIndonesia.id, </w:t>
      </w:r>
      <w:proofErr w:type="spellStart"/>
      <w:r w:rsidRPr="00E77D99">
        <w:rPr>
          <w:rFonts w:ascii="Times New Roman" w:eastAsia="Times New Roman" w:hAnsi="Times New Roman" w:cs="Times New Roman"/>
          <w:bCs/>
          <w:color w:val="000000"/>
        </w:rPr>
        <w:t>luasan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kawasan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di Indonesia </w:t>
      </w:r>
      <w:proofErr w:type="spellStart"/>
      <w:r w:rsidRPr="00E77D99">
        <w:rPr>
          <w:rFonts w:ascii="Times New Roman" w:eastAsia="Times New Roman" w:hAnsi="Times New Roman" w:cs="Times New Roman"/>
          <w:bCs/>
          <w:color w:val="000000"/>
        </w:rPr>
        <w:t>sekarang</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terhitung</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berkisar</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diangka</w:t>
      </w:r>
      <w:proofErr w:type="spellEnd"/>
      <w:r w:rsidRPr="00E77D99">
        <w:rPr>
          <w:rFonts w:ascii="Times New Roman" w:eastAsia="Times New Roman" w:hAnsi="Times New Roman" w:cs="Times New Roman"/>
          <w:bCs/>
          <w:color w:val="000000"/>
        </w:rPr>
        <w:t xml:space="preserve"> 125,76 Juta Ha yang </w:t>
      </w:r>
      <w:proofErr w:type="spellStart"/>
      <w:r w:rsidRPr="00E77D99">
        <w:rPr>
          <w:rFonts w:ascii="Times New Roman" w:eastAsia="Times New Roman" w:hAnsi="Times New Roman" w:cs="Times New Roman"/>
          <w:bCs/>
          <w:color w:val="000000"/>
        </w:rPr>
        <w:t>angkanya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semakin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berkurang</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apabila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tidak</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ada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penanganan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terhadap</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fenomena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kebakaran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w:t>
      </w:r>
      <w:r w:rsidRPr="00E77D99">
        <w:rPr>
          <w:rStyle w:val="FootnoteReference"/>
          <w:rFonts w:ascii="Times New Roman" w:eastAsia="Times New Roman" w:hAnsi="Times New Roman" w:cs="Times New Roman"/>
          <w:bCs/>
          <w:color w:val="000000"/>
        </w:rPr>
        <w:footnoteReference w:id="17"/>
      </w:r>
      <w:r w:rsidRPr="00315FCA">
        <w:rPr>
          <w:rFonts w:ascii="Times New Roman" w:eastAsia="Times New Roman" w:hAnsi="Times New Roman" w:cs="Times New Roman"/>
          <w:bCs/>
        </w:rPr>
        <w:t xml:space="preserve"> </w:t>
      </w:r>
      <w:r w:rsidRPr="00390853">
        <w:rPr>
          <w:rFonts w:ascii="Times New Roman" w:eastAsia="Times New Roman" w:hAnsi="Times New Roman" w:cs="Times New Roman"/>
          <w:bCs/>
          <w:color w:val="000000"/>
        </w:rPr>
        <w:t>CNN Indonesia</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melaporkan</w:t>
      </w:r>
      <w:proofErr w:type="spellEnd"/>
      <w:r>
        <w:rPr>
          <w:rFonts w:ascii="Times New Roman" w:eastAsia="Times New Roman" w:hAnsi="Times New Roman" w:cs="Times New Roman"/>
          <w:bCs/>
          <w:color w:val="000000"/>
        </w:rPr>
        <w:t xml:space="preserve"> salah </w:t>
      </w:r>
      <w:proofErr w:type="spellStart"/>
      <w:r>
        <w:rPr>
          <w:rFonts w:ascii="Times New Roman" w:eastAsia="Times New Roman" w:hAnsi="Times New Roman" w:cs="Times New Roman"/>
          <w:bCs/>
          <w:color w:val="000000"/>
        </w:rPr>
        <w:t>satu</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contoh</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penanganan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jalur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hukum</w:t>
      </w:r>
      <w:proofErr w:type="spellEnd"/>
      <w:r>
        <w:rPr>
          <w:rStyle w:val="FootnoteReference"/>
          <w:rFonts w:ascii="Times New Roman" w:eastAsia="Times New Roman" w:hAnsi="Times New Roman" w:cs="Times New Roman"/>
          <w:bCs/>
          <w:color w:val="000000"/>
        </w:rPr>
        <w:footnoteReference w:id="18"/>
      </w:r>
      <w:r>
        <w:rPr>
          <w:rFonts w:ascii="Times New Roman" w:eastAsia="Times New Roman" w:hAnsi="Times New Roman" w:cs="Times New Roman"/>
          <w:bCs/>
          <w:color w:val="000000"/>
        </w:rPr>
        <w:t xml:space="preserve">, Kementerian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Hidup</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Kehutanan</w:t>
      </w:r>
      <w:proofErr w:type="spellEnd"/>
      <w:r w:rsidRPr="0095555A">
        <w:rPr>
          <w:rFonts w:ascii="Times New Roman" w:eastAsia="Times New Roman" w:hAnsi="Times New Roman" w:cs="Times New Roman"/>
          <w:bCs/>
          <w:color w:val="000000"/>
        </w:rPr>
        <w:t xml:space="preserve"> (KLHK) </w:t>
      </w:r>
      <w:proofErr w:type="spellStart"/>
      <w:r w:rsidRPr="0095555A">
        <w:rPr>
          <w:rFonts w:ascii="Times New Roman" w:eastAsia="Times New Roman" w:hAnsi="Times New Roman" w:cs="Times New Roman"/>
          <w:bCs/>
          <w:color w:val="000000"/>
        </w:rPr>
        <w:t>menggugat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dua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perusahaan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yakni</w:t>
      </w:r>
      <w:proofErr w:type="spellEnd"/>
      <w:r w:rsidRPr="0095555A">
        <w:rPr>
          <w:rFonts w:ascii="Times New Roman" w:eastAsia="Times New Roman" w:hAnsi="Times New Roman" w:cs="Times New Roman"/>
          <w:bCs/>
          <w:color w:val="000000"/>
        </w:rPr>
        <w:t xml:space="preserve"> PT Rafi </w:t>
      </w:r>
      <w:proofErr w:type="spellStart"/>
      <w:r w:rsidRPr="0095555A">
        <w:rPr>
          <w:rFonts w:ascii="Times New Roman" w:eastAsia="Times New Roman" w:hAnsi="Times New Roman" w:cs="Times New Roman"/>
          <w:bCs/>
          <w:color w:val="000000"/>
        </w:rPr>
        <w:t>Kamajaya</w:t>
      </w:r>
      <w:proofErr w:type="spellEnd"/>
      <w:r w:rsidRPr="0095555A">
        <w:rPr>
          <w:rFonts w:ascii="Times New Roman" w:eastAsia="Times New Roman" w:hAnsi="Times New Roman" w:cs="Times New Roman"/>
          <w:bCs/>
          <w:color w:val="000000"/>
        </w:rPr>
        <w:t xml:space="preserve"> Abadi (RKA) dan PT Agri </w:t>
      </w:r>
      <w:proofErr w:type="spellStart"/>
      <w:r w:rsidRPr="0095555A">
        <w:rPr>
          <w:rFonts w:ascii="Times New Roman" w:eastAsia="Times New Roman" w:hAnsi="Times New Roman" w:cs="Times New Roman"/>
          <w:bCs/>
          <w:color w:val="000000"/>
        </w:rPr>
        <w:t>Bumi</w:t>
      </w:r>
      <w:proofErr w:type="spellEnd"/>
      <w:r w:rsidRPr="0095555A">
        <w:rPr>
          <w:rFonts w:ascii="Times New Roman" w:eastAsia="Times New Roman" w:hAnsi="Times New Roman" w:cs="Times New Roman"/>
          <w:bCs/>
          <w:color w:val="000000"/>
        </w:rPr>
        <w:t xml:space="preserve"> Sentosa (ABS). </w:t>
      </w:r>
      <w:proofErr w:type="spellStart"/>
      <w:r w:rsidRPr="0095555A">
        <w:rPr>
          <w:rFonts w:ascii="Times New Roman" w:eastAsia="Times New Roman" w:hAnsi="Times New Roman" w:cs="Times New Roman"/>
          <w:bCs/>
          <w:color w:val="000000"/>
        </w:rPr>
        <w:t>Keduanya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digugat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karena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menyebabkan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kebakaran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lahan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karhutla</w:t>
      </w:r>
      <w:proofErr w:type="spellEnd"/>
      <w:r w:rsidRPr="0095555A">
        <w:rPr>
          <w:rFonts w:ascii="Times New Roman" w:eastAsia="Times New Roman" w:hAnsi="Times New Roman" w:cs="Times New Roman"/>
          <w:bCs/>
          <w:color w:val="000000"/>
        </w:rPr>
        <w:t xml:space="preserve">) di Kalimantan Selatan. Salah </w:t>
      </w:r>
      <w:proofErr w:type="spellStart"/>
      <w:r w:rsidRPr="0095555A">
        <w:rPr>
          <w:rFonts w:ascii="Times New Roman" w:eastAsia="Times New Roman" w:hAnsi="Times New Roman" w:cs="Times New Roman"/>
          <w:bCs/>
          <w:color w:val="000000"/>
        </w:rPr>
        <w:t>satu</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dari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dua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perusahaan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tersebut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adalah</w:t>
      </w:r>
      <w:proofErr w:type="spellEnd"/>
      <w:r w:rsidRPr="0095555A">
        <w:rPr>
          <w:rFonts w:ascii="Times New Roman" w:eastAsia="Times New Roman" w:hAnsi="Times New Roman" w:cs="Times New Roman"/>
          <w:bCs/>
          <w:color w:val="000000"/>
        </w:rPr>
        <w:t xml:space="preserve"> PT Rafi </w:t>
      </w:r>
      <w:proofErr w:type="spellStart"/>
      <w:r w:rsidRPr="0095555A">
        <w:rPr>
          <w:rFonts w:ascii="Times New Roman" w:eastAsia="Times New Roman" w:hAnsi="Times New Roman" w:cs="Times New Roman"/>
          <w:bCs/>
          <w:color w:val="000000"/>
        </w:rPr>
        <w:t>Kamajaya</w:t>
      </w:r>
      <w:proofErr w:type="spellEnd"/>
      <w:r w:rsidRPr="0095555A">
        <w:rPr>
          <w:rFonts w:ascii="Times New Roman" w:eastAsia="Times New Roman" w:hAnsi="Times New Roman" w:cs="Times New Roman"/>
          <w:bCs/>
          <w:color w:val="000000"/>
        </w:rPr>
        <w:t xml:space="preserve"> Abadi (PT RKA) di </w:t>
      </w:r>
      <w:proofErr w:type="spellStart"/>
      <w:r w:rsidRPr="0095555A">
        <w:rPr>
          <w:rFonts w:ascii="Times New Roman" w:eastAsia="Times New Roman" w:hAnsi="Times New Roman" w:cs="Times New Roman"/>
          <w:bCs/>
          <w:color w:val="000000"/>
        </w:rPr>
        <w:t>Kabupaten</w:t>
      </w:r>
      <w:proofErr w:type="spellEnd"/>
      <w:r w:rsidRPr="0095555A">
        <w:rPr>
          <w:rFonts w:ascii="Times New Roman" w:eastAsia="Times New Roman" w:hAnsi="Times New Roman" w:cs="Times New Roman"/>
          <w:bCs/>
          <w:color w:val="000000"/>
        </w:rPr>
        <w:t xml:space="preserve"> Melawi, Kalimantan Barat. Perusahaan </w:t>
      </w:r>
      <w:proofErr w:type="spellStart"/>
      <w:r w:rsidRPr="0095555A">
        <w:rPr>
          <w:rFonts w:ascii="Times New Roman" w:eastAsia="Times New Roman" w:hAnsi="Times New Roman" w:cs="Times New Roman"/>
          <w:bCs/>
          <w:color w:val="000000"/>
        </w:rPr>
        <w:t>lainnya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adalah</w:t>
      </w:r>
      <w:proofErr w:type="spellEnd"/>
      <w:r w:rsidRPr="0095555A">
        <w:rPr>
          <w:rFonts w:ascii="Times New Roman" w:eastAsia="Times New Roman" w:hAnsi="Times New Roman" w:cs="Times New Roman"/>
          <w:bCs/>
          <w:color w:val="000000"/>
        </w:rPr>
        <w:t xml:space="preserve"> PT Agri </w:t>
      </w:r>
      <w:proofErr w:type="spellStart"/>
      <w:r w:rsidRPr="0095555A">
        <w:rPr>
          <w:rFonts w:ascii="Times New Roman" w:eastAsia="Times New Roman" w:hAnsi="Times New Roman" w:cs="Times New Roman"/>
          <w:bCs/>
          <w:color w:val="000000"/>
        </w:rPr>
        <w:t>Bumi</w:t>
      </w:r>
      <w:proofErr w:type="spellEnd"/>
      <w:r w:rsidRPr="0095555A">
        <w:rPr>
          <w:rFonts w:ascii="Times New Roman" w:eastAsia="Times New Roman" w:hAnsi="Times New Roman" w:cs="Times New Roman"/>
          <w:bCs/>
          <w:color w:val="000000"/>
        </w:rPr>
        <w:t xml:space="preserve"> Sentosa (PT ABS) di </w:t>
      </w:r>
      <w:proofErr w:type="spellStart"/>
      <w:r w:rsidRPr="0095555A">
        <w:rPr>
          <w:rFonts w:ascii="Times New Roman" w:eastAsia="Times New Roman" w:hAnsi="Times New Roman" w:cs="Times New Roman"/>
          <w:bCs/>
          <w:color w:val="000000"/>
        </w:rPr>
        <w:t>Kabupaten</w:t>
      </w:r>
      <w:proofErr w:type="spellEnd"/>
      <w:r w:rsidRPr="0095555A">
        <w:rPr>
          <w:rFonts w:ascii="Times New Roman" w:eastAsia="Times New Roman" w:hAnsi="Times New Roman" w:cs="Times New Roman"/>
          <w:bCs/>
          <w:color w:val="000000"/>
        </w:rPr>
        <w:t xml:space="preserve"> Barito Kuala, Kalimantan Selatan. Kementerian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Hidup</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Kehutanan</w:t>
      </w:r>
      <w:proofErr w:type="spellEnd"/>
      <w:r w:rsidRPr="0095555A">
        <w:rPr>
          <w:rFonts w:ascii="Times New Roman" w:eastAsia="Times New Roman" w:hAnsi="Times New Roman" w:cs="Times New Roman"/>
          <w:bCs/>
          <w:color w:val="000000"/>
        </w:rPr>
        <w:t xml:space="preserve"> (KLHK) </w:t>
      </w:r>
      <w:proofErr w:type="spellStart"/>
      <w:r w:rsidRPr="0095555A">
        <w:rPr>
          <w:rFonts w:ascii="Times New Roman" w:eastAsia="Times New Roman" w:hAnsi="Times New Roman" w:cs="Times New Roman"/>
          <w:bCs/>
          <w:color w:val="000000"/>
        </w:rPr>
        <w:t>mengajukan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gugatan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ganti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rugi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atas</w:t>
      </w:r>
      <w:proofErr w:type="spellEnd"/>
      <w:r>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kerusakan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ekologis</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kerusakan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ekonomi</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biaya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penggantian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untuk</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analisis</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mengenai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dampak</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w:t>
      </w:r>
    </w:p>
    <w:p w14:paraId="50C1C99F" w14:textId="3BE4EB71" w:rsidR="005E2C6F" w:rsidRDefault="0025076A" w:rsidP="005E2C6F">
      <w:pPr>
        <w:pStyle w:val="ListParagraph"/>
        <w:spacing w:line="276" w:lineRule="auto"/>
        <w:ind w:left="284" w:firstLine="720"/>
        <w:contextualSpacing w:val="0"/>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Pembakaran</w:t>
      </w:r>
      <w:proofErr w:type="spellEnd"/>
      <w:r w:rsidR="00E40F29">
        <w:rPr>
          <w:rFonts w:ascii="Times New Roman" w:eastAsia="Times New Roman" w:hAnsi="Times New Roman" w:cs="Times New Roman"/>
          <w:bCs/>
          <w:color w:val="000000"/>
        </w:rPr>
        <w:t xml:space="preserve"> areal</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hutan</w:t>
      </w:r>
      <w:proofErr w:type="spellEnd"/>
      <w:r>
        <w:rPr>
          <w:rFonts w:ascii="Times New Roman" w:eastAsia="Times New Roman" w:hAnsi="Times New Roman" w:cs="Times New Roman"/>
          <w:bCs/>
          <w:color w:val="000000"/>
        </w:rPr>
        <w:t xml:space="preserve"> dan </w:t>
      </w:r>
      <w:proofErr w:type="spellStart"/>
      <w:r>
        <w:rPr>
          <w:rFonts w:ascii="Times New Roman" w:eastAsia="Times New Roman" w:hAnsi="Times New Roman" w:cs="Times New Roman"/>
          <w:bCs/>
          <w:color w:val="000000"/>
        </w:rPr>
        <w:t>lahan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memberikan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pengaruh</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cukup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besar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terhadap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kehidupan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manusia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dimana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terbagi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menjadi</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dua</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lingkup</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w:t>
      </w:r>
      <w:r w:rsidR="005E2C6F" w:rsidRPr="00E77D99">
        <w:rPr>
          <w:rFonts w:ascii="Times New Roman" w:eastAsia="Times New Roman" w:hAnsi="Times New Roman" w:cs="Times New Roman"/>
          <w:bCs/>
          <w:color w:val="000000"/>
        </w:rPr>
        <w:t>erugian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yakni</w:t>
      </w:r>
      <w:proofErr w:type="spellEnd"/>
      <w:r w:rsidR="005E2C6F" w:rsidRPr="00E77D99">
        <w:rPr>
          <w:rFonts w:ascii="Times New Roman" w:eastAsia="Times New Roman" w:hAnsi="Times New Roman" w:cs="Times New Roman"/>
          <w:bCs/>
          <w:color w:val="000000"/>
        </w:rPr>
        <w:t xml:space="preserve"> </w:t>
      </w:r>
      <w:proofErr w:type="spellStart"/>
      <w:r w:rsidR="005E2C6F" w:rsidRPr="00E77D99">
        <w:rPr>
          <w:rFonts w:ascii="Times New Roman" w:eastAsia="Times New Roman" w:hAnsi="Times New Roman" w:cs="Times New Roman"/>
          <w:bCs/>
          <w:color w:val="000000"/>
        </w:rPr>
        <w:t>materiil</w:t>
      </w:r>
      <w:proofErr w:type="spellEnd"/>
      <w:r w:rsidR="005E2C6F" w:rsidRPr="00E77D99">
        <w:rPr>
          <w:rFonts w:ascii="Times New Roman" w:eastAsia="Times New Roman" w:hAnsi="Times New Roman" w:cs="Times New Roman"/>
          <w:bCs/>
          <w:color w:val="000000"/>
        </w:rPr>
        <w:t xml:space="preserve"> </w:t>
      </w:r>
      <w:proofErr w:type="spellStart"/>
      <w:r w:rsidR="005E2C6F" w:rsidRPr="00E77D99">
        <w:rPr>
          <w:rFonts w:ascii="Times New Roman" w:eastAsia="Times New Roman" w:hAnsi="Times New Roman" w:cs="Times New Roman"/>
          <w:bCs/>
          <w:color w:val="000000"/>
        </w:rPr>
        <w:t>maupun</w:t>
      </w:r>
      <w:proofErr w:type="spellEnd"/>
      <w:r w:rsidR="005E2C6F" w:rsidRPr="00E77D99">
        <w:rPr>
          <w:rFonts w:ascii="Times New Roman" w:eastAsia="Times New Roman" w:hAnsi="Times New Roman" w:cs="Times New Roman"/>
          <w:bCs/>
          <w:color w:val="000000"/>
        </w:rPr>
        <w:t xml:space="preserve"> </w:t>
      </w:r>
      <w:proofErr w:type="spellStart"/>
      <w:r w:rsidR="005E2C6F" w:rsidRPr="00E77D99">
        <w:rPr>
          <w:rFonts w:ascii="Times New Roman" w:eastAsia="Times New Roman" w:hAnsi="Times New Roman" w:cs="Times New Roman"/>
          <w:bCs/>
          <w:color w:val="000000"/>
        </w:rPr>
        <w:t>imateriil</w:t>
      </w:r>
      <w:proofErr w:type="spellEnd"/>
      <w:r w:rsidR="005E2C6F">
        <w:rPr>
          <w:rFonts w:ascii="Times New Roman" w:eastAsia="Times New Roman" w:hAnsi="Times New Roman" w:cs="Times New Roman"/>
          <w:bCs/>
          <w:color w:val="000000"/>
        </w:rPr>
        <w:t>.</w:t>
      </w:r>
      <w:r w:rsidR="005E2C6F">
        <w:rPr>
          <w:rStyle w:val="FootnoteReference"/>
          <w:rFonts w:ascii="Times New Roman" w:eastAsia="Times New Roman" w:hAnsi="Times New Roman" w:cs="Times New Roman"/>
          <w:bCs/>
          <w:color w:val="000000"/>
        </w:rPr>
        <w:footnoteReference w:id="19"/>
      </w:r>
      <w:r w:rsidR="005E2C6F">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Perusahaan RKA </w:t>
      </w:r>
      <w:proofErr w:type="spellStart"/>
      <w:r>
        <w:rPr>
          <w:rFonts w:ascii="Times New Roman" w:eastAsia="Times New Roman" w:hAnsi="Times New Roman" w:cs="Times New Roman"/>
          <w:bCs/>
          <w:color w:val="000000"/>
        </w:rPr>
        <w:t>digugat</w:t>
      </w:r>
      <w:proofErr w:type="spellEnd"/>
      <w:r>
        <w:rPr>
          <w:rFonts w:ascii="Times New Roman" w:eastAsia="Times New Roman" w:hAnsi="Times New Roman" w:cs="Times New Roman"/>
          <w:bCs/>
          <w:color w:val="000000"/>
        </w:rPr>
        <w:t xml:space="preserve"> oleh </w:t>
      </w:r>
      <w:r w:rsidR="005E2C6F" w:rsidRPr="0095555A">
        <w:rPr>
          <w:rFonts w:ascii="Times New Roman" w:eastAsia="Times New Roman" w:hAnsi="Times New Roman" w:cs="Times New Roman"/>
          <w:bCs/>
          <w:color w:val="000000"/>
        </w:rPr>
        <w:t xml:space="preserve">KLHK </w:t>
      </w:r>
      <w:proofErr w:type="spellStart"/>
      <w:r w:rsidR="005E2C6F" w:rsidRPr="0095555A">
        <w:rPr>
          <w:rFonts w:ascii="Times New Roman" w:eastAsia="Times New Roman" w:hAnsi="Times New Roman" w:cs="Times New Roman"/>
          <w:bCs/>
          <w:color w:val="000000"/>
        </w:rPr>
        <w:t>ke</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Pengadilan</w:t>
      </w:r>
      <w:proofErr w:type="spellEnd"/>
      <w:r w:rsidR="005E2C6F" w:rsidRPr="0095555A">
        <w:rPr>
          <w:rFonts w:ascii="Times New Roman" w:eastAsia="Times New Roman" w:hAnsi="Times New Roman" w:cs="Times New Roman"/>
          <w:bCs/>
          <w:color w:val="000000"/>
        </w:rPr>
        <w:t xml:space="preserve"> Negeri </w:t>
      </w:r>
      <w:proofErr w:type="spellStart"/>
      <w:r w:rsidR="005E2C6F" w:rsidRPr="0095555A">
        <w:rPr>
          <w:rFonts w:ascii="Times New Roman" w:eastAsia="Times New Roman" w:hAnsi="Times New Roman" w:cs="Times New Roman"/>
          <w:bCs/>
          <w:color w:val="000000"/>
        </w:rPr>
        <w:t>Sintang</w:t>
      </w:r>
      <w:proofErr w:type="spellEnd"/>
      <w:r w:rsidR="005E2C6F" w:rsidRPr="0095555A">
        <w:rPr>
          <w:rFonts w:ascii="Times New Roman" w:eastAsia="Times New Roman" w:hAnsi="Times New Roman" w:cs="Times New Roman"/>
          <w:bCs/>
          <w:color w:val="000000"/>
        </w:rPr>
        <w:t xml:space="preserve">, Kalimantan Barat, </w:t>
      </w:r>
      <w:proofErr w:type="spellStart"/>
      <w:r w:rsidR="0021719B">
        <w:rPr>
          <w:rFonts w:ascii="Times New Roman" w:eastAsia="Times New Roman" w:hAnsi="Times New Roman" w:cs="Times New Roman"/>
          <w:bCs/>
          <w:color w:val="000000"/>
        </w:rPr>
        <w:t>akibat</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pembakaran</w:t>
      </w:r>
      <w:proofErr w:type="spellEnd"/>
      <w:r w:rsidR="0021719B">
        <w:rPr>
          <w:rFonts w:ascii="Times New Roman" w:eastAsia="Times New Roman" w:hAnsi="Times New Roman" w:cs="Times New Roman"/>
          <w:bCs/>
          <w:color w:val="000000"/>
        </w:rPr>
        <w:t xml:space="preserve"> </w:t>
      </w:r>
      <w:r w:rsidR="00200A01">
        <w:rPr>
          <w:rFonts w:ascii="Times New Roman" w:eastAsia="Times New Roman" w:hAnsi="Times New Roman" w:cs="Times New Roman"/>
          <w:bCs/>
          <w:color w:val="000000"/>
        </w:rPr>
        <w:t xml:space="preserve">areal </w:t>
      </w:r>
      <w:proofErr w:type="spellStart"/>
      <w:r w:rsidR="0021719B">
        <w:rPr>
          <w:rFonts w:ascii="Times New Roman" w:eastAsia="Times New Roman" w:hAnsi="Times New Roman" w:cs="Times New Roman"/>
          <w:bCs/>
          <w:color w:val="000000"/>
        </w:rPr>
        <w:t>lahan</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seluas</w:t>
      </w:r>
      <w:proofErr w:type="spellEnd"/>
      <w:r w:rsidR="0021719B">
        <w:rPr>
          <w:rFonts w:ascii="Times New Roman" w:eastAsia="Times New Roman" w:hAnsi="Times New Roman" w:cs="Times New Roman"/>
          <w:bCs/>
          <w:color w:val="000000"/>
        </w:rPr>
        <w:t xml:space="preserve"> 2.560 </w:t>
      </w:r>
      <w:proofErr w:type="spellStart"/>
      <w:r w:rsidR="0079161D">
        <w:rPr>
          <w:rFonts w:ascii="Times New Roman" w:eastAsia="Times New Roman" w:hAnsi="Times New Roman" w:cs="Times New Roman"/>
          <w:bCs/>
          <w:color w:val="000000"/>
        </w:rPr>
        <w:t>hektare</w:t>
      </w:r>
      <w:proofErr w:type="spellEnd"/>
      <w:r w:rsidR="0079161D">
        <w:rPr>
          <w:rFonts w:ascii="Times New Roman" w:eastAsia="Times New Roman" w:hAnsi="Times New Roman" w:cs="Times New Roman"/>
          <w:bCs/>
          <w:color w:val="000000"/>
        </w:rPr>
        <w:t xml:space="preserve"> (ha)</w:t>
      </w:r>
      <w:r w:rsidR="0021719B">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atas</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terbuktinya</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perbuatan</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melawan</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hukum</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tersebut</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maka</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dilayangkan</w:t>
      </w:r>
      <w:proofErr w:type="spellEnd"/>
      <w:r w:rsidR="0021719B">
        <w:rPr>
          <w:rFonts w:ascii="Times New Roman" w:eastAsia="Times New Roman" w:hAnsi="Times New Roman" w:cs="Times New Roman"/>
          <w:bCs/>
          <w:color w:val="000000"/>
        </w:rPr>
        <w:t xml:space="preserve"> </w:t>
      </w:r>
      <w:r w:rsidR="005E2C6F" w:rsidRPr="0095555A">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gugatan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untuk</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ganti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rugi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sebesar</w:t>
      </w:r>
      <w:proofErr w:type="spellEnd"/>
      <w:r w:rsidR="006F29C2">
        <w:rPr>
          <w:rFonts w:ascii="Times New Roman" w:eastAsia="Times New Roman" w:hAnsi="Times New Roman" w:cs="Times New Roman"/>
          <w:bCs/>
          <w:color w:val="000000"/>
        </w:rPr>
        <w:t xml:space="preserve"> </w:t>
      </w:r>
      <w:r w:rsidR="005E2C6F" w:rsidRPr="0095555A">
        <w:rPr>
          <w:rFonts w:ascii="Times New Roman" w:eastAsia="Times New Roman" w:hAnsi="Times New Roman" w:cs="Times New Roman"/>
          <w:bCs/>
          <w:color w:val="000000"/>
        </w:rPr>
        <w:t xml:space="preserve">Rp1 </w:t>
      </w:r>
      <w:proofErr w:type="spellStart"/>
      <w:r w:rsidR="005E2C6F" w:rsidRPr="0095555A">
        <w:rPr>
          <w:rFonts w:ascii="Times New Roman" w:eastAsia="Times New Roman" w:hAnsi="Times New Roman" w:cs="Times New Roman"/>
          <w:bCs/>
          <w:color w:val="000000"/>
        </w:rPr>
        <w:t>triliun</w:t>
      </w:r>
      <w:proofErr w:type="spellEnd"/>
      <w:r w:rsidR="005E2C6F" w:rsidRPr="0095555A">
        <w:rPr>
          <w:rFonts w:ascii="Times New Roman" w:eastAsia="Times New Roman" w:hAnsi="Times New Roman" w:cs="Times New Roman"/>
          <w:bCs/>
          <w:color w:val="000000"/>
        </w:rPr>
        <w:t xml:space="preserve">. </w:t>
      </w:r>
      <w:r w:rsidR="0021719B">
        <w:rPr>
          <w:rFonts w:ascii="Times New Roman" w:eastAsia="Times New Roman" w:hAnsi="Times New Roman" w:cs="Times New Roman"/>
          <w:bCs/>
          <w:color w:val="000000"/>
        </w:rPr>
        <w:t xml:space="preserve">Ada </w:t>
      </w:r>
      <w:proofErr w:type="spellStart"/>
      <w:r w:rsidR="0021719B">
        <w:rPr>
          <w:rFonts w:ascii="Times New Roman" w:eastAsia="Times New Roman" w:hAnsi="Times New Roman" w:cs="Times New Roman"/>
          <w:bCs/>
          <w:color w:val="000000"/>
        </w:rPr>
        <w:t>persamaan</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perbuatan</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melawan</w:t>
      </w:r>
      <w:proofErr w:type="spellEnd"/>
      <w:r w:rsidR="0021719B">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hukum</w:t>
      </w:r>
      <w:proofErr w:type="spellEnd"/>
      <w:r w:rsidR="0021719B">
        <w:rPr>
          <w:rFonts w:ascii="Times New Roman" w:eastAsia="Times New Roman" w:hAnsi="Times New Roman" w:cs="Times New Roman"/>
          <w:bCs/>
          <w:color w:val="000000"/>
        </w:rPr>
        <w:t xml:space="preserve"> </w:t>
      </w:r>
      <w:r w:rsidR="0079161D">
        <w:rPr>
          <w:rFonts w:ascii="Times New Roman" w:eastAsia="Times New Roman" w:hAnsi="Times New Roman" w:cs="Times New Roman"/>
          <w:bCs/>
          <w:color w:val="000000"/>
        </w:rPr>
        <w:t xml:space="preserve">yang </w:t>
      </w:r>
      <w:proofErr w:type="spellStart"/>
      <w:r w:rsidR="0079161D">
        <w:rPr>
          <w:rFonts w:ascii="Times New Roman" w:eastAsia="Times New Roman" w:hAnsi="Times New Roman" w:cs="Times New Roman"/>
          <w:bCs/>
          <w:color w:val="000000"/>
        </w:rPr>
        <w:t>menjerat</w:t>
      </w:r>
      <w:proofErr w:type="spellEnd"/>
      <w:r w:rsidR="0079161D">
        <w:rPr>
          <w:rFonts w:ascii="Times New Roman" w:eastAsia="Times New Roman" w:hAnsi="Times New Roman" w:cs="Times New Roman"/>
          <w:bCs/>
          <w:color w:val="000000"/>
        </w:rPr>
        <w:t xml:space="preserve"> </w:t>
      </w:r>
      <w:proofErr w:type="spellStart"/>
      <w:r w:rsidR="0021719B">
        <w:rPr>
          <w:rFonts w:ascii="Times New Roman" w:eastAsia="Times New Roman" w:hAnsi="Times New Roman" w:cs="Times New Roman"/>
          <w:bCs/>
          <w:color w:val="000000"/>
        </w:rPr>
        <w:t>perusahaan</w:t>
      </w:r>
      <w:proofErr w:type="spellEnd"/>
      <w:r w:rsidR="0021719B">
        <w:rPr>
          <w:rFonts w:ascii="Times New Roman" w:eastAsia="Times New Roman" w:hAnsi="Times New Roman" w:cs="Times New Roman"/>
          <w:bCs/>
          <w:color w:val="000000"/>
        </w:rPr>
        <w:t xml:space="preserve"> </w:t>
      </w:r>
      <w:r w:rsidR="005E2C6F" w:rsidRPr="0095555A">
        <w:rPr>
          <w:rFonts w:ascii="Times New Roman" w:eastAsia="Times New Roman" w:hAnsi="Times New Roman" w:cs="Times New Roman"/>
          <w:bCs/>
          <w:color w:val="000000"/>
        </w:rPr>
        <w:t xml:space="preserve">ABS </w:t>
      </w:r>
      <w:proofErr w:type="spellStart"/>
      <w:r w:rsidR="0079161D">
        <w:rPr>
          <w:rFonts w:ascii="Times New Roman" w:eastAsia="Times New Roman" w:hAnsi="Times New Roman" w:cs="Times New Roman"/>
          <w:bCs/>
          <w:color w:val="000000"/>
        </w:rPr>
        <w:t>sehingga</w:t>
      </w:r>
      <w:proofErr w:type="spellEnd"/>
      <w:r w:rsidR="0079161D">
        <w:rPr>
          <w:rFonts w:ascii="Times New Roman" w:eastAsia="Times New Roman" w:hAnsi="Times New Roman" w:cs="Times New Roman"/>
          <w:bCs/>
          <w:color w:val="000000"/>
        </w:rPr>
        <w:t xml:space="preserve"> KLHK </w:t>
      </w:r>
      <w:proofErr w:type="spellStart"/>
      <w:r w:rsidR="0079161D">
        <w:rPr>
          <w:rFonts w:ascii="Times New Roman" w:eastAsia="Times New Roman" w:hAnsi="Times New Roman" w:cs="Times New Roman"/>
          <w:bCs/>
          <w:color w:val="000000"/>
        </w:rPr>
        <w:t>mengajukan</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gugatan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ke</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Pengadilan</w:t>
      </w:r>
      <w:proofErr w:type="spellEnd"/>
      <w:r w:rsidR="005E2C6F" w:rsidRPr="0095555A">
        <w:rPr>
          <w:rFonts w:ascii="Times New Roman" w:eastAsia="Times New Roman" w:hAnsi="Times New Roman" w:cs="Times New Roman"/>
          <w:bCs/>
          <w:color w:val="000000"/>
        </w:rPr>
        <w:t xml:space="preserve"> Negeri Jakarta Pusat</w:t>
      </w:r>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karena</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pembakaran</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terhadap</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lahan</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seluas</w:t>
      </w:r>
      <w:proofErr w:type="spellEnd"/>
      <w:r w:rsidR="005E2C6F" w:rsidRPr="0095555A">
        <w:rPr>
          <w:rFonts w:ascii="Times New Roman" w:eastAsia="Times New Roman" w:hAnsi="Times New Roman" w:cs="Times New Roman"/>
          <w:bCs/>
          <w:color w:val="000000"/>
        </w:rPr>
        <w:t xml:space="preserve"> 1.500 </w:t>
      </w:r>
      <w:proofErr w:type="spellStart"/>
      <w:r w:rsidR="005E2C6F" w:rsidRPr="0095555A">
        <w:rPr>
          <w:rFonts w:ascii="Times New Roman" w:eastAsia="Times New Roman" w:hAnsi="Times New Roman" w:cs="Times New Roman"/>
          <w:bCs/>
          <w:color w:val="000000"/>
        </w:rPr>
        <w:t>h</w:t>
      </w:r>
      <w:r w:rsidR="0079161D">
        <w:rPr>
          <w:rFonts w:ascii="Times New Roman" w:eastAsia="Times New Roman" w:hAnsi="Times New Roman" w:cs="Times New Roman"/>
          <w:bCs/>
          <w:color w:val="000000"/>
        </w:rPr>
        <w:t>ektare</w:t>
      </w:r>
      <w:proofErr w:type="spellEnd"/>
      <w:r w:rsidR="0079161D">
        <w:rPr>
          <w:rFonts w:ascii="Times New Roman" w:eastAsia="Times New Roman" w:hAnsi="Times New Roman" w:cs="Times New Roman"/>
          <w:bCs/>
          <w:color w:val="000000"/>
        </w:rPr>
        <w:t xml:space="preserve"> (ha)</w:t>
      </w:r>
      <w:r w:rsidR="005E2C6F" w:rsidRPr="0095555A">
        <w:rPr>
          <w:rFonts w:ascii="Times New Roman" w:eastAsia="Times New Roman" w:hAnsi="Times New Roman" w:cs="Times New Roman"/>
          <w:bCs/>
          <w:color w:val="000000"/>
        </w:rPr>
        <w:t xml:space="preserve"> dan </w:t>
      </w:r>
      <w:proofErr w:type="spellStart"/>
      <w:r w:rsidR="0079161D">
        <w:rPr>
          <w:rFonts w:ascii="Times New Roman" w:eastAsia="Times New Roman" w:hAnsi="Times New Roman" w:cs="Times New Roman"/>
          <w:bCs/>
          <w:color w:val="000000"/>
        </w:rPr>
        <w:t>tuntutan</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bagi</w:t>
      </w:r>
      <w:proofErr w:type="spellEnd"/>
      <w:r w:rsidR="006F29C2">
        <w:rPr>
          <w:rFonts w:ascii="Times New Roman" w:eastAsia="Times New Roman" w:hAnsi="Times New Roman" w:cs="Times New Roman"/>
          <w:bCs/>
          <w:color w:val="000000"/>
        </w:rPr>
        <w:t xml:space="preserve"> </w:t>
      </w:r>
      <w:r w:rsidR="0079161D">
        <w:rPr>
          <w:rFonts w:ascii="Times New Roman" w:eastAsia="Times New Roman" w:hAnsi="Times New Roman" w:cs="Times New Roman"/>
          <w:bCs/>
          <w:color w:val="000000"/>
        </w:rPr>
        <w:t xml:space="preserve">ABS </w:t>
      </w:r>
      <w:proofErr w:type="spellStart"/>
      <w:r w:rsidR="0079161D">
        <w:rPr>
          <w:rFonts w:ascii="Times New Roman" w:eastAsia="Times New Roman" w:hAnsi="Times New Roman" w:cs="Times New Roman"/>
          <w:bCs/>
          <w:color w:val="000000"/>
        </w:rPr>
        <w:t>memenuhi</w:t>
      </w:r>
      <w:proofErr w:type="spellEnd"/>
      <w:r w:rsidR="0079161D">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ganti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rugi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senilai</w:t>
      </w:r>
      <w:proofErr w:type="spellEnd"/>
      <w:r w:rsidR="005E2C6F" w:rsidRPr="0095555A">
        <w:rPr>
          <w:rFonts w:ascii="Times New Roman" w:eastAsia="Times New Roman" w:hAnsi="Times New Roman" w:cs="Times New Roman"/>
          <w:bCs/>
          <w:color w:val="000000"/>
        </w:rPr>
        <w:t xml:space="preserve"> Rp752,2 </w:t>
      </w:r>
      <w:proofErr w:type="spellStart"/>
      <w:r w:rsidR="005E2C6F" w:rsidRPr="0095555A">
        <w:rPr>
          <w:rFonts w:ascii="Times New Roman" w:eastAsia="Times New Roman" w:hAnsi="Times New Roman" w:cs="Times New Roman"/>
          <w:bCs/>
          <w:color w:val="000000"/>
        </w:rPr>
        <w:t>miliar</w:t>
      </w:r>
      <w:proofErr w:type="spellEnd"/>
      <w:r w:rsidR="005E2C6F" w:rsidRPr="0095555A">
        <w:rPr>
          <w:rFonts w:ascii="Times New Roman" w:eastAsia="Times New Roman" w:hAnsi="Times New Roman" w:cs="Times New Roman"/>
          <w:bCs/>
          <w:color w:val="000000"/>
        </w:rPr>
        <w:t xml:space="preserve">. Dimana </w:t>
      </w:r>
      <w:proofErr w:type="spellStart"/>
      <w:r w:rsidR="005E2C6F" w:rsidRPr="0095555A">
        <w:rPr>
          <w:rFonts w:ascii="Times New Roman" w:eastAsia="Times New Roman" w:hAnsi="Times New Roman" w:cs="Times New Roman"/>
          <w:bCs/>
          <w:color w:val="000000"/>
        </w:rPr>
        <w:t>pemerintah</w:t>
      </w:r>
      <w:proofErr w:type="spellEnd"/>
      <w:r w:rsidR="005E2C6F" w:rsidRPr="0095555A">
        <w:rPr>
          <w:rFonts w:ascii="Times New Roman" w:eastAsia="Times New Roman" w:hAnsi="Times New Roman" w:cs="Times New Roman"/>
          <w:bCs/>
          <w:color w:val="000000"/>
        </w:rPr>
        <w:t xml:space="preserve"> negara </w:t>
      </w:r>
      <w:proofErr w:type="spellStart"/>
      <w:r w:rsidR="005E2C6F" w:rsidRPr="0095555A">
        <w:rPr>
          <w:rFonts w:ascii="Times New Roman" w:eastAsia="Times New Roman" w:hAnsi="Times New Roman" w:cs="Times New Roman"/>
          <w:bCs/>
          <w:color w:val="000000"/>
        </w:rPr>
        <w:t>bagian</w:t>
      </w:r>
      <w:proofErr w:type="spellEnd"/>
      <w:r w:rsidR="005E2C6F" w:rsidRPr="0095555A">
        <w:rPr>
          <w:rFonts w:ascii="Times New Roman" w:eastAsia="Times New Roman" w:hAnsi="Times New Roman" w:cs="Times New Roman"/>
          <w:bCs/>
          <w:color w:val="000000"/>
        </w:rPr>
        <w:t xml:space="preserve"> Terengganu </w:t>
      </w:r>
      <w:proofErr w:type="spellStart"/>
      <w:r w:rsidR="005E2C6F" w:rsidRPr="0095555A">
        <w:rPr>
          <w:rFonts w:ascii="Times New Roman" w:eastAsia="Times New Roman" w:hAnsi="Times New Roman" w:cs="Times New Roman"/>
          <w:bCs/>
          <w:color w:val="000000"/>
        </w:rPr>
        <w:t>memiliki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sekitar</w:t>
      </w:r>
      <w:proofErr w:type="spellEnd"/>
      <w:r w:rsidR="005E2C6F" w:rsidRPr="0095555A">
        <w:rPr>
          <w:rFonts w:ascii="Times New Roman" w:eastAsia="Times New Roman" w:hAnsi="Times New Roman" w:cs="Times New Roman"/>
          <w:bCs/>
          <w:color w:val="000000"/>
        </w:rPr>
        <w:t xml:space="preserve"> 59,67% </w:t>
      </w:r>
      <w:proofErr w:type="spellStart"/>
      <w:r w:rsidR="005E2C6F" w:rsidRPr="0095555A">
        <w:rPr>
          <w:rFonts w:ascii="Times New Roman" w:eastAsia="Times New Roman" w:hAnsi="Times New Roman" w:cs="Times New Roman"/>
          <w:bCs/>
          <w:color w:val="000000"/>
        </w:rPr>
        <w:t>saham</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perusahaan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Gugatan</w:t>
      </w:r>
      <w:proofErr w:type="spellEnd"/>
      <w:r w:rsidR="005E2C6F" w:rsidRPr="0095555A">
        <w:rPr>
          <w:rFonts w:ascii="Times New Roman" w:eastAsia="Times New Roman" w:hAnsi="Times New Roman" w:cs="Times New Roman"/>
          <w:bCs/>
          <w:color w:val="000000"/>
        </w:rPr>
        <w:t xml:space="preserve"> </w:t>
      </w:r>
      <w:r w:rsidR="0079161D">
        <w:rPr>
          <w:rFonts w:ascii="Times New Roman" w:eastAsia="Times New Roman" w:hAnsi="Times New Roman" w:cs="Times New Roman"/>
          <w:bCs/>
          <w:color w:val="000000"/>
        </w:rPr>
        <w:t xml:space="preserve">KLHK </w:t>
      </w:r>
      <w:proofErr w:type="spellStart"/>
      <w:r w:rsidR="0079161D">
        <w:rPr>
          <w:rFonts w:ascii="Times New Roman" w:eastAsia="Times New Roman" w:hAnsi="Times New Roman" w:cs="Times New Roman"/>
          <w:bCs/>
          <w:color w:val="000000"/>
        </w:rPr>
        <w:t>dalam</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ranah</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perdata</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untuk</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kasus</w:t>
      </w:r>
      <w:proofErr w:type="spellEnd"/>
      <w:r w:rsidR="0079161D">
        <w:rPr>
          <w:rFonts w:ascii="Times New Roman" w:eastAsia="Times New Roman" w:hAnsi="Times New Roman" w:cs="Times New Roman"/>
          <w:bCs/>
          <w:color w:val="000000"/>
        </w:rPr>
        <w:t xml:space="preserve"> PMH </w:t>
      </w:r>
      <w:proofErr w:type="spellStart"/>
      <w:r w:rsidR="0079161D">
        <w:rPr>
          <w:rFonts w:ascii="Times New Roman" w:eastAsia="Times New Roman" w:hAnsi="Times New Roman" w:cs="Times New Roman"/>
          <w:bCs/>
          <w:color w:val="000000"/>
        </w:rPr>
        <w:t>pembakaran</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hutan</w:t>
      </w:r>
      <w:proofErr w:type="spellEnd"/>
      <w:r w:rsidR="0079161D">
        <w:rPr>
          <w:rFonts w:ascii="Times New Roman" w:eastAsia="Times New Roman" w:hAnsi="Times New Roman" w:cs="Times New Roman"/>
          <w:bCs/>
          <w:color w:val="000000"/>
        </w:rPr>
        <w:t xml:space="preserve"> yang </w:t>
      </w:r>
      <w:proofErr w:type="spellStart"/>
      <w:r w:rsidR="0079161D">
        <w:rPr>
          <w:rFonts w:ascii="Times New Roman" w:eastAsia="Times New Roman" w:hAnsi="Times New Roman" w:cs="Times New Roman"/>
          <w:bCs/>
          <w:color w:val="000000"/>
        </w:rPr>
        <w:t>menjerat</w:t>
      </w:r>
      <w:proofErr w:type="spellEnd"/>
      <w:r w:rsidR="0079161D">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dua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perusahan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ini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harus</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menjadi</w:t>
      </w:r>
      <w:proofErr w:type="spellEnd"/>
      <w:r w:rsidR="005E2C6F" w:rsidRPr="0095555A">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perhatian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bagi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perusahaan</w:t>
      </w:r>
      <w:proofErr w:type="spellEnd"/>
      <w:r w:rsidR="005E2C6F" w:rsidRPr="0095555A">
        <w:rPr>
          <w:rFonts w:ascii="Times New Roman" w:eastAsia="Times New Roman" w:hAnsi="Times New Roman" w:cs="Times New Roman"/>
          <w:bCs/>
          <w:color w:val="000000"/>
        </w:rPr>
        <w:t xml:space="preserve"> lain</w:t>
      </w:r>
      <w:r w:rsidR="0079161D">
        <w:rPr>
          <w:rFonts w:ascii="Times New Roman" w:eastAsia="Times New Roman" w:hAnsi="Times New Roman" w:cs="Times New Roman"/>
          <w:bCs/>
          <w:color w:val="000000"/>
        </w:rPr>
        <w:t xml:space="preserve"> </w:t>
      </w:r>
      <w:r w:rsidR="005E2C6F" w:rsidRPr="0095555A">
        <w:rPr>
          <w:rFonts w:ascii="Times New Roman" w:eastAsia="Times New Roman" w:hAnsi="Times New Roman" w:cs="Times New Roman"/>
          <w:bCs/>
          <w:color w:val="000000"/>
        </w:rPr>
        <w:t xml:space="preserve">agar </w:t>
      </w:r>
      <w:proofErr w:type="spellStart"/>
      <w:r w:rsidR="0079161D">
        <w:rPr>
          <w:rFonts w:ascii="Times New Roman" w:eastAsia="Times New Roman" w:hAnsi="Times New Roman" w:cs="Times New Roman"/>
          <w:bCs/>
          <w:color w:val="000000"/>
        </w:rPr>
        <w:t>dalam</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operasi</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kerja</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memberi</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perhatian</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khusus</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dalam</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bab</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pencegahan</w:t>
      </w:r>
      <w:proofErr w:type="spellEnd"/>
      <w:r w:rsidR="0079161D">
        <w:rPr>
          <w:rFonts w:ascii="Times New Roman" w:eastAsia="Times New Roman" w:hAnsi="Times New Roman" w:cs="Times New Roman"/>
          <w:bCs/>
          <w:color w:val="000000"/>
        </w:rPr>
        <w:t xml:space="preserve"> </w:t>
      </w:r>
      <w:proofErr w:type="spellStart"/>
      <w:r w:rsidR="00F07F5F">
        <w:rPr>
          <w:rFonts w:ascii="Times New Roman" w:eastAsia="Times New Roman" w:hAnsi="Times New Roman" w:cs="Times New Roman"/>
          <w:bCs/>
          <w:color w:val="000000"/>
        </w:rPr>
        <w:t>sekaligus</w:t>
      </w:r>
      <w:proofErr w:type="spellEnd"/>
      <w:r w:rsidR="00F07F5F">
        <w:rPr>
          <w:rFonts w:ascii="Times New Roman" w:eastAsia="Times New Roman" w:hAnsi="Times New Roman" w:cs="Times New Roman"/>
          <w:bCs/>
          <w:color w:val="000000"/>
        </w:rPr>
        <w:t xml:space="preserve"> </w:t>
      </w:r>
      <w:proofErr w:type="spellStart"/>
      <w:r w:rsidR="00F07F5F">
        <w:rPr>
          <w:rFonts w:ascii="Times New Roman" w:eastAsia="Times New Roman" w:hAnsi="Times New Roman" w:cs="Times New Roman"/>
          <w:bCs/>
          <w:color w:val="000000"/>
        </w:rPr>
        <w:t>perihal</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pengendalian</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kebakaran</w:t>
      </w:r>
      <w:proofErr w:type="spellEnd"/>
      <w:r w:rsidR="0079161D">
        <w:rPr>
          <w:rFonts w:ascii="Times New Roman" w:eastAsia="Times New Roman" w:hAnsi="Times New Roman" w:cs="Times New Roman"/>
          <w:bCs/>
          <w:color w:val="000000"/>
        </w:rPr>
        <w:t xml:space="preserve"> </w:t>
      </w:r>
      <w:r w:rsidR="00F07F5F">
        <w:rPr>
          <w:rFonts w:ascii="Times New Roman" w:eastAsia="Times New Roman" w:hAnsi="Times New Roman" w:cs="Times New Roman"/>
          <w:bCs/>
          <w:color w:val="000000"/>
        </w:rPr>
        <w:t xml:space="preserve">areal </w:t>
      </w:r>
      <w:proofErr w:type="spellStart"/>
      <w:r w:rsidR="00F07F5F">
        <w:rPr>
          <w:rFonts w:ascii="Times New Roman" w:eastAsia="Times New Roman" w:hAnsi="Times New Roman" w:cs="Times New Roman"/>
          <w:bCs/>
          <w:color w:val="000000"/>
        </w:rPr>
        <w:t>hutan</w:t>
      </w:r>
      <w:proofErr w:type="spellEnd"/>
      <w:r w:rsidR="00F07F5F">
        <w:rPr>
          <w:rFonts w:ascii="Times New Roman" w:eastAsia="Times New Roman" w:hAnsi="Times New Roman" w:cs="Times New Roman"/>
          <w:bCs/>
          <w:color w:val="000000"/>
        </w:rPr>
        <w:t xml:space="preserve"> </w:t>
      </w:r>
      <w:r w:rsidR="0079161D">
        <w:rPr>
          <w:rFonts w:ascii="Times New Roman" w:eastAsia="Times New Roman" w:hAnsi="Times New Roman" w:cs="Times New Roman"/>
          <w:bCs/>
          <w:color w:val="000000"/>
        </w:rPr>
        <w:t xml:space="preserve">di </w:t>
      </w:r>
      <w:proofErr w:type="spellStart"/>
      <w:r w:rsidR="0079161D">
        <w:rPr>
          <w:rFonts w:ascii="Times New Roman" w:eastAsia="Times New Roman" w:hAnsi="Times New Roman" w:cs="Times New Roman"/>
          <w:bCs/>
          <w:color w:val="000000"/>
        </w:rPr>
        <w:t>lahan</w:t>
      </w:r>
      <w:proofErr w:type="spellEnd"/>
      <w:r w:rsidR="0079161D">
        <w:rPr>
          <w:rFonts w:ascii="Times New Roman" w:eastAsia="Times New Roman" w:hAnsi="Times New Roman" w:cs="Times New Roman"/>
          <w:bCs/>
          <w:color w:val="000000"/>
        </w:rPr>
        <w:t xml:space="preserve"> </w:t>
      </w:r>
      <w:proofErr w:type="spellStart"/>
      <w:r w:rsidR="0079161D">
        <w:rPr>
          <w:rFonts w:ascii="Times New Roman" w:eastAsia="Times New Roman" w:hAnsi="Times New Roman" w:cs="Times New Roman"/>
          <w:bCs/>
          <w:color w:val="000000"/>
        </w:rPr>
        <w:t>konsesi</w:t>
      </w:r>
      <w:proofErr w:type="spellEnd"/>
      <w:r w:rsidR="0079161D">
        <w:rPr>
          <w:rFonts w:ascii="Times New Roman" w:eastAsia="Times New Roman" w:hAnsi="Times New Roman" w:cs="Times New Roman"/>
          <w:bCs/>
          <w:color w:val="000000"/>
        </w:rPr>
        <w:t>.</w:t>
      </w:r>
      <w:r w:rsidR="005E2C6F" w:rsidRPr="0095555A">
        <w:rPr>
          <w:rFonts w:ascii="Times New Roman" w:eastAsia="Times New Roman" w:hAnsi="Times New Roman" w:cs="Times New Roman"/>
          <w:bCs/>
          <w:color w:val="000000"/>
        </w:rPr>
        <w:t xml:space="preserve"> </w:t>
      </w:r>
      <w:proofErr w:type="spellStart"/>
      <w:r w:rsidR="00F07F5F">
        <w:rPr>
          <w:rFonts w:ascii="Times New Roman" w:eastAsia="Times New Roman" w:hAnsi="Times New Roman" w:cs="Times New Roman"/>
          <w:bCs/>
          <w:color w:val="000000"/>
        </w:rPr>
        <w:t>Kegunaan</w:t>
      </w:r>
      <w:proofErr w:type="spellEnd"/>
      <w:r w:rsidR="00F07F5F">
        <w:rPr>
          <w:rFonts w:ascii="Times New Roman" w:eastAsia="Times New Roman" w:hAnsi="Times New Roman" w:cs="Times New Roman"/>
          <w:bCs/>
          <w:color w:val="000000"/>
        </w:rPr>
        <w:t xml:space="preserve"> </w:t>
      </w:r>
      <w:proofErr w:type="spellStart"/>
      <w:r w:rsidR="00F07F5F">
        <w:rPr>
          <w:rFonts w:ascii="Times New Roman" w:eastAsia="Times New Roman" w:hAnsi="Times New Roman" w:cs="Times New Roman"/>
          <w:bCs/>
          <w:color w:val="000000"/>
        </w:rPr>
        <w:t>sedemikian</w:t>
      </w:r>
      <w:proofErr w:type="spellEnd"/>
      <w:r w:rsidR="00F07F5F">
        <w:rPr>
          <w:rFonts w:ascii="Times New Roman" w:eastAsia="Times New Roman" w:hAnsi="Times New Roman" w:cs="Times New Roman"/>
          <w:bCs/>
          <w:color w:val="000000"/>
        </w:rPr>
        <w:t xml:space="preserve"> </w:t>
      </w:r>
      <w:proofErr w:type="spellStart"/>
      <w:r w:rsidR="00F07F5F">
        <w:rPr>
          <w:rFonts w:ascii="Times New Roman" w:eastAsia="Times New Roman" w:hAnsi="Times New Roman" w:cs="Times New Roman"/>
          <w:bCs/>
          <w:color w:val="000000"/>
        </w:rPr>
        <w:t>itu</w:t>
      </w:r>
      <w:proofErr w:type="spellEnd"/>
      <w:r w:rsidR="00F07F5F">
        <w:rPr>
          <w:rFonts w:ascii="Times New Roman" w:eastAsia="Times New Roman" w:hAnsi="Times New Roman" w:cs="Times New Roman"/>
          <w:bCs/>
          <w:color w:val="000000"/>
        </w:rPr>
        <w:t xml:space="preserve"> </w:t>
      </w:r>
      <w:proofErr w:type="spellStart"/>
      <w:r w:rsidR="00F07F5F">
        <w:rPr>
          <w:rFonts w:ascii="Times New Roman" w:eastAsia="Times New Roman" w:hAnsi="Times New Roman" w:cs="Times New Roman"/>
          <w:bCs/>
          <w:color w:val="000000"/>
        </w:rPr>
        <w:t>kehadiran</w:t>
      </w:r>
      <w:proofErr w:type="spellEnd"/>
      <w:r w:rsidR="00F07F5F">
        <w:rPr>
          <w:rFonts w:ascii="Times New Roman" w:eastAsia="Times New Roman" w:hAnsi="Times New Roman" w:cs="Times New Roman"/>
          <w:bCs/>
          <w:color w:val="000000"/>
        </w:rPr>
        <w:t xml:space="preserve"> Ke</w:t>
      </w:r>
      <w:r w:rsidR="005E2C6F" w:rsidRPr="0095555A">
        <w:rPr>
          <w:rFonts w:ascii="Times New Roman" w:eastAsia="Times New Roman" w:hAnsi="Times New Roman" w:cs="Times New Roman"/>
          <w:bCs/>
          <w:color w:val="000000"/>
        </w:rPr>
        <w:t xml:space="preserve">menterian </w:t>
      </w:r>
      <w:proofErr w:type="spellStart"/>
      <w:r w:rsidR="005E2C6F" w:rsidRPr="0095555A">
        <w:rPr>
          <w:rFonts w:ascii="Times New Roman" w:eastAsia="Times New Roman" w:hAnsi="Times New Roman" w:cs="Times New Roman"/>
          <w:bCs/>
          <w:color w:val="000000"/>
        </w:rPr>
        <w:t>Lingkungan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Hidup</w:t>
      </w:r>
      <w:proofErr w:type="spellEnd"/>
      <w:r w:rsidR="005E2C6F" w:rsidRPr="0095555A">
        <w:rPr>
          <w:rFonts w:ascii="Times New Roman" w:eastAsia="Times New Roman" w:hAnsi="Times New Roman" w:cs="Times New Roman"/>
          <w:bCs/>
          <w:color w:val="000000"/>
        </w:rPr>
        <w:t xml:space="preserve"> dan </w:t>
      </w:r>
      <w:proofErr w:type="spellStart"/>
      <w:r w:rsidR="005E2C6F" w:rsidRPr="0095555A">
        <w:rPr>
          <w:rFonts w:ascii="Times New Roman" w:eastAsia="Times New Roman" w:hAnsi="Times New Roman" w:cs="Times New Roman"/>
          <w:bCs/>
          <w:color w:val="000000"/>
        </w:rPr>
        <w:t>Kehutanan</w:t>
      </w:r>
      <w:proofErr w:type="spellEnd"/>
      <w:r w:rsidR="005E2C6F" w:rsidRPr="0095555A">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sesuai</w:t>
      </w:r>
      <w:proofErr w:type="spellEnd"/>
      <w:r w:rsidR="006F29C2">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fungsi</w:t>
      </w:r>
      <w:proofErr w:type="spellEnd"/>
      <w:r w:rsidR="006F29C2">
        <w:rPr>
          <w:rFonts w:ascii="Times New Roman" w:eastAsia="Times New Roman" w:hAnsi="Times New Roman" w:cs="Times New Roman"/>
          <w:bCs/>
          <w:color w:val="000000"/>
        </w:rPr>
        <w:t xml:space="preserve"> dan </w:t>
      </w:r>
      <w:proofErr w:type="spellStart"/>
      <w:r w:rsidR="006F29C2">
        <w:rPr>
          <w:rFonts w:ascii="Times New Roman" w:eastAsia="Times New Roman" w:hAnsi="Times New Roman" w:cs="Times New Roman"/>
          <w:bCs/>
          <w:color w:val="000000"/>
        </w:rPr>
        <w:t>tujuan</w:t>
      </w:r>
      <w:proofErr w:type="spellEnd"/>
      <w:r w:rsidR="006F29C2">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pendiriannya</w:t>
      </w:r>
      <w:proofErr w:type="spellEnd"/>
      <w:r w:rsidR="006F29C2">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tidak</w:t>
      </w:r>
      <w:proofErr w:type="spellEnd"/>
      <w:r w:rsidR="006F29C2">
        <w:rPr>
          <w:rFonts w:ascii="Times New Roman" w:eastAsia="Times New Roman" w:hAnsi="Times New Roman" w:cs="Times New Roman"/>
          <w:bCs/>
          <w:color w:val="000000"/>
        </w:rPr>
        <w:t xml:space="preserve"> main-main </w:t>
      </w:r>
      <w:proofErr w:type="spellStart"/>
      <w:r w:rsidR="006F29C2">
        <w:rPr>
          <w:rFonts w:ascii="Times New Roman" w:eastAsia="Times New Roman" w:hAnsi="Times New Roman" w:cs="Times New Roman"/>
          <w:bCs/>
          <w:color w:val="000000"/>
        </w:rPr>
        <w:t>memberi</w:t>
      </w:r>
      <w:proofErr w:type="spellEnd"/>
      <w:r w:rsidR="006F29C2">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sanksi</w:t>
      </w:r>
      <w:proofErr w:type="spellEnd"/>
      <w:r w:rsidR="006F29C2">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tegas</w:t>
      </w:r>
      <w:proofErr w:type="spellEnd"/>
      <w:r w:rsidR="006F29C2">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melalui</w:t>
      </w:r>
      <w:proofErr w:type="spellEnd"/>
      <w:r w:rsidR="006F29C2">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pemberdayaan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semua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perangkat</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hukum</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termasuk</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sanksi</w:t>
      </w:r>
      <w:proofErr w:type="spellEnd"/>
      <w:r w:rsidR="005E2C6F" w:rsidRPr="0095555A">
        <w:rPr>
          <w:rFonts w:ascii="Times New Roman" w:eastAsia="Times New Roman" w:hAnsi="Times New Roman" w:cs="Times New Roman"/>
          <w:bCs/>
          <w:color w:val="000000"/>
        </w:rPr>
        <w:t xml:space="preserve"> dan </w:t>
      </w:r>
      <w:proofErr w:type="spellStart"/>
      <w:r w:rsidR="005E2C6F" w:rsidRPr="0095555A">
        <w:rPr>
          <w:rFonts w:ascii="Times New Roman" w:eastAsia="Times New Roman" w:hAnsi="Times New Roman" w:cs="Times New Roman"/>
          <w:bCs/>
          <w:color w:val="000000"/>
        </w:rPr>
        <w:t>denda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administratif</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pencabutan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izin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ganti</w:t>
      </w:r>
      <w:proofErr w:type="spellEnd"/>
      <w:r w:rsidR="005E2C6F" w:rsidRPr="0095555A">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ke</w:t>
      </w:r>
      <w:r w:rsidR="005E2C6F" w:rsidRPr="0095555A">
        <w:rPr>
          <w:rFonts w:ascii="Times New Roman" w:eastAsia="Times New Roman" w:hAnsi="Times New Roman" w:cs="Times New Roman"/>
          <w:bCs/>
          <w:color w:val="000000"/>
        </w:rPr>
        <w:t>rugi</w:t>
      </w:r>
      <w:r w:rsidR="006F29C2">
        <w:rPr>
          <w:rFonts w:ascii="Times New Roman" w:eastAsia="Times New Roman" w:hAnsi="Times New Roman" w:cs="Times New Roman"/>
          <w:bCs/>
          <w:color w:val="000000"/>
        </w:rPr>
        <w:t>an</w:t>
      </w:r>
      <w:proofErr w:type="spellEnd"/>
      <w:r w:rsidR="005E2C6F" w:rsidRPr="0095555A">
        <w:rPr>
          <w:rFonts w:ascii="Times New Roman" w:eastAsia="Times New Roman" w:hAnsi="Times New Roman" w:cs="Times New Roman"/>
          <w:bCs/>
          <w:color w:val="000000"/>
        </w:rPr>
        <w:t xml:space="preserve">, dan </w:t>
      </w:r>
      <w:proofErr w:type="spellStart"/>
      <w:r w:rsidR="005E2C6F" w:rsidRPr="0095555A">
        <w:rPr>
          <w:rFonts w:ascii="Times New Roman" w:eastAsia="Times New Roman" w:hAnsi="Times New Roman" w:cs="Times New Roman"/>
          <w:bCs/>
          <w:color w:val="000000"/>
        </w:rPr>
        <w:t>kurungan</w:t>
      </w:r>
      <w:proofErr w:type="spellEnd"/>
      <w:r w:rsidR="005E2C6F" w:rsidRPr="0095555A">
        <w:rPr>
          <w:rFonts w:ascii="Times New Roman" w:eastAsia="Times New Roman" w:hAnsi="Times New Roman" w:cs="Times New Roman"/>
          <w:bCs/>
          <w:color w:val="000000"/>
        </w:rPr>
        <w:t>.</w:t>
      </w:r>
    </w:p>
    <w:p w14:paraId="3560BCF1" w14:textId="130F2CDF"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bCs/>
          <w:color w:val="000000"/>
        </w:rPr>
      </w:pPr>
      <w:r w:rsidRPr="0095555A">
        <w:rPr>
          <w:rFonts w:ascii="Times New Roman" w:eastAsia="Times New Roman" w:hAnsi="Times New Roman" w:cs="Times New Roman"/>
          <w:bCs/>
          <w:color w:val="000000"/>
        </w:rPr>
        <w:t xml:space="preserve">Jadi </w:t>
      </w:r>
      <w:proofErr w:type="spellStart"/>
      <w:r w:rsidRPr="0095555A">
        <w:rPr>
          <w:rFonts w:ascii="Times New Roman" w:eastAsia="Times New Roman" w:hAnsi="Times New Roman" w:cs="Times New Roman"/>
          <w:bCs/>
          <w:color w:val="000000"/>
        </w:rPr>
        <w:t>dari</w:t>
      </w:r>
      <w:proofErr w:type="spellEnd"/>
      <w:r w:rsidRPr="0095555A">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w:t>
      </w:r>
      <w:r w:rsidRPr="0095555A">
        <w:rPr>
          <w:rFonts w:ascii="Times New Roman" w:eastAsia="Times New Roman" w:hAnsi="Times New Roman" w:cs="Times New Roman"/>
          <w:bCs/>
          <w:color w:val="000000"/>
        </w:rPr>
        <w:t>asus</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antara</w:t>
      </w:r>
      <w:proofErr w:type="spellEnd"/>
      <w:r w:rsidRPr="0095555A">
        <w:rPr>
          <w:rFonts w:ascii="Times New Roman" w:eastAsia="Times New Roman" w:hAnsi="Times New Roman" w:cs="Times New Roman"/>
          <w:bCs/>
          <w:color w:val="000000"/>
        </w:rPr>
        <w:t xml:space="preserve"> Kementerian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Hidup</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Kehutanan</w:t>
      </w:r>
      <w:proofErr w:type="spellEnd"/>
      <w:r w:rsidRPr="0095555A">
        <w:rPr>
          <w:rFonts w:ascii="Times New Roman" w:eastAsia="Times New Roman" w:hAnsi="Times New Roman" w:cs="Times New Roman"/>
          <w:bCs/>
          <w:color w:val="000000"/>
        </w:rPr>
        <w:t xml:space="preserve"> (KLHK) </w:t>
      </w:r>
      <w:proofErr w:type="spellStart"/>
      <w:r w:rsidRPr="0095555A">
        <w:rPr>
          <w:rFonts w:ascii="Times New Roman" w:eastAsia="Times New Roman" w:hAnsi="Times New Roman" w:cs="Times New Roman"/>
          <w:bCs/>
          <w:color w:val="000000"/>
        </w:rPr>
        <w:t>dengan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dua</w:t>
      </w:r>
      <w:proofErr w:type="spellEnd"/>
      <w:r w:rsidRPr="0095555A">
        <w:rPr>
          <w:rFonts w:ascii="Times New Roman" w:eastAsia="Times New Roman" w:hAnsi="Times New Roman" w:cs="Times New Roman"/>
          <w:bCs/>
          <w:color w:val="000000"/>
        </w:rPr>
        <w:t xml:space="preserve"> (2) </w:t>
      </w:r>
      <w:proofErr w:type="spellStart"/>
      <w:r w:rsidRPr="0095555A">
        <w:rPr>
          <w:rFonts w:ascii="Times New Roman" w:eastAsia="Times New Roman" w:hAnsi="Times New Roman" w:cs="Times New Roman"/>
          <w:bCs/>
          <w:color w:val="000000"/>
        </w:rPr>
        <w:t>perusahaan</w:t>
      </w:r>
      <w:proofErr w:type="spellEnd"/>
      <w:r w:rsidR="006F29C2">
        <w:rPr>
          <w:rFonts w:ascii="Times New Roman" w:eastAsia="Times New Roman" w:hAnsi="Times New Roman" w:cs="Times New Roman"/>
          <w:bCs/>
          <w:color w:val="000000"/>
        </w:rPr>
        <w:t xml:space="preserve">: </w:t>
      </w:r>
      <w:r w:rsidR="006F29C2" w:rsidRPr="0095555A">
        <w:rPr>
          <w:rFonts w:ascii="Times New Roman" w:eastAsia="Times New Roman" w:hAnsi="Times New Roman" w:cs="Times New Roman"/>
          <w:bCs/>
          <w:color w:val="000000"/>
        </w:rPr>
        <w:t xml:space="preserve">PT Agri </w:t>
      </w:r>
      <w:proofErr w:type="spellStart"/>
      <w:r w:rsidR="006F29C2" w:rsidRPr="0095555A">
        <w:rPr>
          <w:rFonts w:ascii="Times New Roman" w:eastAsia="Times New Roman" w:hAnsi="Times New Roman" w:cs="Times New Roman"/>
          <w:bCs/>
          <w:color w:val="000000"/>
        </w:rPr>
        <w:t>Bumi</w:t>
      </w:r>
      <w:proofErr w:type="spellEnd"/>
      <w:r w:rsidR="006F29C2" w:rsidRPr="0095555A">
        <w:rPr>
          <w:rFonts w:ascii="Times New Roman" w:eastAsia="Times New Roman" w:hAnsi="Times New Roman" w:cs="Times New Roman"/>
          <w:bCs/>
          <w:color w:val="000000"/>
        </w:rPr>
        <w:t xml:space="preserve"> Sentosa (ABS)</w:t>
      </w:r>
      <w:r w:rsidR="006F29C2">
        <w:rPr>
          <w:rFonts w:ascii="Times New Roman" w:eastAsia="Times New Roman" w:hAnsi="Times New Roman" w:cs="Times New Roman"/>
          <w:bCs/>
          <w:color w:val="000000"/>
        </w:rPr>
        <w:t xml:space="preserve">, </w:t>
      </w:r>
      <w:r w:rsidRPr="0095555A">
        <w:rPr>
          <w:rFonts w:ascii="Times New Roman" w:eastAsia="Times New Roman" w:hAnsi="Times New Roman" w:cs="Times New Roman"/>
          <w:bCs/>
          <w:color w:val="000000"/>
        </w:rPr>
        <w:t xml:space="preserve">PT Rafi </w:t>
      </w:r>
      <w:proofErr w:type="spellStart"/>
      <w:r w:rsidRPr="0095555A">
        <w:rPr>
          <w:rFonts w:ascii="Times New Roman" w:eastAsia="Times New Roman" w:hAnsi="Times New Roman" w:cs="Times New Roman"/>
          <w:bCs/>
          <w:color w:val="000000"/>
        </w:rPr>
        <w:t>Kamajaya</w:t>
      </w:r>
      <w:proofErr w:type="spellEnd"/>
      <w:r w:rsidRPr="0095555A">
        <w:rPr>
          <w:rFonts w:ascii="Times New Roman" w:eastAsia="Times New Roman" w:hAnsi="Times New Roman" w:cs="Times New Roman"/>
          <w:bCs/>
          <w:color w:val="000000"/>
        </w:rPr>
        <w:t xml:space="preserve"> Abadi (RKA) yang </w:t>
      </w:r>
      <w:proofErr w:type="spellStart"/>
      <w:r w:rsidRPr="0095555A">
        <w:rPr>
          <w:rFonts w:ascii="Times New Roman" w:eastAsia="Times New Roman" w:hAnsi="Times New Roman" w:cs="Times New Roman"/>
          <w:bCs/>
          <w:color w:val="000000"/>
        </w:rPr>
        <w:t>terlibat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dalam</w:t>
      </w:r>
      <w:proofErr w:type="spellEnd"/>
      <w:r w:rsidRPr="0095555A">
        <w:rPr>
          <w:rFonts w:ascii="Times New Roman" w:eastAsia="Times New Roman" w:hAnsi="Times New Roman" w:cs="Times New Roman"/>
          <w:bCs/>
          <w:color w:val="000000"/>
        </w:rPr>
        <w:t xml:space="preserve"> </w:t>
      </w:r>
      <w:proofErr w:type="spellStart"/>
      <w:r w:rsidR="006F29C2">
        <w:rPr>
          <w:rFonts w:ascii="Times New Roman" w:eastAsia="Times New Roman" w:hAnsi="Times New Roman" w:cs="Times New Roman"/>
          <w:bCs/>
          <w:color w:val="000000"/>
        </w:rPr>
        <w:t>dugaan</w:t>
      </w:r>
      <w:proofErr w:type="spellEnd"/>
      <w:r w:rsidR="006F29C2">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kebakaran</w:t>
      </w:r>
      <w:proofErr w:type="spellEnd"/>
      <w:r w:rsidRPr="0095555A">
        <w:rPr>
          <w:rFonts w:ascii="Times New Roman" w:eastAsia="Times New Roman" w:hAnsi="Times New Roman" w:cs="Times New Roman"/>
          <w:bCs/>
          <w:color w:val="000000"/>
        </w:rPr>
        <w:t xml:space="preserve"> </w:t>
      </w:r>
      <w:r w:rsidR="00200A01">
        <w:rPr>
          <w:rFonts w:ascii="Times New Roman" w:eastAsia="Times New Roman" w:hAnsi="Times New Roman" w:cs="Times New Roman"/>
          <w:bCs/>
          <w:color w:val="000000"/>
        </w:rPr>
        <w:t xml:space="preserve">areal </w:t>
      </w:r>
      <w:proofErr w:type="spellStart"/>
      <w:r w:rsidRPr="0095555A">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lahan</w:t>
      </w:r>
      <w:proofErr w:type="spellEnd"/>
      <w:r w:rsidRPr="0095555A">
        <w:rPr>
          <w:rFonts w:ascii="Times New Roman" w:eastAsia="Times New Roman" w:hAnsi="Times New Roman" w:cs="Times New Roman"/>
          <w:bCs/>
          <w:color w:val="000000"/>
        </w:rPr>
        <w:t xml:space="preserve"> di Kalimantan </w:t>
      </w:r>
      <w:r w:rsidR="006F29C2">
        <w:rPr>
          <w:rFonts w:ascii="Times New Roman" w:eastAsia="Times New Roman" w:hAnsi="Times New Roman" w:cs="Times New Roman"/>
          <w:bCs/>
          <w:color w:val="000000"/>
        </w:rPr>
        <w:t>Barat</w:t>
      </w:r>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dimana</w:t>
      </w:r>
      <w:proofErr w:type="spellEnd"/>
      <w:r w:rsidRPr="0095555A">
        <w:rPr>
          <w:rFonts w:ascii="Times New Roman" w:eastAsia="Times New Roman" w:hAnsi="Times New Roman" w:cs="Times New Roman"/>
          <w:bCs/>
          <w:color w:val="000000"/>
        </w:rPr>
        <w:t xml:space="preserve"> Kementerian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Hidup</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Kehutanan</w:t>
      </w:r>
      <w:proofErr w:type="spellEnd"/>
      <w:r w:rsidRPr="0095555A">
        <w:rPr>
          <w:rFonts w:ascii="Times New Roman" w:eastAsia="Times New Roman" w:hAnsi="Times New Roman" w:cs="Times New Roman"/>
          <w:bCs/>
          <w:color w:val="000000"/>
        </w:rPr>
        <w:t xml:space="preserve"> (KLHK) </w:t>
      </w:r>
      <w:proofErr w:type="spellStart"/>
      <w:r w:rsidRPr="0095555A">
        <w:rPr>
          <w:rFonts w:ascii="Times New Roman" w:eastAsia="Times New Roman" w:hAnsi="Times New Roman" w:cs="Times New Roman"/>
          <w:bCs/>
          <w:color w:val="000000"/>
        </w:rPr>
        <w:t>melakukan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gugatan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terhadap</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dua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perusahaan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tersebut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Menurut</w:t>
      </w:r>
      <w:proofErr w:type="spellEnd"/>
      <w:r w:rsidRPr="0095555A">
        <w:rPr>
          <w:rFonts w:ascii="Times New Roman" w:eastAsia="Times New Roman" w:hAnsi="Times New Roman" w:cs="Times New Roman"/>
          <w:bCs/>
          <w:color w:val="000000"/>
        </w:rPr>
        <w:t xml:space="preserve"> kami </w:t>
      </w:r>
      <w:proofErr w:type="spellStart"/>
      <w:r w:rsidRPr="0095555A">
        <w:rPr>
          <w:rFonts w:ascii="Times New Roman" w:eastAsia="Times New Roman" w:hAnsi="Times New Roman" w:cs="Times New Roman"/>
          <w:bCs/>
          <w:color w:val="000000"/>
        </w:rPr>
        <w:t>sudah</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sesuai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dengan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apa</w:t>
      </w:r>
      <w:proofErr w:type="spellEnd"/>
      <w:r w:rsidRPr="0095555A">
        <w:rPr>
          <w:rFonts w:ascii="Times New Roman" w:eastAsia="Times New Roman" w:hAnsi="Times New Roman" w:cs="Times New Roman"/>
          <w:bCs/>
          <w:color w:val="000000"/>
        </w:rPr>
        <w:t xml:space="preserve"> yang </w:t>
      </w:r>
      <w:proofErr w:type="spellStart"/>
      <w:r w:rsidRPr="0095555A">
        <w:rPr>
          <w:rFonts w:ascii="Times New Roman" w:eastAsia="Times New Roman" w:hAnsi="Times New Roman" w:cs="Times New Roman"/>
          <w:bCs/>
          <w:color w:val="000000"/>
        </w:rPr>
        <w:t>dilakukan</w:t>
      </w:r>
      <w:proofErr w:type="spellEnd"/>
      <w:r w:rsidRPr="0095555A">
        <w:rPr>
          <w:rFonts w:ascii="Times New Roman" w:eastAsia="Times New Roman" w:hAnsi="Times New Roman" w:cs="Times New Roman"/>
          <w:bCs/>
          <w:color w:val="000000"/>
        </w:rPr>
        <w:t xml:space="preserve"> oleh Kementerian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Hidup</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Kehutanan</w:t>
      </w:r>
      <w:proofErr w:type="spellEnd"/>
      <w:r w:rsidRPr="0095555A">
        <w:rPr>
          <w:rFonts w:ascii="Times New Roman" w:eastAsia="Times New Roman" w:hAnsi="Times New Roman" w:cs="Times New Roman"/>
          <w:bCs/>
          <w:color w:val="000000"/>
        </w:rPr>
        <w:t xml:space="preserve"> (KLHK), </w:t>
      </w:r>
      <w:proofErr w:type="spellStart"/>
      <w:r w:rsidRPr="0095555A">
        <w:rPr>
          <w:rFonts w:ascii="Times New Roman" w:eastAsia="Times New Roman" w:hAnsi="Times New Roman" w:cs="Times New Roman"/>
          <w:bCs/>
          <w:color w:val="000000"/>
        </w:rPr>
        <w:t>dikarenakan</w:t>
      </w:r>
      <w:proofErr w:type="spellEnd"/>
      <w:r w:rsidRPr="0095555A">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perusahaan</w:t>
      </w:r>
      <w:proofErr w:type="spellEnd"/>
      <w:r w:rsidR="00900E81">
        <w:rPr>
          <w:rFonts w:ascii="Times New Roman" w:eastAsia="Times New Roman" w:hAnsi="Times New Roman" w:cs="Times New Roman"/>
          <w:bCs/>
          <w:color w:val="000000"/>
        </w:rPr>
        <w:t xml:space="preserve"> </w:t>
      </w:r>
      <w:r w:rsidRPr="0095555A">
        <w:rPr>
          <w:rFonts w:ascii="Times New Roman" w:eastAsia="Times New Roman" w:hAnsi="Times New Roman" w:cs="Times New Roman"/>
          <w:bCs/>
          <w:color w:val="000000"/>
        </w:rPr>
        <w:t>RKA dan</w:t>
      </w:r>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perusahaan</w:t>
      </w:r>
      <w:proofErr w:type="spellEnd"/>
      <w:r w:rsidR="00900E81">
        <w:rPr>
          <w:rFonts w:ascii="Times New Roman" w:eastAsia="Times New Roman" w:hAnsi="Times New Roman" w:cs="Times New Roman"/>
          <w:bCs/>
          <w:color w:val="000000"/>
        </w:rPr>
        <w:t xml:space="preserve"> </w:t>
      </w:r>
      <w:r w:rsidRPr="0095555A">
        <w:rPr>
          <w:rFonts w:ascii="Times New Roman" w:eastAsia="Times New Roman" w:hAnsi="Times New Roman" w:cs="Times New Roman"/>
          <w:bCs/>
          <w:color w:val="000000"/>
        </w:rPr>
        <w:t xml:space="preserve">ABS </w:t>
      </w:r>
      <w:proofErr w:type="spellStart"/>
      <w:r w:rsidRPr="0095555A">
        <w:rPr>
          <w:rFonts w:ascii="Times New Roman" w:eastAsia="Times New Roman" w:hAnsi="Times New Roman" w:cs="Times New Roman"/>
          <w:bCs/>
          <w:color w:val="000000"/>
        </w:rPr>
        <w:t>telah</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menyebabkan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kebakaran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lahan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dikonsesi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dua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perusahaan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ini</w:t>
      </w:r>
      <w:proofErr w:type="spellEnd"/>
      <w:r w:rsidRPr="0095555A">
        <w:rPr>
          <w:rFonts w:ascii="Times New Roman" w:eastAsia="Times New Roman" w:hAnsi="Times New Roman" w:cs="Times New Roman"/>
          <w:bCs/>
          <w:color w:val="000000"/>
        </w:rPr>
        <w:t xml:space="preserve">. Yang mana Kementerian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Hidup</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Kehutanan</w:t>
      </w:r>
      <w:proofErr w:type="spellEnd"/>
      <w:r w:rsidRPr="0095555A">
        <w:rPr>
          <w:rFonts w:ascii="Times New Roman" w:eastAsia="Times New Roman" w:hAnsi="Times New Roman" w:cs="Times New Roman"/>
          <w:bCs/>
          <w:color w:val="000000"/>
        </w:rPr>
        <w:t xml:space="preserve"> (KLHK) </w:t>
      </w:r>
      <w:proofErr w:type="spellStart"/>
      <w:r w:rsidRPr="0095555A">
        <w:rPr>
          <w:rFonts w:ascii="Times New Roman" w:eastAsia="Times New Roman" w:hAnsi="Times New Roman" w:cs="Times New Roman"/>
          <w:bCs/>
          <w:color w:val="000000"/>
        </w:rPr>
        <w:t>telah</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mengajukan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gugatan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ganti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rugi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terhadap</w:t>
      </w:r>
      <w:proofErr w:type="spellEnd"/>
      <w:r w:rsidRPr="0095555A">
        <w:rPr>
          <w:rFonts w:ascii="Times New Roman" w:eastAsia="Times New Roman" w:hAnsi="Times New Roman" w:cs="Times New Roman"/>
          <w:bCs/>
          <w:color w:val="000000"/>
        </w:rPr>
        <w:t xml:space="preserve"> PT RKA dan PT ABS. </w:t>
      </w:r>
      <w:proofErr w:type="spellStart"/>
      <w:r w:rsidRPr="0095555A">
        <w:rPr>
          <w:rFonts w:ascii="Times New Roman" w:eastAsia="Times New Roman" w:hAnsi="Times New Roman" w:cs="Times New Roman"/>
          <w:bCs/>
          <w:color w:val="000000"/>
        </w:rPr>
        <w:t>Disisi</w:t>
      </w:r>
      <w:proofErr w:type="spellEnd"/>
      <w:r w:rsidRPr="0095555A">
        <w:rPr>
          <w:rFonts w:ascii="Times New Roman" w:eastAsia="Times New Roman" w:hAnsi="Times New Roman" w:cs="Times New Roman"/>
          <w:bCs/>
          <w:color w:val="000000"/>
        </w:rPr>
        <w:t xml:space="preserve"> lain Kementerian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Hidup</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Kehutanan</w:t>
      </w:r>
      <w:proofErr w:type="spellEnd"/>
      <w:r w:rsidRPr="0095555A">
        <w:rPr>
          <w:rFonts w:ascii="Times New Roman" w:eastAsia="Times New Roman" w:hAnsi="Times New Roman" w:cs="Times New Roman"/>
          <w:bCs/>
          <w:color w:val="000000"/>
        </w:rPr>
        <w:t xml:space="preserve"> (KLHK) </w:t>
      </w:r>
      <w:proofErr w:type="spellStart"/>
      <w:r w:rsidR="00900E81">
        <w:rPr>
          <w:rFonts w:ascii="Times New Roman" w:eastAsia="Times New Roman" w:hAnsi="Times New Roman" w:cs="Times New Roman"/>
          <w:bCs/>
          <w:color w:val="000000"/>
        </w:rPr>
        <w:t>tetap</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menindak</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pelaku</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penyebab</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kebakaran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lahan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terkait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lingkungan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hidup</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kehutanan</w:t>
      </w:r>
      <w:proofErr w:type="spellEnd"/>
      <w:r w:rsidRPr="0095555A">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melalui</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optimalisasi</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semua</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otoritas</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hukum</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memastikan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pemberian</w:t>
      </w:r>
      <w:proofErr w:type="spellEnd"/>
      <w:r w:rsidR="00900E81">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sanksi</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denda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administratif</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mencabut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izin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ganti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rugi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maupun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hukuman</w:t>
      </w:r>
      <w:proofErr w:type="spellEnd"/>
      <w:r w:rsidR="00900E81">
        <w:rPr>
          <w:rFonts w:ascii="Times New Roman" w:eastAsia="Times New Roman" w:hAnsi="Times New Roman" w:cs="Times New Roman"/>
          <w:bCs/>
          <w:color w:val="000000"/>
        </w:rPr>
        <w:t xml:space="preserve"> concursus</w:t>
      </w:r>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pidana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penjara,</w:t>
      </w:r>
      <w:r w:rsidR="00900E81">
        <w:rPr>
          <w:rFonts w:ascii="Times New Roman" w:eastAsia="Times New Roman" w:hAnsi="Times New Roman" w:cs="Times New Roman"/>
          <w:bCs/>
          <w:color w:val="000000"/>
        </w:rPr>
        <w:t>supaya</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menjadi</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pembelajaran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bagi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pelaku</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atau</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perusahaan</w:t>
      </w:r>
      <w:proofErr w:type="spellEnd"/>
      <w:r w:rsidRPr="0095555A">
        <w:rPr>
          <w:rFonts w:ascii="Times New Roman" w:eastAsia="Times New Roman" w:hAnsi="Times New Roman" w:cs="Times New Roman"/>
          <w:bCs/>
          <w:color w:val="000000"/>
        </w:rPr>
        <w:t xml:space="preserve"> yang </w:t>
      </w:r>
      <w:proofErr w:type="spellStart"/>
      <w:r w:rsidRPr="0095555A">
        <w:rPr>
          <w:rFonts w:ascii="Times New Roman" w:eastAsia="Times New Roman" w:hAnsi="Times New Roman" w:cs="Times New Roman"/>
          <w:bCs/>
          <w:color w:val="000000"/>
        </w:rPr>
        <w:t>tidak</w:t>
      </w:r>
      <w:proofErr w:type="spellEnd"/>
      <w:r w:rsidRPr="0095555A">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taat</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aturan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maupun</w:t>
      </w:r>
      <w:proofErr w:type="spellEnd"/>
      <w:r w:rsidRPr="0095555A">
        <w:rPr>
          <w:rFonts w:ascii="Times New Roman" w:eastAsia="Times New Roman" w:hAnsi="Times New Roman" w:cs="Times New Roman"/>
          <w:bCs/>
          <w:color w:val="000000"/>
        </w:rPr>
        <w:t xml:space="preserve"> yang </w:t>
      </w:r>
      <w:proofErr w:type="spellStart"/>
      <w:r w:rsidRPr="0095555A">
        <w:rPr>
          <w:rFonts w:ascii="Times New Roman" w:eastAsia="Times New Roman" w:hAnsi="Times New Roman" w:cs="Times New Roman"/>
          <w:bCs/>
          <w:color w:val="000000"/>
        </w:rPr>
        <w:t>telah</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menyebabkan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kerugian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lahan</w:t>
      </w:r>
      <w:proofErr w:type="spellEnd"/>
      <w:r w:rsidRPr="0095555A">
        <w:rPr>
          <w:rFonts w:ascii="Times New Roman" w:eastAsia="Times New Roman" w:hAnsi="Times New Roman" w:cs="Times New Roman"/>
          <w:bCs/>
          <w:color w:val="000000"/>
        </w:rPr>
        <w:t xml:space="preserve"> yang </w:t>
      </w:r>
      <w:proofErr w:type="spellStart"/>
      <w:r w:rsidRPr="0095555A">
        <w:rPr>
          <w:rFonts w:ascii="Times New Roman" w:eastAsia="Times New Roman" w:hAnsi="Times New Roman" w:cs="Times New Roman"/>
          <w:bCs/>
          <w:color w:val="000000"/>
        </w:rPr>
        <w:t>tentunya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merugikan</w:t>
      </w:r>
      <w:proofErr w:type="spellEnd"/>
      <w:r w:rsidRPr="0095555A">
        <w:rPr>
          <w:rFonts w:ascii="Times New Roman" w:eastAsia="Times New Roman" w:hAnsi="Times New Roman" w:cs="Times New Roman"/>
          <w:bCs/>
          <w:color w:val="000000"/>
        </w:rPr>
        <w:t xml:space="preserve"> negara, </w:t>
      </w:r>
      <w:proofErr w:type="spellStart"/>
      <w:r w:rsidRPr="0095555A">
        <w:rPr>
          <w:rFonts w:ascii="Times New Roman" w:eastAsia="Times New Roman" w:hAnsi="Times New Roman" w:cs="Times New Roman"/>
          <w:bCs/>
          <w:color w:val="000000"/>
        </w:rPr>
        <w:t>dikarenakan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lahan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tersebut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dilindungi</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dikuasai</w:t>
      </w:r>
      <w:proofErr w:type="spellEnd"/>
      <w:r w:rsidRPr="0095555A">
        <w:rPr>
          <w:rFonts w:ascii="Times New Roman" w:eastAsia="Times New Roman" w:hAnsi="Times New Roman" w:cs="Times New Roman"/>
          <w:bCs/>
          <w:color w:val="000000"/>
        </w:rPr>
        <w:t xml:space="preserve"> oleh negara.</w:t>
      </w:r>
    </w:p>
    <w:p w14:paraId="5B3D3DC5" w14:textId="0D7BDFFA" w:rsidR="005E2C6F" w:rsidRDefault="005E2C6F" w:rsidP="005E2C6F">
      <w:pPr>
        <w:pStyle w:val="ListParagraph"/>
        <w:spacing w:line="276" w:lineRule="auto"/>
        <w:ind w:left="284" w:firstLine="720"/>
        <w:contextualSpacing w:val="0"/>
        <w:jc w:val="both"/>
        <w:rPr>
          <w:rFonts w:ascii="Times New Roman" w:eastAsia="Times New Roman" w:hAnsi="Times New Roman" w:cs="Times New Roman"/>
          <w:bCs/>
          <w:color w:val="000000"/>
        </w:rPr>
      </w:pPr>
      <w:proofErr w:type="spellStart"/>
      <w:r w:rsidRPr="00E77D99">
        <w:rPr>
          <w:rFonts w:ascii="Times New Roman" w:eastAsia="Times New Roman" w:hAnsi="Times New Roman" w:cs="Times New Roman"/>
          <w:bCs/>
          <w:color w:val="000000"/>
        </w:rPr>
        <w:t>Fenomena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kebakaran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dan </w:t>
      </w:r>
      <w:proofErr w:type="spellStart"/>
      <w:r w:rsidRPr="00E77D99">
        <w:rPr>
          <w:rFonts w:ascii="Times New Roman" w:eastAsia="Times New Roman" w:hAnsi="Times New Roman" w:cs="Times New Roman"/>
          <w:bCs/>
          <w:color w:val="000000"/>
        </w:rPr>
        <w:t>lahan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dalam</w:t>
      </w:r>
      <w:proofErr w:type="spellEnd"/>
      <w:r w:rsidRPr="00E77D99">
        <w:rPr>
          <w:rFonts w:ascii="Times New Roman" w:eastAsia="Times New Roman" w:hAnsi="Times New Roman" w:cs="Times New Roman"/>
          <w:bCs/>
          <w:color w:val="000000"/>
        </w:rPr>
        <w:t xml:space="preserve"> 2 </w:t>
      </w:r>
      <w:proofErr w:type="spellStart"/>
      <w:r w:rsidRPr="00E77D99">
        <w:rPr>
          <w:rFonts w:ascii="Times New Roman" w:eastAsia="Times New Roman" w:hAnsi="Times New Roman" w:cs="Times New Roman"/>
          <w:bCs/>
          <w:color w:val="000000"/>
        </w:rPr>
        <w:t>dekade</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belakang</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menjadi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catatan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bagi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aturan-aturan</w:t>
      </w:r>
      <w:proofErr w:type="spellEnd"/>
      <w:r w:rsidRPr="00E77D99">
        <w:rPr>
          <w:rFonts w:ascii="Times New Roman" w:eastAsia="Times New Roman" w:hAnsi="Times New Roman" w:cs="Times New Roman"/>
          <w:bCs/>
          <w:color w:val="000000"/>
        </w:rPr>
        <w:t xml:space="preserve"> dan </w:t>
      </w:r>
      <w:proofErr w:type="spellStart"/>
      <w:r w:rsidRPr="00E77D99">
        <w:rPr>
          <w:rFonts w:ascii="Times New Roman" w:eastAsia="Times New Roman" w:hAnsi="Times New Roman" w:cs="Times New Roman"/>
          <w:bCs/>
          <w:color w:val="000000"/>
        </w:rPr>
        <w:t>ketentuan-ketentuan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pemerintah</w:t>
      </w:r>
      <w:proofErr w:type="spellEnd"/>
      <w:r w:rsidRPr="00E77D99">
        <w:rPr>
          <w:rFonts w:ascii="Times New Roman" w:eastAsia="Times New Roman" w:hAnsi="Times New Roman" w:cs="Times New Roman"/>
          <w:bCs/>
          <w:color w:val="000000"/>
        </w:rPr>
        <w:t xml:space="preserve"> yang </w:t>
      </w:r>
      <w:proofErr w:type="spellStart"/>
      <w:r w:rsidRPr="00E77D99">
        <w:rPr>
          <w:rFonts w:ascii="Times New Roman" w:eastAsia="Times New Roman" w:hAnsi="Times New Roman" w:cs="Times New Roman"/>
          <w:bCs/>
          <w:color w:val="000000"/>
        </w:rPr>
        <w:t>telah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dikeluarkan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sebab</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perlu</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ditemukan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upaya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efisiensi</w:t>
      </w:r>
      <w:proofErr w:type="spellEnd"/>
      <w:r w:rsidRPr="00E77D99">
        <w:rPr>
          <w:rFonts w:ascii="Times New Roman" w:eastAsia="Times New Roman" w:hAnsi="Times New Roman" w:cs="Times New Roman"/>
          <w:bCs/>
          <w:color w:val="000000"/>
        </w:rPr>
        <w:t xml:space="preserve"> dan </w:t>
      </w:r>
      <w:proofErr w:type="spellStart"/>
      <w:r w:rsidRPr="00E77D99">
        <w:rPr>
          <w:rFonts w:ascii="Times New Roman" w:eastAsia="Times New Roman" w:hAnsi="Times New Roman" w:cs="Times New Roman"/>
          <w:bCs/>
          <w:color w:val="000000"/>
        </w:rPr>
        <w:t>langkah</w:t>
      </w:r>
      <w:proofErr w:type="spellEnd"/>
      <w:r w:rsidRPr="00E77D99">
        <w:rPr>
          <w:rFonts w:ascii="Times New Roman" w:eastAsia="Times New Roman" w:hAnsi="Times New Roman" w:cs="Times New Roman"/>
          <w:bCs/>
          <w:color w:val="000000"/>
        </w:rPr>
        <w:t xml:space="preserve"> yang </w:t>
      </w:r>
      <w:proofErr w:type="spellStart"/>
      <w:r w:rsidRPr="00E77D99">
        <w:rPr>
          <w:rFonts w:ascii="Times New Roman" w:eastAsia="Times New Roman" w:hAnsi="Times New Roman" w:cs="Times New Roman"/>
          <w:bCs/>
          <w:color w:val="000000"/>
        </w:rPr>
        <w:t>lebih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efektif</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dalam</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menanggulangi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atau</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mencegah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terjadi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kembali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fenomena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tersebut</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Pasalnya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terhadap</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aturan</w:t>
      </w:r>
      <w:proofErr w:type="spellEnd"/>
      <w:r w:rsidRPr="00E77D99">
        <w:rPr>
          <w:rFonts w:ascii="Times New Roman" w:eastAsia="Times New Roman" w:hAnsi="Times New Roman" w:cs="Times New Roman"/>
          <w:bCs/>
          <w:color w:val="000000"/>
        </w:rPr>
        <w:t xml:space="preserve"> dan </w:t>
      </w:r>
      <w:proofErr w:type="spellStart"/>
      <w:r w:rsidRPr="00E77D99">
        <w:rPr>
          <w:rFonts w:ascii="Times New Roman" w:eastAsia="Times New Roman" w:hAnsi="Times New Roman" w:cs="Times New Roman"/>
          <w:bCs/>
          <w:color w:val="000000"/>
        </w:rPr>
        <w:t>ketentuan</w:t>
      </w:r>
      <w:proofErr w:type="spellEnd"/>
      <w:r w:rsidRPr="00E77D99">
        <w:rPr>
          <w:rFonts w:ascii="Times New Roman" w:eastAsia="Times New Roman" w:hAnsi="Times New Roman" w:cs="Times New Roman"/>
          <w:bCs/>
          <w:color w:val="000000"/>
        </w:rPr>
        <w:t xml:space="preserve"> yang </w:t>
      </w:r>
      <w:proofErr w:type="spellStart"/>
      <w:r w:rsidRPr="00E77D99">
        <w:rPr>
          <w:rFonts w:ascii="Times New Roman" w:eastAsia="Times New Roman" w:hAnsi="Times New Roman" w:cs="Times New Roman"/>
          <w:bCs/>
          <w:color w:val="000000"/>
        </w:rPr>
        <w:t>mengenai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pelaku</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oknum</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kebakaran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sukar</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penegakan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hukumnya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terlebih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kurangnya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alat</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bukti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atau</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saksi</w:t>
      </w:r>
      <w:proofErr w:type="spellEnd"/>
      <w:r w:rsidRPr="00E77D99">
        <w:rPr>
          <w:rFonts w:ascii="Times New Roman" w:eastAsia="Times New Roman" w:hAnsi="Times New Roman" w:cs="Times New Roman"/>
          <w:bCs/>
          <w:color w:val="000000"/>
        </w:rPr>
        <w:t xml:space="preserve"> yang </w:t>
      </w:r>
      <w:proofErr w:type="spellStart"/>
      <w:r w:rsidRPr="00E77D99">
        <w:rPr>
          <w:rFonts w:ascii="Times New Roman" w:eastAsia="Times New Roman" w:hAnsi="Times New Roman" w:cs="Times New Roman"/>
          <w:bCs/>
          <w:color w:val="000000"/>
        </w:rPr>
        <w:t>dapat</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digunakan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untuk</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melacak</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pelaku</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pembakaran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w:t>
      </w:r>
      <w:r w:rsidRPr="00E77D99">
        <w:rPr>
          <w:rStyle w:val="FootnoteReference"/>
          <w:rFonts w:ascii="Times New Roman" w:eastAsia="Times New Roman" w:hAnsi="Times New Roman" w:cs="Times New Roman"/>
          <w:bCs/>
          <w:color w:val="000000"/>
        </w:rPr>
        <w:footnoteReference w:id="20"/>
      </w:r>
      <w:r>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Faktor</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kerusakan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hutan</w:t>
      </w:r>
      <w:proofErr w:type="spellEnd"/>
      <w:r w:rsidR="00900E81">
        <w:rPr>
          <w:rFonts w:ascii="Times New Roman" w:eastAsia="Times New Roman" w:hAnsi="Times New Roman" w:cs="Times New Roman"/>
          <w:bCs/>
          <w:color w:val="000000"/>
        </w:rPr>
        <w:t xml:space="preserve"> dan </w:t>
      </w:r>
      <w:proofErr w:type="spellStart"/>
      <w:r w:rsidR="00900E81">
        <w:rPr>
          <w:rFonts w:ascii="Times New Roman" w:eastAsia="Times New Roman" w:hAnsi="Times New Roman" w:cs="Times New Roman"/>
          <w:bCs/>
          <w:color w:val="000000"/>
        </w:rPr>
        <w:t>lahan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selain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karena</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keadaan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alam</w:t>
      </w:r>
      <w:proofErr w:type="spellEnd"/>
      <w:r w:rsidR="00900E81">
        <w:rPr>
          <w:rFonts w:ascii="Times New Roman" w:eastAsia="Times New Roman" w:hAnsi="Times New Roman" w:cs="Times New Roman"/>
          <w:bCs/>
          <w:color w:val="000000"/>
        </w:rPr>
        <w:t xml:space="preserve"> juga </w:t>
      </w:r>
      <w:proofErr w:type="spellStart"/>
      <w:r w:rsidR="00900E81">
        <w:rPr>
          <w:rFonts w:ascii="Times New Roman" w:eastAsia="Times New Roman" w:hAnsi="Times New Roman" w:cs="Times New Roman"/>
          <w:bCs/>
          <w:color w:val="000000"/>
        </w:rPr>
        <w:t>dikarenakan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keadaan</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khusus</w:t>
      </w:r>
      <w:proofErr w:type="spellEnd"/>
      <w:r w:rsidR="00900E81">
        <w:rPr>
          <w:rFonts w:ascii="Times New Roman" w:eastAsia="Times New Roman" w:hAnsi="Times New Roman" w:cs="Times New Roman"/>
          <w:bCs/>
          <w:color w:val="000000"/>
        </w:rPr>
        <w:t xml:space="preserve"> </w:t>
      </w:r>
      <w:proofErr w:type="spellStart"/>
      <w:r w:rsidR="00900E81">
        <w:rPr>
          <w:rFonts w:ascii="Times New Roman" w:eastAsia="Times New Roman" w:hAnsi="Times New Roman" w:cs="Times New Roman"/>
          <w:bCs/>
          <w:color w:val="000000"/>
        </w:rPr>
        <w:t>yakni</w:t>
      </w:r>
      <w:proofErr w:type="spellEnd"/>
      <w:r w:rsidR="00900E81">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disebabkan</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karena</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tindak</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tanduk</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manusia</w:t>
      </w:r>
      <w:proofErr w:type="spellEnd"/>
      <w:r w:rsidR="00AC4A9B">
        <w:rPr>
          <w:rFonts w:ascii="Times New Roman" w:eastAsia="Times New Roman" w:hAnsi="Times New Roman" w:cs="Times New Roman"/>
          <w:bCs/>
          <w:color w:val="000000"/>
        </w:rPr>
        <w:t xml:space="preserve"> yang </w:t>
      </w:r>
      <w:proofErr w:type="spellStart"/>
      <w:r w:rsidR="00AC4A9B">
        <w:rPr>
          <w:rFonts w:ascii="Times New Roman" w:eastAsia="Times New Roman" w:hAnsi="Times New Roman" w:cs="Times New Roman"/>
          <w:bCs/>
          <w:color w:val="000000"/>
        </w:rPr>
        <w:t>dengan</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atau</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tanpa</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sengaja</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membuat</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degradasi</w:t>
      </w:r>
      <w:proofErr w:type="spellEnd"/>
      <w:r w:rsidR="00AC4A9B">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luas</w:t>
      </w:r>
      <w:proofErr w:type="spellEnd"/>
      <w:r w:rsidR="00752D55">
        <w:rPr>
          <w:rFonts w:ascii="Times New Roman" w:eastAsia="Times New Roman" w:hAnsi="Times New Roman" w:cs="Times New Roman"/>
          <w:bCs/>
          <w:color w:val="000000"/>
        </w:rPr>
        <w:t xml:space="preserve"> wilayah </w:t>
      </w:r>
      <w:proofErr w:type="spellStart"/>
      <w:r w:rsidR="00752D55">
        <w:rPr>
          <w:rFonts w:ascii="Times New Roman" w:eastAsia="Times New Roman" w:hAnsi="Times New Roman" w:cs="Times New Roman"/>
          <w:bCs/>
          <w:color w:val="000000"/>
        </w:rPr>
        <w:t>hutan</w:t>
      </w:r>
      <w:proofErr w:type="spellEnd"/>
      <w:r w:rsidR="00752D55">
        <w:rPr>
          <w:rFonts w:ascii="Times New Roman" w:eastAsia="Times New Roman" w:hAnsi="Times New Roman" w:cs="Times New Roman"/>
          <w:bCs/>
          <w:color w:val="000000"/>
        </w:rPr>
        <w:t xml:space="preserve"> dan </w:t>
      </w:r>
      <w:proofErr w:type="spellStart"/>
      <w:r w:rsidR="00752D55">
        <w:rPr>
          <w:rFonts w:ascii="Times New Roman" w:eastAsia="Times New Roman" w:hAnsi="Times New Roman" w:cs="Times New Roman"/>
          <w:bCs/>
          <w:color w:val="000000"/>
        </w:rPr>
        <w:t>lahan</w:t>
      </w:r>
      <w:proofErr w:type="spellEnd"/>
      <w:r w:rsidR="00752D55">
        <w:rPr>
          <w:rFonts w:ascii="Times New Roman" w:eastAsia="Times New Roman" w:hAnsi="Times New Roman" w:cs="Times New Roman"/>
          <w:bCs/>
          <w:color w:val="000000"/>
        </w:rPr>
        <w:t xml:space="preserve"> di Indonesia, </w:t>
      </w:r>
      <w:proofErr w:type="spellStart"/>
      <w:r w:rsidR="00752D55">
        <w:rPr>
          <w:rFonts w:ascii="Times New Roman" w:eastAsia="Times New Roman" w:hAnsi="Times New Roman" w:cs="Times New Roman"/>
          <w:bCs/>
          <w:color w:val="000000"/>
        </w:rPr>
        <w:t>lantaran</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adanya</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konvensi</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tutupan</w:t>
      </w:r>
      <w:proofErr w:type="spellEnd"/>
      <w:r w:rsidR="00752D55">
        <w:rPr>
          <w:rFonts w:ascii="Times New Roman" w:eastAsia="Times New Roman" w:hAnsi="Times New Roman" w:cs="Times New Roman"/>
          <w:bCs/>
          <w:color w:val="000000"/>
        </w:rPr>
        <w:t xml:space="preserve"> wilayah </w:t>
      </w:r>
      <w:proofErr w:type="spellStart"/>
      <w:r w:rsidR="00752D55">
        <w:rPr>
          <w:rFonts w:ascii="Times New Roman" w:eastAsia="Times New Roman" w:hAnsi="Times New Roman" w:cs="Times New Roman"/>
          <w:bCs/>
          <w:color w:val="000000"/>
        </w:rPr>
        <w:t>hutan</w:t>
      </w:r>
      <w:proofErr w:type="spellEnd"/>
      <w:r w:rsidR="00752D55">
        <w:rPr>
          <w:rFonts w:ascii="Times New Roman" w:eastAsia="Times New Roman" w:hAnsi="Times New Roman" w:cs="Times New Roman"/>
          <w:bCs/>
          <w:color w:val="000000"/>
        </w:rPr>
        <w:t xml:space="preserve"> dan </w:t>
      </w:r>
      <w:proofErr w:type="spellStart"/>
      <w:r w:rsidR="00752D55">
        <w:rPr>
          <w:rFonts w:ascii="Times New Roman" w:eastAsia="Times New Roman" w:hAnsi="Times New Roman" w:cs="Times New Roman"/>
          <w:bCs/>
          <w:color w:val="000000"/>
        </w:rPr>
        <w:t>lahan</w:t>
      </w:r>
      <w:proofErr w:type="spellEnd"/>
      <w:r w:rsidR="00752D55">
        <w:rPr>
          <w:rFonts w:ascii="Times New Roman" w:eastAsia="Times New Roman" w:hAnsi="Times New Roman" w:cs="Times New Roman"/>
          <w:bCs/>
          <w:color w:val="000000"/>
        </w:rPr>
        <w:t xml:space="preserve"> yang </w:t>
      </w:r>
      <w:proofErr w:type="spellStart"/>
      <w:r w:rsidR="00752D55">
        <w:rPr>
          <w:rFonts w:ascii="Times New Roman" w:eastAsia="Times New Roman" w:hAnsi="Times New Roman" w:cs="Times New Roman"/>
          <w:bCs/>
          <w:color w:val="000000"/>
        </w:rPr>
        <w:t>digunakan</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untuk</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kegiatan</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ekonomi</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baik</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pabrik</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pertanian</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atau</w:t>
      </w:r>
      <w:proofErr w:type="spellEnd"/>
      <w:r w:rsidR="00752D55">
        <w:rPr>
          <w:rFonts w:ascii="Times New Roman" w:eastAsia="Times New Roman" w:hAnsi="Times New Roman" w:cs="Times New Roman"/>
          <w:bCs/>
          <w:color w:val="000000"/>
        </w:rPr>
        <w:t xml:space="preserve"> </w:t>
      </w:r>
      <w:proofErr w:type="spellStart"/>
      <w:r w:rsidR="00752D55">
        <w:rPr>
          <w:rFonts w:ascii="Times New Roman" w:eastAsia="Times New Roman" w:hAnsi="Times New Roman" w:cs="Times New Roman"/>
          <w:bCs/>
          <w:color w:val="000000"/>
        </w:rPr>
        <w:t>perkebunan</w:t>
      </w:r>
      <w:proofErr w:type="spellEnd"/>
      <w:r w:rsidRPr="0095555A">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Mengingat</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fungsi</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hutan</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bagi</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masyarakat</w:t>
      </w:r>
      <w:proofErr w:type="spellEnd"/>
      <w:r w:rsidR="00AD329E">
        <w:rPr>
          <w:rFonts w:ascii="Times New Roman" w:eastAsia="Times New Roman" w:hAnsi="Times New Roman" w:cs="Times New Roman"/>
          <w:bCs/>
          <w:color w:val="000000"/>
        </w:rPr>
        <w:t xml:space="preserve"> yang </w:t>
      </w:r>
      <w:proofErr w:type="spellStart"/>
      <w:r w:rsidR="00AD329E">
        <w:rPr>
          <w:rFonts w:ascii="Times New Roman" w:eastAsia="Times New Roman" w:hAnsi="Times New Roman" w:cs="Times New Roman"/>
          <w:bCs/>
          <w:color w:val="000000"/>
        </w:rPr>
        <w:t>manfaatnya</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dapat</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dirasakan</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dalam</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waktu</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dekat</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maupun</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guna</w:t>
      </w:r>
      <w:proofErr w:type="spellEnd"/>
      <w:r w:rsidR="00AD329E">
        <w:rPr>
          <w:rFonts w:ascii="Times New Roman" w:eastAsia="Times New Roman" w:hAnsi="Times New Roman" w:cs="Times New Roman"/>
          <w:bCs/>
          <w:color w:val="000000"/>
        </w:rPr>
        <w:t xml:space="preserve"> masa </w:t>
      </w:r>
      <w:proofErr w:type="spellStart"/>
      <w:r w:rsidR="00AD329E">
        <w:rPr>
          <w:rFonts w:ascii="Times New Roman" w:eastAsia="Times New Roman" w:hAnsi="Times New Roman" w:cs="Times New Roman"/>
          <w:bCs/>
          <w:color w:val="000000"/>
        </w:rPr>
        <w:t>depan</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maka</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menjadi</w:t>
      </w:r>
      <w:proofErr w:type="spellEnd"/>
      <w:r w:rsidRPr="0095555A">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perhatian</w:t>
      </w:r>
      <w:proofErr w:type="spellEnd"/>
      <w:r w:rsidR="00AD329E">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penting</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terhadap</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setiap</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langkah</w:t>
      </w:r>
      <w:proofErr w:type="spellEnd"/>
      <w:r w:rsidR="00AD329E">
        <w:rPr>
          <w:rFonts w:ascii="Times New Roman" w:eastAsia="Times New Roman" w:hAnsi="Times New Roman" w:cs="Times New Roman"/>
          <w:bCs/>
          <w:color w:val="000000"/>
        </w:rPr>
        <w:t xml:space="preserve"> dan </w:t>
      </w:r>
      <w:proofErr w:type="spellStart"/>
      <w:r w:rsidR="00AD329E">
        <w:rPr>
          <w:rFonts w:ascii="Times New Roman" w:eastAsia="Times New Roman" w:hAnsi="Times New Roman" w:cs="Times New Roman"/>
          <w:bCs/>
          <w:color w:val="000000"/>
        </w:rPr>
        <w:t>keputusan</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pemerintah</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hingga</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penanganan</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pemerintah</w:t>
      </w:r>
      <w:proofErr w:type="spellEnd"/>
      <w:r w:rsidR="00AD329E">
        <w:rPr>
          <w:rFonts w:ascii="Times New Roman" w:eastAsia="Times New Roman" w:hAnsi="Times New Roman" w:cs="Times New Roman"/>
          <w:bCs/>
          <w:color w:val="000000"/>
        </w:rPr>
        <w:t xml:space="preserve"> </w:t>
      </w:r>
      <w:proofErr w:type="spellStart"/>
      <w:r w:rsidR="00AD329E">
        <w:rPr>
          <w:rFonts w:ascii="Times New Roman" w:eastAsia="Times New Roman" w:hAnsi="Times New Roman" w:cs="Times New Roman"/>
          <w:bCs/>
          <w:color w:val="000000"/>
        </w:rPr>
        <w:t>untuk</w:t>
      </w:r>
      <w:proofErr w:type="spellEnd"/>
      <w:r w:rsidRPr="0095555A">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pelestarian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guna</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memaksimalkan</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fungsi</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sebagai</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hak</w:t>
      </w:r>
      <w:proofErr w:type="spellEnd"/>
      <w:r w:rsidR="00AC4A9B">
        <w:rPr>
          <w:rFonts w:ascii="Times New Roman" w:eastAsia="Times New Roman" w:hAnsi="Times New Roman" w:cs="Times New Roman"/>
          <w:bCs/>
          <w:color w:val="000000"/>
        </w:rPr>
        <w:t xml:space="preserve"> </w:t>
      </w:r>
      <w:proofErr w:type="spellStart"/>
      <w:r w:rsidR="00AC4A9B">
        <w:rPr>
          <w:rFonts w:ascii="Times New Roman" w:eastAsia="Times New Roman" w:hAnsi="Times New Roman" w:cs="Times New Roman"/>
          <w:bCs/>
          <w:color w:val="000000"/>
        </w:rPr>
        <w:t>manusia</w:t>
      </w:r>
      <w:proofErr w:type="spellEnd"/>
      <w:r w:rsidR="00AC4A9B">
        <w:rPr>
          <w:rFonts w:ascii="Times New Roman" w:eastAsia="Times New Roman" w:hAnsi="Times New Roman" w:cs="Times New Roman"/>
          <w:bCs/>
          <w:color w:val="000000"/>
        </w:rPr>
        <w:t xml:space="preserve"> </w:t>
      </w:r>
      <w:r w:rsidRPr="0095555A">
        <w:rPr>
          <w:rFonts w:ascii="Times New Roman" w:eastAsia="Times New Roman" w:hAnsi="Times New Roman" w:cs="Times New Roman"/>
          <w:bCs/>
          <w:color w:val="000000"/>
        </w:rPr>
        <w:t xml:space="preserve">yang </w:t>
      </w:r>
      <w:proofErr w:type="spellStart"/>
      <w:r w:rsidRPr="0095555A">
        <w:rPr>
          <w:rFonts w:ascii="Times New Roman" w:eastAsia="Times New Roman" w:hAnsi="Times New Roman" w:cs="Times New Roman"/>
          <w:bCs/>
          <w:color w:val="000000"/>
        </w:rPr>
        <w:t>diakibatkan</w:t>
      </w:r>
      <w:proofErr w:type="spellEnd"/>
      <w:r w:rsidRPr="0095555A">
        <w:rPr>
          <w:rFonts w:ascii="Times New Roman" w:eastAsia="Times New Roman" w:hAnsi="Times New Roman" w:cs="Times New Roman"/>
          <w:bCs/>
          <w:color w:val="000000"/>
        </w:rPr>
        <w:t xml:space="preserve"> oleh </w:t>
      </w:r>
      <w:proofErr w:type="spellStart"/>
      <w:r w:rsidRPr="0095555A">
        <w:rPr>
          <w:rFonts w:ascii="Times New Roman" w:eastAsia="Times New Roman" w:hAnsi="Times New Roman" w:cs="Times New Roman"/>
          <w:bCs/>
          <w:color w:val="000000"/>
        </w:rPr>
        <w:t>kebakaran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Kemudian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perlunya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dilakukan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kegiatan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pengendalian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kebakaran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hutan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antara</w:t>
      </w:r>
      <w:proofErr w:type="spellEnd"/>
      <w:r w:rsidRPr="0095555A">
        <w:rPr>
          <w:rFonts w:ascii="Times New Roman" w:eastAsia="Times New Roman" w:hAnsi="Times New Roman" w:cs="Times New Roman"/>
          <w:bCs/>
          <w:color w:val="000000"/>
        </w:rPr>
        <w:t xml:space="preserve"> lain </w:t>
      </w:r>
      <w:proofErr w:type="spellStart"/>
      <w:r w:rsidRPr="0095555A">
        <w:rPr>
          <w:rFonts w:ascii="Times New Roman" w:eastAsia="Times New Roman" w:hAnsi="Times New Roman" w:cs="Times New Roman"/>
          <w:bCs/>
          <w:color w:val="000000"/>
        </w:rPr>
        <w:t>sebagai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berikut</w:t>
      </w:r>
      <w:proofErr w:type="spellEnd"/>
      <w:r w:rsidRPr="0095555A">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 a) </w:t>
      </w:r>
      <w:proofErr w:type="spellStart"/>
      <w:r w:rsidR="005F7560">
        <w:rPr>
          <w:rFonts w:ascii="Times New Roman" w:eastAsia="Times New Roman" w:hAnsi="Times New Roman" w:cs="Times New Roman"/>
          <w:bCs/>
          <w:color w:val="000000"/>
        </w:rPr>
        <w:t>Pengawasan</w:t>
      </w:r>
      <w:proofErr w:type="spellEnd"/>
      <w:r>
        <w:rPr>
          <w:rFonts w:ascii="Times New Roman" w:eastAsia="Times New Roman" w:hAnsi="Times New Roman" w:cs="Times New Roman"/>
          <w:bCs/>
          <w:color w:val="000000"/>
        </w:rPr>
        <w:t xml:space="preserve">; b) </w:t>
      </w:r>
      <w:proofErr w:type="spellStart"/>
      <w:r>
        <w:rPr>
          <w:rFonts w:ascii="Times New Roman" w:eastAsia="Times New Roman" w:hAnsi="Times New Roman" w:cs="Times New Roman"/>
          <w:bCs/>
          <w:color w:val="000000"/>
        </w:rPr>
        <w:t>Pemadaman</w:t>
      </w:r>
      <w:proofErr w:type="spellEnd"/>
      <w:r>
        <w:rPr>
          <w:rFonts w:ascii="Times New Roman" w:eastAsia="Times New Roman" w:hAnsi="Times New Roman" w:cs="Times New Roman"/>
          <w:bCs/>
          <w:color w:val="000000"/>
        </w:rPr>
        <w:t xml:space="preserve">; </w:t>
      </w:r>
      <w:r w:rsidR="005F7560">
        <w:rPr>
          <w:rFonts w:ascii="Times New Roman" w:eastAsia="Times New Roman" w:hAnsi="Times New Roman" w:cs="Times New Roman"/>
          <w:bCs/>
          <w:color w:val="000000"/>
        </w:rPr>
        <w:t xml:space="preserve">dan </w:t>
      </w:r>
      <w:r>
        <w:rPr>
          <w:rFonts w:ascii="Times New Roman" w:eastAsia="Times New Roman" w:hAnsi="Times New Roman" w:cs="Times New Roman"/>
          <w:bCs/>
          <w:color w:val="000000"/>
        </w:rPr>
        <w:t xml:space="preserve">c) </w:t>
      </w:r>
      <w:proofErr w:type="spellStart"/>
      <w:r w:rsidR="005F7560">
        <w:rPr>
          <w:rFonts w:ascii="Times New Roman" w:eastAsia="Times New Roman" w:hAnsi="Times New Roman" w:cs="Times New Roman"/>
          <w:bCs/>
          <w:color w:val="000000"/>
        </w:rPr>
        <w:t>Tindak</w:t>
      </w:r>
      <w:proofErr w:type="spellEnd"/>
      <w:r w:rsidR="005F7560">
        <w:rPr>
          <w:rFonts w:ascii="Times New Roman" w:eastAsia="Times New Roman" w:hAnsi="Times New Roman" w:cs="Times New Roman"/>
          <w:bCs/>
          <w:color w:val="000000"/>
        </w:rPr>
        <w:t xml:space="preserve"> </w:t>
      </w:r>
      <w:proofErr w:type="spellStart"/>
      <w:r w:rsidR="005F7560">
        <w:rPr>
          <w:rFonts w:ascii="Times New Roman" w:eastAsia="Times New Roman" w:hAnsi="Times New Roman" w:cs="Times New Roman"/>
          <w:bCs/>
          <w:color w:val="000000"/>
        </w:rPr>
        <w:t>pengendalian</w:t>
      </w:r>
      <w:proofErr w:type="spellEnd"/>
      <w:r>
        <w:rPr>
          <w:rFonts w:ascii="Times New Roman" w:eastAsia="Times New Roman" w:hAnsi="Times New Roman" w:cs="Times New Roman"/>
          <w:bCs/>
          <w:color w:val="000000"/>
        </w:rPr>
        <w:t xml:space="preserve"> </w:t>
      </w:r>
      <w:proofErr w:type="spellStart"/>
      <w:r w:rsidR="005F7560">
        <w:rPr>
          <w:rFonts w:ascii="Times New Roman" w:eastAsia="Times New Roman" w:hAnsi="Times New Roman" w:cs="Times New Roman"/>
          <w:bCs/>
          <w:color w:val="000000"/>
        </w:rPr>
        <w:t>sesudah</w:t>
      </w:r>
      <w:proofErr w:type="spellEnd"/>
      <w:r w:rsidR="005F7560">
        <w:rPr>
          <w:rFonts w:ascii="Times New Roman" w:eastAsia="Times New Roman" w:hAnsi="Times New Roman" w:cs="Times New Roman"/>
          <w:bCs/>
          <w:color w:val="000000"/>
        </w:rPr>
        <w:t xml:space="preserve"> </w:t>
      </w:r>
      <w:proofErr w:type="spellStart"/>
      <w:r w:rsidR="005F7560">
        <w:rPr>
          <w:rFonts w:ascii="Times New Roman" w:eastAsia="Times New Roman" w:hAnsi="Times New Roman" w:cs="Times New Roman"/>
          <w:bCs/>
          <w:color w:val="000000"/>
        </w:rPr>
        <w:t>kejadian</w:t>
      </w:r>
      <w:proofErr w:type="spellEnd"/>
      <w:r w:rsidR="005F7560">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Pasal</w:t>
      </w:r>
      <w:proofErr w:type="spellEnd"/>
      <w:r>
        <w:rPr>
          <w:rFonts w:ascii="Times New Roman" w:eastAsia="Times New Roman" w:hAnsi="Times New Roman" w:cs="Times New Roman"/>
          <w:bCs/>
          <w:color w:val="000000"/>
        </w:rPr>
        <w:t xml:space="preserve"> 20 PP No.45 </w:t>
      </w:r>
      <w:proofErr w:type="spellStart"/>
      <w:r>
        <w:rPr>
          <w:rFonts w:ascii="Times New Roman" w:eastAsia="Times New Roman" w:hAnsi="Times New Roman" w:cs="Times New Roman"/>
          <w:bCs/>
          <w:color w:val="000000"/>
        </w:rPr>
        <w:t>tentang</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Perlindungan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Hutan</w:t>
      </w:r>
      <w:proofErr w:type="spellEnd"/>
      <w:r>
        <w:rPr>
          <w:rFonts w:ascii="Times New Roman" w:eastAsia="Times New Roman" w:hAnsi="Times New Roman" w:cs="Times New Roman"/>
          <w:bCs/>
          <w:color w:val="000000"/>
        </w:rPr>
        <w:t xml:space="preserve">). </w:t>
      </w:r>
      <w:r w:rsidR="00AD329E">
        <w:rPr>
          <w:rFonts w:ascii="Times New Roman" w:eastAsia="Times New Roman" w:hAnsi="Times New Roman" w:cs="Times New Roman"/>
          <w:bCs/>
          <w:color w:val="000000"/>
        </w:rPr>
        <w:t xml:space="preserve">Adapun </w:t>
      </w:r>
      <w:proofErr w:type="spellStart"/>
      <w:r w:rsidR="00AD329E">
        <w:rPr>
          <w:rFonts w:ascii="Times New Roman" w:eastAsia="Times New Roman" w:hAnsi="Times New Roman" w:cs="Times New Roman"/>
          <w:bCs/>
          <w:color w:val="000000"/>
        </w:rPr>
        <w:t>usaha</w:t>
      </w:r>
      <w:proofErr w:type="spellEnd"/>
      <w:r w:rsidR="00AD329E">
        <w:rPr>
          <w:rFonts w:ascii="Times New Roman" w:eastAsia="Times New Roman" w:hAnsi="Times New Roman" w:cs="Times New Roman"/>
          <w:bCs/>
          <w:color w:val="000000"/>
        </w:rPr>
        <w:t xml:space="preserve"> dan </w:t>
      </w:r>
      <w:proofErr w:type="spellStart"/>
      <w:r w:rsidR="00AD329E">
        <w:rPr>
          <w:rFonts w:ascii="Times New Roman" w:eastAsia="Times New Roman" w:hAnsi="Times New Roman" w:cs="Times New Roman"/>
          <w:bCs/>
          <w:color w:val="000000"/>
        </w:rPr>
        <w:t>strategi</w:t>
      </w:r>
      <w:proofErr w:type="spellEnd"/>
      <w:r w:rsidR="00AD329E">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dalam</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menanggulangi</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deforestasi</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hutan</w:t>
      </w:r>
      <w:proofErr w:type="spellEnd"/>
      <w:r w:rsidR="00C857D4">
        <w:rPr>
          <w:rFonts w:ascii="Times New Roman" w:eastAsia="Times New Roman" w:hAnsi="Times New Roman" w:cs="Times New Roman"/>
          <w:bCs/>
          <w:color w:val="000000"/>
        </w:rPr>
        <w:t xml:space="preserve"> dan </w:t>
      </w:r>
      <w:proofErr w:type="spellStart"/>
      <w:r w:rsidR="00C857D4">
        <w:rPr>
          <w:rFonts w:ascii="Times New Roman" w:eastAsia="Times New Roman" w:hAnsi="Times New Roman" w:cs="Times New Roman"/>
          <w:bCs/>
          <w:color w:val="000000"/>
        </w:rPr>
        <w:t>lahan</w:t>
      </w:r>
      <w:proofErr w:type="spellEnd"/>
      <w:r w:rsidR="00C857D4">
        <w:rPr>
          <w:rFonts w:ascii="Times New Roman" w:eastAsia="Times New Roman" w:hAnsi="Times New Roman" w:cs="Times New Roman"/>
          <w:bCs/>
          <w:color w:val="000000"/>
        </w:rPr>
        <w:t xml:space="preserve"> yang </w:t>
      </w:r>
      <w:proofErr w:type="spellStart"/>
      <w:r w:rsidR="00C857D4">
        <w:rPr>
          <w:rFonts w:ascii="Times New Roman" w:eastAsia="Times New Roman" w:hAnsi="Times New Roman" w:cs="Times New Roman"/>
          <w:bCs/>
          <w:color w:val="000000"/>
        </w:rPr>
        <w:t>dapat</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dilakukan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antaranya</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melalui</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pendidikan</w:t>
      </w:r>
      <w:proofErr w:type="spellEnd"/>
      <w:r w:rsidR="00C857D4">
        <w:rPr>
          <w:rFonts w:ascii="Times New Roman" w:eastAsia="Times New Roman" w:hAnsi="Times New Roman" w:cs="Times New Roman"/>
          <w:bCs/>
          <w:color w:val="000000"/>
        </w:rPr>
        <w:t xml:space="preserve"> dan </w:t>
      </w:r>
      <w:proofErr w:type="spellStart"/>
      <w:r w:rsidR="00C857D4">
        <w:rPr>
          <w:rFonts w:ascii="Times New Roman" w:eastAsia="Times New Roman" w:hAnsi="Times New Roman" w:cs="Times New Roman"/>
          <w:bCs/>
          <w:color w:val="000000"/>
        </w:rPr>
        <w:t>penyebaran</w:t>
      </w:r>
      <w:proofErr w:type="spellEnd"/>
      <w:r w:rsidR="00C857D4">
        <w:rPr>
          <w:rFonts w:ascii="Times New Roman" w:eastAsia="Times New Roman" w:hAnsi="Times New Roman" w:cs="Times New Roman"/>
          <w:bCs/>
          <w:color w:val="000000"/>
        </w:rPr>
        <w:t xml:space="preserve"> info yang </w:t>
      </w:r>
      <w:proofErr w:type="spellStart"/>
      <w:r w:rsidR="00C857D4">
        <w:rPr>
          <w:rFonts w:ascii="Times New Roman" w:eastAsia="Times New Roman" w:hAnsi="Times New Roman" w:cs="Times New Roman"/>
          <w:bCs/>
          <w:color w:val="000000"/>
        </w:rPr>
        <w:t>dapat</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meningkatkan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kesadaran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akan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pentingnya</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konsumsi</w:t>
      </w:r>
      <w:proofErr w:type="spellEnd"/>
      <w:r w:rsidR="00C857D4">
        <w:rPr>
          <w:rFonts w:ascii="Times New Roman" w:eastAsia="Times New Roman" w:hAnsi="Times New Roman" w:cs="Times New Roman"/>
          <w:bCs/>
          <w:color w:val="000000"/>
        </w:rPr>
        <w:t xml:space="preserve"> dan </w:t>
      </w:r>
      <w:proofErr w:type="spellStart"/>
      <w:r w:rsidR="00C857D4">
        <w:rPr>
          <w:rFonts w:ascii="Times New Roman" w:eastAsia="Times New Roman" w:hAnsi="Times New Roman" w:cs="Times New Roman"/>
          <w:bCs/>
          <w:color w:val="000000"/>
        </w:rPr>
        <w:t>produksi</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dilakukan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berdasarkan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prinsip</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berkelanjutan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mendukung</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regulasi</w:t>
      </w:r>
      <w:proofErr w:type="spellEnd"/>
      <w:r w:rsidR="00C857D4">
        <w:rPr>
          <w:rFonts w:ascii="Times New Roman" w:eastAsia="Times New Roman" w:hAnsi="Times New Roman" w:cs="Times New Roman"/>
          <w:bCs/>
          <w:color w:val="000000"/>
        </w:rPr>
        <w:t xml:space="preserve"> dan </w:t>
      </w:r>
      <w:proofErr w:type="spellStart"/>
      <w:r w:rsidR="00C857D4">
        <w:rPr>
          <w:rFonts w:ascii="Times New Roman" w:eastAsia="Times New Roman" w:hAnsi="Times New Roman" w:cs="Times New Roman"/>
          <w:bCs/>
          <w:color w:val="000000"/>
        </w:rPr>
        <w:t>kebijakan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hingga</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penggunaan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produk-produk</w:t>
      </w:r>
      <w:proofErr w:type="spellEnd"/>
      <w:r w:rsidR="00C857D4">
        <w:rPr>
          <w:rFonts w:ascii="Times New Roman" w:eastAsia="Times New Roman" w:hAnsi="Times New Roman" w:cs="Times New Roman"/>
          <w:bCs/>
          <w:color w:val="000000"/>
        </w:rPr>
        <w:t xml:space="preserve"> yang </w:t>
      </w:r>
      <w:proofErr w:type="spellStart"/>
      <w:r w:rsidR="00C857D4">
        <w:rPr>
          <w:rFonts w:ascii="Times New Roman" w:eastAsia="Times New Roman" w:hAnsi="Times New Roman" w:cs="Times New Roman"/>
          <w:bCs/>
          <w:color w:val="000000"/>
        </w:rPr>
        <w:t>mendukung</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praktik</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keberlanjutan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selain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itu</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menerapkan</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ekonomi</w:t>
      </w:r>
      <w:proofErr w:type="spellEnd"/>
      <w:r w:rsidR="00C857D4">
        <w:rPr>
          <w:rFonts w:ascii="Times New Roman" w:eastAsia="Times New Roman" w:hAnsi="Times New Roman" w:cs="Times New Roman"/>
          <w:bCs/>
          <w:color w:val="000000"/>
        </w:rPr>
        <w:t xml:space="preserve"> </w:t>
      </w:r>
      <w:proofErr w:type="spellStart"/>
      <w:r w:rsidR="00C857D4">
        <w:rPr>
          <w:rFonts w:ascii="Times New Roman" w:eastAsia="Times New Roman" w:hAnsi="Times New Roman" w:cs="Times New Roman"/>
          <w:bCs/>
          <w:color w:val="000000"/>
        </w:rPr>
        <w:t>sirkular</w:t>
      </w:r>
      <w:proofErr w:type="spellEnd"/>
      <w:r w:rsidR="00C857D4">
        <w:rPr>
          <w:rFonts w:ascii="Times New Roman" w:eastAsia="Times New Roman" w:hAnsi="Times New Roman" w:cs="Times New Roman"/>
          <w:bCs/>
          <w:color w:val="000000"/>
        </w:rPr>
        <w:t xml:space="preserve"> </w:t>
      </w:r>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daur</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ulang</w:t>
      </w:r>
      <w:proofErr w:type="spellEnd"/>
      <w:r w:rsidR="009546FA">
        <w:rPr>
          <w:rFonts w:ascii="Times New Roman" w:eastAsia="Times New Roman" w:hAnsi="Times New Roman" w:cs="Times New Roman"/>
          <w:bCs/>
          <w:color w:val="000000"/>
        </w:rPr>
        <w:t xml:space="preserve"> dan </w:t>
      </w:r>
      <w:proofErr w:type="spellStart"/>
      <w:r w:rsidR="009546FA">
        <w:rPr>
          <w:rFonts w:ascii="Times New Roman" w:eastAsia="Times New Roman" w:hAnsi="Times New Roman" w:cs="Times New Roman"/>
          <w:bCs/>
          <w:color w:val="000000"/>
        </w:rPr>
        <w:t>penggunaan</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kembali</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sehingga</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hemat</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sumber</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daya</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penyuluhan</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pelatihan</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praktik</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keberlanjutan</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dalam</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kehidupan</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industri</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atau</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masyarakat</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umum</w:t>
      </w:r>
      <w:proofErr w:type="spellEnd"/>
      <w:r w:rsidR="009546FA">
        <w:rPr>
          <w:rFonts w:ascii="Times New Roman" w:eastAsia="Times New Roman" w:hAnsi="Times New Roman" w:cs="Times New Roman"/>
          <w:bCs/>
          <w:color w:val="000000"/>
        </w:rPr>
        <w:t xml:space="preserve"> yang </w:t>
      </w:r>
      <w:proofErr w:type="spellStart"/>
      <w:r w:rsidR="009546FA">
        <w:rPr>
          <w:rFonts w:ascii="Times New Roman" w:eastAsia="Times New Roman" w:hAnsi="Times New Roman" w:cs="Times New Roman"/>
          <w:bCs/>
          <w:color w:val="000000"/>
        </w:rPr>
        <w:t>dapat</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diselenggarakan</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secara</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kolaborasi</w:t>
      </w:r>
      <w:proofErr w:type="spellEnd"/>
      <w:r w:rsidR="009546FA">
        <w:rPr>
          <w:rFonts w:ascii="Times New Roman" w:eastAsia="Times New Roman" w:hAnsi="Times New Roman" w:cs="Times New Roman"/>
          <w:bCs/>
          <w:color w:val="000000"/>
        </w:rPr>
        <w:t xml:space="preserve">. </w:t>
      </w:r>
      <w:proofErr w:type="spellStart"/>
      <w:r w:rsidR="009546FA">
        <w:rPr>
          <w:rFonts w:ascii="Times New Roman" w:eastAsia="Times New Roman" w:hAnsi="Times New Roman" w:cs="Times New Roman"/>
          <w:bCs/>
          <w:color w:val="000000"/>
        </w:rPr>
        <w:t>T</w:t>
      </w:r>
      <w:r>
        <w:rPr>
          <w:rFonts w:ascii="Times New Roman" w:eastAsia="Times New Roman" w:hAnsi="Times New Roman" w:cs="Times New Roman"/>
          <w:bCs/>
          <w:color w:val="000000"/>
        </w:rPr>
        <w:t>erdapat</w:t>
      </w:r>
      <w:proofErr w:type="spellEnd"/>
      <w:r>
        <w:rPr>
          <w:rFonts w:ascii="Times New Roman" w:eastAsia="Times New Roman" w:hAnsi="Times New Roman" w:cs="Times New Roman"/>
          <w:bCs/>
          <w:color w:val="000000"/>
        </w:rPr>
        <w:t xml:space="preserve"> 2 </w:t>
      </w:r>
      <w:proofErr w:type="spellStart"/>
      <w:r w:rsidR="00F07F5F">
        <w:rPr>
          <w:rFonts w:ascii="Times New Roman" w:eastAsia="Times New Roman" w:hAnsi="Times New Roman" w:cs="Times New Roman"/>
          <w:bCs/>
          <w:color w:val="000000"/>
        </w:rPr>
        <w:t>musabab</w:t>
      </w:r>
      <w:proofErr w:type="spellEnd"/>
      <w:r>
        <w:rPr>
          <w:rFonts w:ascii="Times New Roman" w:eastAsia="Times New Roman" w:hAnsi="Times New Roman" w:cs="Times New Roman"/>
          <w:bCs/>
          <w:color w:val="000000"/>
        </w:rPr>
        <w:t xml:space="preserve"> yang </w:t>
      </w:r>
      <w:proofErr w:type="spellStart"/>
      <w:r>
        <w:rPr>
          <w:rFonts w:ascii="Times New Roman" w:eastAsia="Times New Roman" w:hAnsi="Times New Roman" w:cs="Times New Roman"/>
          <w:bCs/>
          <w:color w:val="000000"/>
        </w:rPr>
        <w:t>dapat</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menyebabkan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kebakaran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hutan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yaitu</w:t>
      </w:r>
      <w:proofErr w:type="spellEnd"/>
      <w:r>
        <w:rPr>
          <w:rFonts w:ascii="Times New Roman" w:eastAsia="Times New Roman" w:hAnsi="Times New Roman" w:cs="Times New Roman"/>
          <w:bCs/>
          <w:color w:val="000000"/>
        </w:rPr>
        <w:t>:</w:t>
      </w:r>
    </w:p>
    <w:p w14:paraId="57778EB3" w14:textId="060389D7" w:rsidR="005E2C6F" w:rsidRDefault="005F7560" w:rsidP="005E2C6F">
      <w:pPr>
        <w:pStyle w:val="ListParagraph"/>
        <w:spacing w:line="276" w:lineRule="auto"/>
        <w:ind w:left="284" w:firstLine="720"/>
        <w:contextualSpacing w:val="0"/>
        <w:jc w:val="both"/>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Faktor</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alam</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menjadi</w:t>
      </w:r>
      <w:proofErr w:type="spellEnd"/>
      <w:r>
        <w:rPr>
          <w:rFonts w:ascii="Times New Roman" w:eastAsia="Times New Roman" w:hAnsi="Times New Roman" w:cs="Times New Roman"/>
          <w:bCs/>
          <w:color w:val="000000"/>
        </w:rPr>
        <w:t xml:space="preserve"> </w:t>
      </w:r>
      <w:proofErr w:type="spellStart"/>
      <w:r w:rsidR="008F32F3">
        <w:rPr>
          <w:rFonts w:ascii="Times New Roman" w:eastAsia="Times New Roman" w:hAnsi="Times New Roman" w:cs="Times New Roman"/>
          <w:bCs/>
          <w:color w:val="000000"/>
        </w:rPr>
        <w:t>musabab</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pertama</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sebab</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insiden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kebakaran</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hutan</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hal</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ihwal</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kejadian</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tersebut</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perihal</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kondisi</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alam</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semisal</w:t>
      </w:r>
      <w:proofErr w:type="spellEnd"/>
      <w:r w:rsidR="004A7349">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kekeringan</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dalam</w:t>
      </w:r>
      <w:proofErr w:type="spellEnd"/>
      <w:r w:rsidR="004A7349">
        <w:rPr>
          <w:rFonts w:ascii="Times New Roman" w:eastAsia="Times New Roman" w:hAnsi="Times New Roman" w:cs="Times New Roman"/>
          <w:bCs/>
          <w:color w:val="000000"/>
        </w:rPr>
        <w:t xml:space="preserve"> </w:t>
      </w:r>
      <w:proofErr w:type="spellStart"/>
      <w:r w:rsidR="004A7349">
        <w:rPr>
          <w:rFonts w:ascii="Times New Roman" w:eastAsia="Times New Roman" w:hAnsi="Times New Roman" w:cs="Times New Roman"/>
          <w:bCs/>
          <w:color w:val="000000"/>
        </w:rPr>
        <w:t>waktu</w:t>
      </w:r>
      <w:proofErr w:type="spellEnd"/>
      <w:r w:rsidR="004A7349">
        <w:rPr>
          <w:rFonts w:ascii="Times New Roman" w:eastAsia="Times New Roman" w:hAnsi="Times New Roman" w:cs="Times New Roman"/>
          <w:bCs/>
          <w:color w:val="000000"/>
        </w:rPr>
        <w:t xml:space="preserve"> lama</w:t>
      </w:r>
      <w:r w:rsidR="005E2C6F" w:rsidRPr="0095555A">
        <w:rPr>
          <w:rFonts w:ascii="Times New Roman" w:eastAsia="Times New Roman" w:hAnsi="Times New Roman" w:cs="Times New Roman"/>
          <w:bCs/>
          <w:color w:val="000000"/>
        </w:rPr>
        <w:t xml:space="preserve">, </w:t>
      </w:r>
      <w:proofErr w:type="spellStart"/>
      <w:r w:rsidR="001F472C">
        <w:rPr>
          <w:rFonts w:ascii="Times New Roman" w:eastAsia="Times New Roman" w:hAnsi="Times New Roman" w:cs="Times New Roman"/>
          <w:bCs/>
          <w:color w:val="000000"/>
        </w:rPr>
        <w:t>bencana</w:t>
      </w:r>
      <w:proofErr w:type="spellEnd"/>
      <w:r w:rsidR="001F472C">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angin</w:t>
      </w:r>
      <w:proofErr w:type="spellEnd"/>
      <w:r w:rsidR="005E2C6F" w:rsidRPr="0095555A">
        <w:rPr>
          <w:rFonts w:ascii="Times New Roman" w:eastAsia="Times New Roman" w:hAnsi="Times New Roman" w:cs="Times New Roman"/>
          <w:bCs/>
          <w:color w:val="000000"/>
        </w:rPr>
        <w:t xml:space="preserve"> </w:t>
      </w:r>
      <w:proofErr w:type="spellStart"/>
      <w:r w:rsidR="001F472C">
        <w:rPr>
          <w:rFonts w:ascii="Times New Roman" w:eastAsia="Times New Roman" w:hAnsi="Times New Roman" w:cs="Times New Roman"/>
          <w:bCs/>
          <w:color w:val="000000"/>
        </w:rPr>
        <w:t>ribut</w:t>
      </w:r>
      <w:proofErr w:type="spellEnd"/>
      <w:r w:rsidR="005E2C6F" w:rsidRPr="0095555A">
        <w:rPr>
          <w:rFonts w:ascii="Times New Roman" w:eastAsia="Times New Roman" w:hAnsi="Times New Roman" w:cs="Times New Roman"/>
          <w:bCs/>
          <w:color w:val="000000"/>
        </w:rPr>
        <w:t xml:space="preserve">, </w:t>
      </w:r>
      <w:proofErr w:type="spellStart"/>
      <w:r w:rsidR="001F472C">
        <w:rPr>
          <w:rFonts w:ascii="Times New Roman" w:eastAsia="Times New Roman" w:hAnsi="Times New Roman" w:cs="Times New Roman"/>
          <w:bCs/>
          <w:color w:val="000000"/>
        </w:rPr>
        <w:t>tambang</w:t>
      </w:r>
      <w:proofErr w:type="spellEnd"/>
      <w:r w:rsidR="001F472C">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batu</w:t>
      </w:r>
      <w:proofErr w:type="spellEnd"/>
      <w:r w:rsidR="005E2C6F" w:rsidRPr="0095555A">
        <w:rPr>
          <w:rFonts w:ascii="Times New Roman" w:eastAsia="Times New Roman" w:hAnsi="Times New Roman" w:cs="Times New Roman"/>
          <w:bCs/>
          <w:color w:val="000000"/>
        </w:rPr>
        <w:t xml:space="preserve"> bara, </w:t>
      </w:r>
      <w:r w:rsidR="001F472C">
        <w:rPr>
          <w:rFonts w:ascii="Times New Roman" w:eastAsia="Times New Roman" w:hAnsi="Times New Roman" w:cs="Times New Roman"/>
          <w:bCs/>
          <w:color w:val="000000"/>
        </w:rPr>
        <w:t xml:space="preserve">dan lain </w:t>
      </w:r>
      <w:proofErr w:type="spellStart"/>
      <w:r w:rsidR="001F472C">
        <w:rPr>
          <w:rFonts w:ascii="Times New Roman" w:eastAsia="Times New Roman" w:hAnsi="Times New Roman" w:cs="Times New Roman"/>
          <w:bCs/>
          <w:color w:val="000000"/>
        </w:rPr>
        <w:t>sebagainya</w:t>
      </w:r>
      <w:proofErr w:type="spellEnd"/>
      <w:r w:rsidR="005E2C6F" w:rsidRPr="0095555A">
        <w:rPr>
          <w:rFonts w:ascii="Times New Roman" w:eastAsia="Times New Roman" w:hAnsi="Times New Roman" w:cs="Times New Roman"/>
          <w:bCs/>
          <w:color w:val="000000"/>
        </w:rPr>
        <w:t xml:space="preserve">. Di </w:t>
      </w:r>
      <w:proofErr w:type="spellStart"/>
      <w:r w:rsidR="005E2C6F" w:rsidRPr="0095555A">
        <w:rPr>
          <w:rFonts w:ascii="Times New Roman" w:eastAsia="Times New Roman" w:hAnsi="Times New Roman" w:cs="Times New Roman"/>
          <w:bCs/>
          <w:color w:val="000000"/>
        </w:rPr>
        <w:t>daerah</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subtropis</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kebakaran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hutan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karena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faktor</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alam</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kekeringan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lebih</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sering</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terjadi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daripada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faktor</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manusia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misalnya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akumulasi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daun</w:t>
      </w:r>
      <w:proofErr w:type="spellEnd"/>
      <w:r w:rsidR="005E2C6F" w:rsidRPr="0095555A">
        <w:rPr>
          <w:rFonts w:ascii="Times New Roman" w:eastAsia="Times New Roman" w:hAnsi="Times New Roman" w:cs="Times New Roman"/>
          <w:bCs/>
          <w:color w:val="000000"/>
        </w:rPr>
        <w:t>/</w:t>
      </w:r>
      <w:proofErr w:type="spellStart"/>
      <w:r w:rsidR="005E2C6F" w:rsidRPr="0095555A">
        <w:rPr>
          <w:rFonts w:ascii="Times New Roman" w:eastAsia="Times New Roman" w:hAnsi="Times New Roman" w:cs="Times New Roman"/>
          <w:bCs/>
          <w:color w:val="000000"/>
        </w:rPr>
        <w:t>sampah</w:t>
      </w:r>
      <w:proofErr w:type="spellEnd"/>
      <w:r w:rsidR="005E2C6F" w:rsidRPr="0095555A">
        <w:rPr>
          <w:rFonts w:ascii="Times New Roman" w:eastAsia="Times New Roman" w:hAnsi="Times New Roman" w:cs="Times New Roman"/>
          <w:bCs/>
          <w:color w:val="000000"/>
        </w:rPr>
        <w:t xml:space="preserve">, </w:t>
      </w:r>
      <w:proofErr w:type="spellStart"/>
      <w:r w:rsidR="001F472C">
        <w:rPr>
          <w:rFonts w:ascii="Times New Roman" w:eastAsia="Times New Roman" w:hAnsi="Times New Roman" w:cs="Times New Roman"/>
          <w:bCs/>
          <w:color w:val="000000"/>
        </w:rPr>
        <w:t>suhu</w:t>
      </w:r>
      <w:proofErr w:type="spellEnd"/>
      <w:r w:rsidR="001F472C">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panas</w:t>
      </w:r>
      <w:proofErr w:type="spellEnd"/>
      <w:r w:rsidR="005E2C6F" w:rsidRPr="0095555A">
        <w:rPr>
          <w:rFonts w:ascii="Times New Roman" w:eastAsia="Times New Roman" w:hAnsi="Times New Roman" w:cs="Times New Roman"/>
          <w:bCs/>
          <w:color w:val="000000"/>
        </w:rPr>
        <w:t xml:space="preserve">, </w:t>
      </w:r>
      <w:proofErr w:type="spellStart"/>
      <w:r w:rsidR="001F472C">
        <w:rPr>
          <w:rFonts w:ascii="Times New Roman" w:eastAsia="Times New Roman" w:hAnsi="Times New Roman" w:cs="Times New Roman"/>
          <w:bCs/>
          <w:color w:val="000000"/>
        </w:rPr>
        <w:t>kecepatan</w:t>
      </w:r>
      <w:proofErr w:type="spellEnd"/>
      <w:r w:rsidR="001F472C">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angin</w:t>
      </w:r>
      <w:proofErr w:type="spellEnd"/>
      <w:r w:rsidR="001F472C">
        <w:rPr>
          <w:rFonts w:ascii="Times New Roman" w:eastAsia="Times New Roman" w:hAnsi="Times New Roman" w:cs="Times New Roman"/>
          <w:bCs/>
          <w:color w:val="000000"/>
        </w:rPr>
        <w:t xml:space="preserve">, </w:t>
      </w:r>
      <w:r w:rsidR="005E2C6F" w:rsidRPr="0095555A">
        <w:rPr>
          <w:rFonts w:ascii="Times New Roman" w:eastAsia="Times New Roman" w:hAnsi="Times New Roman" w:cs="Times New Roman"/>
          <w:bCs/>
          <w:color w:val="000000"/>
        </w:rPr>
        <w:t xml:space="preserve"> dan </w:t>
      </w:r>
      <w:proofErr w:type="spellStart"/>
      <w:r w:rsidR="005E2C6F" w:rsidRPr="0095555A">
        <w:rPr>
          <w:rFonts w:ascii="Times New Roman" w:eastAsia="Times New Roman" w:hAnsi="Times New Roman" w:cs="Times New Roman"/>
          <w:bCs/>
          <w:color w:val="000000"/>
        </w:rPr>
        <w:t>gesekan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dari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batu</w:t>
      </w:r>
      <w:proofErr w:type="spellEnd"/>
      <w:r w:rsidR="005E2C6F" w:rsidRPr="0095555A">
        <w:rPr>
          <w:rFonts w:ascii="Times New Roman" w:eastAsia="Times New Roman" w:hAnsi="Times New Roman" w:cs="Times New Roman"/>
          <w:bCs/>
          <w:color w:val="000000"/>
        </w:rPr>
        <w:t xml:space="preserve"> </w:t>
      </w:r>
      <w:proofErr w:type="spellStart"/>
      <w:r w:rsidR="001F472C">
        <w:rPr>
          <w:rFonts w:ascii="Times New Roman" w:eastAsia="Times New Roman" w:hAnsi="Times New Roman" w:cs="Times New Roman"/>
          <w:bCs/>
          <w:color w:val="000000"/>
        </w:rPr>
        <w:t>tatkala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musim</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kemarau</w:t>
      </w:r>
      <w:proofErr w:type="spellEnd"/>
      <w:r w:rsidR="002608E6">
        <w:rPr>
          <w:rFonts w:ascii="Times New Roman" w:eastAsia="Times New Roman" w:hAnsi="Times New Roman" w:cs="Times New Roman"/>
          <w:bCs/>
          <w:color w:val="000000"/>
        </w:rPr>
        <w:t xml:space="preserve"> </w:t>
      </w:r>
      <w:proofErr w:type="spellStart"/>
      <w:r w:rsidR="002608E6">
        <w:rPr>
          <w:rFonts w:ascii="Times New Roman" w:eastAsia="Times New Roman" w:hAnsi="Times New Roman" w:cs="Times New Roman"/>
          <w:bCs/>
          <w:color w:val="000000"/>
        </w:rPr>
        <w:t>melanda</w:t>
      </w:r>
      <w:proofErr w:type="spellEnd"/>
      <w:r w:rsidR="005E2C6F" w:rsidRPr="0095555A">
        <w:rPr>
          <w:rFonts w:ascii="Times New Roman" w:eastAsia="Times New Roman" w:hAnsi="Times New Roman" w:cs="Times New Roman"/>
          <w:bCs/>
          <w:color w:val="000000"/>
        </w:rPr>
        <w:t xml:space="preserve">, </w:t>
      </w:r>
      <w:proofErr w:type="spellStart"/>
      <w:r w:rsidR="001F472C">
        <w:rPr>
          <w:rFonts w:ascii="Times New Roman" w:eastAsia="Times New Roman" w:hAnsi="Times New Roman" w:cs="Times New Roman"/>
          <w:bCs/>
          <w:color w:val="000000"/>
        </w:rPr>
        <w:t>serta</w:t>
      </w:r>
      <w:proofErr w:type="spellEnd"/>
      <w:r w:rsidR="001F472C">
        <w:rPr>
          <w:rFonts w:ascii="Times New Roman" w:eastAsia="Times New Roman" w:hAnsi="Times New Roman" w:cs="Times New Roman"/>
          <w:bCs/>
          <w:color w:val="000000"/>
        </w:rPr>
        <w:t xml:space="preserve"> </w:t>
      </w:r>
      <w:proofErr w:type="spellStart"/>
      <w:r w:rsidR="001F472C">
        <w:rPr>
          <w:rFonts w:ascii="Times New Roman" w:eastAsia="Times New Roman" w:hAnsi="Times New Roman" w:cs="Times New Roman"/>
          <w:bCs/>
          <w:color w:val="000000"/>
        </w:rPr>
        <w:t>apapun</w:t>
      </w:r>
      <w:proofErr w:type="spellEnd"/>
      <w:r w:rsidR="001F472C">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faktor</w:t>
      </w:r>
      <w:proofErr w:type="spellEnd"/>
      <w:r w:rsidR="005E2C6F" w:rsidRPr="0095555A">
        <w:rPr>
          <w:rFonts w:ascii="Times New Roman" w:eastAsia="Times New Roman" w:hAnsi="Times New Roman" w:cs="Times New Roman"/>
          <w:bCs/>
          <w:color w:val="000000"/>
        </w:rPr>
        <w:t xml:space="preserve"> yang </w:t>
      </w:r>
      <w:proofErr w:type="spellStart"/>
      <w:r w:rsidR="001F472C">
        <w:rPr>
          <w:rFonts w:ascii="Times New Roman" w:eastAsia="Times New Roman" w:hAnsi="Times New Roman" w:cs="Times New Roman"/>
          <w:bCs/>
          <w:color w:val="000000"/>
        </w:rPr>
        <w:t>karenanya</w:t>
      </w:r>
      <w:proofErr w:type="spellEnd"/>
      <w:r w:rsidR="001F472C">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dapat</w:t>
      </w:r>
      <w:proofErr w:type="spellEnd"/>
      <w:r w:rsidR="005E2C6F" w:rsidRPr="0095555A">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memperbanyak</w:t>
      </w:r>
      <w:proofErr w:type="spellEnd"/>
      <w:r w:rsidR="00C402B7">
        <w:rPr>
          <w:rFonts w:ascii="Times New Roman" w:eastAsia="Times New Roman" w:hAnsi="Times New Roman" w:cs="Times New Roman"/>
          <w:bCs/>
          <w:color w:val="000000"/>
        </w:rPr>
        <w:t xml:space="preserve"> </w:t>
      </w:r>
      <w:proofErr w:type="spellStart"/>
      <w:r w:rsidR="002608E6">
        <w:rPr>
          <w:rFonts w:ascii="Times New Roman" w:eastAsia="Times New Roman" w:hAnsi="Times New Roman" w:cs="Times New Roman"/>
          <w:bCs/>
          <w:color w:val="000000"/>
        </w:rPr>
        <w:t>jumlah</w:t>
      </w:r>
      <w:proofErr w:type="spellEnd"/>
      <w:r w:rsidR="002608E6">
        <w:rPr>
          <w:rFonts w:ascii="Times New Roman" w:eastAsia="Times New Roman" w:hAnsi="Times New Roman" w:cs="Times New Roman"/>
          <w:bCs/>
          <w:color w:val="000000"/>
        </w:rPr>
        <w:t xml:space="preserve"> </w:t>
      </w:r>
      <w:proofErr w:type="spellStart"/>
      <w:r w:rsidR="002608E6">
        <w:rPr>
          <w:rFonts w:ascii="Times New Roman" w:eastAsia="Times New Roman" w:hAnsi="Times New Roman" w:cs="Times New Roman"/>
          <w:bCs/>
          <w:color w:val="000000"/>
        </w:rPr>
        <w:t>sebaran</w:t>
      </w:r>
      <w:proofErr w:type="spellEnd"/>
      <w:r w:rsidR="002608E6">
        <w:rPr>
          <w:rFonts w:ascii="Times New Roman" w:eastAsia="Times New Roman" w:hAnsi="Times New Roman" w:cs="Times New Roman"/>
          <w:bCs/>
          <w:color w:val="000000"/>
        </w:rPr>
        <w:t xml:space="preserve"> </w:t>
      </w:r>
      <w:proofErr w:type="spellStart"/>
      <w:r w:rsidR="002608E6">
        <w:rPr>
          <w:rFonts w:ascii="Times New Roman" w:eastAsia="Times New Roman" w:hAnsi="Times New Roman" w:cs="Times New Roman"/>
          <w:bCs/>
          <w:color w:val="000000"/>
        </w:rPr>
        <w:t>spotfire</w:t>
      </w:r>
      <w:proofErr w:type="spellEnd"/>
      <w:r w:rsidR="002608E6">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perilaku</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api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bukan</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langsung</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menjadi</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penyebab</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kebakaran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hutan</w:t>
      </w:r>
      <w:proofErr w:type="spellEnd"/>
      <w:r w:rsidR="005E2C6F" w:rsidRPr="0095555A">
        <w:rPr>
          <w:rFonts w:ascii="Times New Roman" w:eastAsia="Times New Roman" w:hAnsi="Times New Roman" w:cs="Times New Roman"/>
          <w:bCs/>
          <w:color w:val="000000"/>
        </w:rPr>
        <w:t>.</w:t>
      </w:r>
      <w:r w:rsidR="005E2C6F">
        <w:rPr>
          <w:rFonts w:ascii="Times New Roman" w:eastAsia="Times New Roman" w:hAnsi="Times New Roman" w:cs="Times New Roman"/>
          <w:bCs/>
          <w:color w:val="000000"/>
        </w:rPr>
        <w:t xml:space="preserve"> </w:t>
      </w:r>
      <w:proofErr w:type="spellStart"/>
      <w:r w:rsidR="005E2C6F">
        <w:rPr>
          <w:rFonts w:ascii="Times New Roman" w:eastAsia="Times New Roman" w:hAnsi="Times New Roman" w:cs="Times New Roman"/>
          <w:bCs/>
          <w:color w:val="000000"/>
        </w:rPr>
        <w:t>Kedua</w:t>
      </w:r>
      <w:proofErr w:type="spellEnd"/>
      <w:r w:rsidR="005E2C6F">
        <w:rPr>
          <w:rFonts w:ascii="Times New Roman" w:eastAsia="Times New Roman" w:hAnsi="Times New Roman" w:cs="Times New Roman"/>
          <w:bCs/>
          <w:color w:val="000000"/>
        </w:rPr>
        <w:t xml:space="preserve"> </w:t>
      </w:r>
      <w:proofErr w:type="spellStart"/>
      <w:r w:rsidR="005E2C6F">
        <w:rPr>
          <w:rFonts w:ascii="Times New Roman" w:eastAsia="Times New Roman" w:hAnsi="Times New Roman" w:cs="Times New Roman"/>
          <w:bCs/>
          <w:color w:val="000000"/>
        </w:rPr>
        <w:t>faktor</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campur</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tangan</w:t>
      </w:r>
      <w:proofErr w:type="spellEnd"/>
      <w:r w:rsidR="005E2C6F">
        <w:rPr>
          <w:rFonts w:ascii="Times New Roman" w:eastAsia="Times New Roman" w:hAnsi="Times New Roman" w:cs="Times New Roman"/>
          <w:bCs/>
          <w:color w:val="000000"/>
        </w:rPr>
        <w:t xml:space="preserve"> </w:t>
      </w:r>
      <w:proofErr w:type="spellStart"/>
      <w:r w:rsidR="005E2C6F">
        <w:rPr>
          <w:rFonts w:ascii="Times New Roman" w:eastAsia="Times New Roman" w:hAnsi="Times New Roman" w:cs="Times New Roman"/>
          <w:bCs/>
          <w:color w:val="000000"/>
        </w:rPr>
        <w:t>manusia</w:t>
      </w:r>
      <w:proofErr w:type="spellEnd"/>
      <w:r w:rsidR="005E2C6F">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sebagaimana</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dipercontohkan</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dari</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kejadian</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pembakaran</w:t>
      </w:r>
      <w:proofErr w:type="spellEnd"/>
      <w:r w:rsidR="00C402B7">
        <w:rPr>
          <w:rFonts w:ascii="Times New Roman" w:eastAsia="Times New Roman" w:hAnsi="Times New Roman" w:cs="Times New Roman"/>
          <w:bCs/>
          <w:color w:val="000000"/>
        </w:rPr>
        <w:t xml:space="preserve"> pada </w:t>
      </w:r>
      <w:proofErr w:type="spellStart"/>
      <w:r w:rsidR="00C402B7">
        <w:rPr>
          <w:rFonts w:ascii="Times New Roman" w:eastAsia="Times New Roman" w:hAnsi="Times New Roman" w:cs="Times New Roman"/>
          <w:bCs/>
          <w:color w:val="000000"/>
        </w:rPr>
        <w:t>lokasi</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penelitian</w:t>
      </w:r>
      <w:proofErr w:type="spellEnd"/>
      <w:r w:rsidR="00C402B7">
        <w:rPr>
          <w:rFonts w:ascii="Times New Roman" w:eastAsia="Times New Roman" w:hAnsi="Times New Roman" w:cs="Times New Roman"/>
          <w:bCs/>
          <w:color w:val="000000"/>
        </w:rPr>
        <w:t xml:space="preserve"> yang </w:t>
      </w:r>
      <w:proofErr w:type="spellStart"/>
      <w:r w:rsidR="00C402B7">
        <w:rPr>
          <w:rFonts w:ascii="Times New Roman" w:eastAsia="Times New Roman" w:hAnsi="Times New Roman" w:cs="Times New Roman"/>
          <w:bCs/>
          <w:color w:val="000000"/>
        </w:rPr>
        <w:t>disajikan</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kecenderungan</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banyak</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tidak</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luput</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dari</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ulah</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manusia</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sebagai</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faktor</w:t>
      </w:r>
      <w:proofErr w:type="spellEnd"/>
      <w:r w:rsidR="00C402B7">
        <w:rPr>
          <w:rFonts w:ascii="Times New Roman" w:eastAsia="Times New Roman" w:hAnsi="Times New Roman" w:cs="Times New Roman"/>
          <w:bCs/>
          <w:color w:val="000000"/>
        </w:rPr>
        <w:t xml:space="preserve"> </w:t>
      </w:r>
      <w:proofErr w:type="spellStart"/>
      <w:r w:rsidR="00C402B7">
        <w:rPr>
          <w:rFonts w:ascii="Times New Roman" w:eastAsia="Times New Roman" w:hAnsi="Times New Roman" w:cs="Times New Roman"/>
          <w:bCs/>
          <w:color w:val="000000"/>
        </w:rPr>
        <w:t>utama</w:t>
      </w:r>
      <w:proofErr w:type="spellEnd"/>
      <w:r w:rsidR="005E2C6F" w:rsidRPr="0095555A">
        <w:rPr>
          <w:rFonts w:ascii="Times New Roman" w:eastAsia="Times New Roman" w:hAnsi="Times New Roman" w:cs="Times New Roman"/>
          <w:bCs/>
          <w:color w:val="000000"/>
        </w:rPr>
        <w:t xml:space="preserve">. </w:t>
      </w:r>
      <w:r w:rsidR="00D27290">
        <w:rPr>
          <w:rFonts w:ascii="Times New Roman" w:eastAsia="Times New Roman" w:hAnsi="Times New Roman" w:cs="Times New Roman"/>
          <w:bCs/>
          <w:color w:val="000000"/>
        </w:rPr>
        <w:t xml:space="preserve">Hal yang </w:t>
      </w:r>
      <w:proofErr w:type="spellStart"/>
      <w:r w:rsidR="00D27290">
        <w:rPr>
          <w:rFonts w:ascii="Times New Roman" w:eastAsia="Times New Roman" w:hAnsi="Times New Roman" w:cs="Times New Roman"/>
          <w:bCs/>
          <w:color w:val="000000"/>
        </w:rPr>
        <w:t>sulit</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dihindari</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apabila</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berkaitan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dengan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profesi</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masyarakat</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sebagai</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contoh</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dapat</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diambil</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kegiatan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petani</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penggarap</w:t>
      </w:r>
      <w:proofErr w:type="spellEnd"/>
      <w:r w:rsidR="00D27290">
        <w:rPr>
          <w:rFonts w:ascii="Times New Roman" w:eastAsia="Times New Roman" w:hAnsi="Times New Roman" w:cs="Times New Roman"/>
          <w:bCs/>
          <w:color w:val="000000"/>
        </w:rPr>
        <w:t xml:space="preserve"> di </w:t>
      </w:r>
      <w:proofErr w:type="spellStart"/>
      <w:r w:rsidR="00D27290">
        <w:rPr>
          <w:rFonts w:ascii="Times New Roman" w:eastAsia="Times New Roman" w:hAnsi="Times New Roman" w:cs="Times New Roman"/>
          <w:bCs/>
          <w:color w:val="000000"/>
        </w:rPr>
        <w:t>kesehariannya</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mengolah</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lahan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dengan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cara</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tradisional</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mencangkul</w:t>
      </w:r>
      <w:proofErr w:type="spellEnd"/>
      <w:r w:rsidR="00D27290">
        <w:rPr>
          <w:rFonts w:ascii="Times New Roman" w:eastAsia="Times New Roman" w:hAnsi="Times New Roman" w:cs="Times New Roman"/>
          <w:bCs/>
          <w:color w:val="000000"/>
        </w:rPr>
        <w:t xml:space="preserve"> dan </w:t>
      </w:r>
      <w:proofErr w:type="spellStart"/>
      <w:r w:rsidR="00D27290">
        <w:rPr>
          <w:rFonts w:ascii="Times New Roman" w:eastAsia="Times New Roman" w:hAnsi="Times New Roman" w:cs="Times New Roman"/>
          <w:bCs/>
          <w:color w:val="000000"/>
        </w:rPr>
        <w:t>memupuk</w:t>
      </w:r>
      <w:proofErr w:type="spellEnd"/>
      <w:r w:rsidR="00D27290">
        <w:rPr>
          <w:rFonts w:ascii="Times New Roman" w:eastAsia="Times New Roman" w:hAnsi="Times New Roman" w:cs="Times New Roman"/>
          <w:bCs/>
          <w:color w:val="000000"/>
        </w:rPr>
        <w:t xml:space="preserve">. Pada </w:t>
      </w:r>
      <w:proofErr w:type="spellStart"/>
      <w:r w:rsidR="00D27290">
        <w:rPr>
          <w:rFonts w:ascii="Times New Roman" w:eastAsia="Times New Roman" w:hAnsi="Times New Roman" w:cs="Times New Roman"/>
          <w:bCs/>
          <w:color w:val="000000"/>
        </w:rPr>
        <w:t>kenyataan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lapangan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menunjukan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sebagian</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besar</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profesi</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petani</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penggarap</w:t>
      </w:r>
      <w:proofErr w:type="spellEnd"/>
      <w:r w:rsidR="00D27290">
        <w:rPr>
          <w:rFonts w:ascii="Times New Roman" w:eastAsia="Times New Roman" w:hAnsi="Times New Roman" w:cs="Times New Roman"/>
          <w:bCs/>
          <w:color w:val="000000"/>
        </w:rPr>
        <w:t xml:space="preserve"> di </w:t>
      </w:r>
      <w:proofErr w:type="spellStart"/>
      <w:r w:rsidR="00D27290">
        <w:rPr>
          <w:rFonts w:ascii="Times New Roman" w:eastAsia="Times New Roman" w:hAnsi="Times New Roman" w:cs="Times New Roman"/>
          <w:bCs/>
          <w:color w:val="000000"/>
        </w:rPr>
        <w:t>sekelompok</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masyarakat</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lainnya</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masih</w:t>
      </w:r>
      <w:proofErr w:type="spellEnd"/>
      <w:r w:rsidR="00D27290">
        <w:rPr>
          <w:rFonts w:ascii="Times New Roman" w:eastAsia="Times New Roman" w:hAnsi="Times New Roman" w:cs="Times New Roman"/>
          <w:bCs/>
          <w:color w:val="000000"/>
        </w:rPr>
        <w:t xml:space="preserve"> </w:t>
      </w:r>
      <w:proofErr w:type="spellStart"/>
      <w:r w:rsidR="00D27290">
        <w:rPr>
          <w:rFonts w:ascii="Times New Roman" w:eastAsia="Times New Roman" w:hAnsi="Times New Roman" w:cs="Times New Roman"/>
          <w:bCs/>
          <w:color w:val="000000"/>
        </w:rPr>
        <w:t>mempraktikkan</w:t>
      </w:r>
      <w:proofErr w:type="spellEnd"/>
      <w:r w:rsidR="00D27290">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pembakaran</w:t>
      </w:r>
      <w:proofErr w:type="spellEnd"/>
      <w:r w:rsidR="005E2C6F" w:rsidRPr="0095555A">
        <w:rPr>
          <w:rFonts w:ascii="Times New Roman" w:eastAsia="Times New Roman" w:hAnsi="Times New Roman" w:cs="Times New Roman"/>
          <w:bCs/>
          <w:color w:val="000000"/>
        </w:rPr>
        <w:t xml:space="preserve"> di </w:t>
      </w:r>
      <w:proofErr w:type="spellStart"/>
      <w:r w:rsidR="005E2C6F" w:rsidRPr="0095555A">
        <w:rPr>
          <w:rFonts w:ascii="Times New Roman" w:eastAsia="Times New Roman" w:hAnsi="Times New Roman" w:cs="Times New Roman"/>
          <w:bCs/>
          <w:color w:val="000000"/>
        </w:rPr>
        <w:t>lahan</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garapannya</w:t>
      </w:r>
      <w:proofErr w:type="spellEnd"/>
      <w:r w:rsidR="005E2C6F" w:rsidRPr="0095555A">
        <w:rPr>
          <w:rFonts w:ascii="Times New Roman" w:eastAsia="Times New Roman" w:hAnsi="Times New Roman" w:cs="Times New Roman"/>
          <w:bCs/>
          <w:color w:val="000000"/>
        </w:rPr>
        <w:t xml:space="preserve"> (</w:t>
      </w:r>
      <w:proofErr w:type="spellStart"/>
      <w:r w:rsidR="005E2C6F" w:rsidRPr="0095555A">
        <w:rPr>
          <w:rFonts w:ascii="Times New Roman" w:eastAsia="Times New Roman" w:hAnsi="Times New Roman" w:cs="Times New Roman"/>
          <w:bCs/>
          <w:color w:val="000000"/>
        </w:rPr>
        <w:t>kebunnya</w:t>
      </w:r>
      <w:proofErr w:type="spellEnd"/>
      <w:r w:rsidR="005E2C6F" w:rsidRPr="0095555A">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Alasan</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kuat</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perilaku</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masyarakat</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sebab</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efisiensi</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waktu</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tenaga</w:t>
      </w:r>
      <w:proofErr w:type="spellEnd"/>
      <w:r w:rsidR="00732102">
        <w:rPr>
          <w:rFonts w:ascii="Times New Roman" w:eastAsia="Times New Roman" w:hAnsi="Times New Roman" w:cs="Times New Roman"/>
          <w:bCs/>
          <w:color w:val="000000"/>
        </w:rPr>
        <w:t xml:space="preserve"> dan </w:t>
      </w:r>
      <w:proofErr w:type="spellStart"/>
      <w:r w:rsidR="00732102">
        <w:rPr>
          <w:rFonts w:ascii="Times New Roman" w:eastAsia="Times New Roman" w:hAnsi="Times New Roman" w:cs="Times New Roman"/>
          <w:bCs/>
          <w:color w:val="000000"/>
        </w:rPr>
        <w:t>keterbatasan</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biaya</w:t>
      </w:r>
      <w:proofErr w:type="spellEnd"/>
      <w:r w:rsidR="00732102">
        <w:rPr>
          <w:rFonts w:ascii="Times New Roman" w:eastAsia="Times New Roman" w:hAnsi="Times New Roman" w:cs="Times New Roman"/>
          <w:bCs/>
          <w:color w:val="000000"/>
        </w:rPr>
        <w:t xml:space="preserve"> yang </w:t>
      </w:r>
      <w:proofErr w:type="spellStart"/>
      <w:r w:rsidR="00732102">
        <w:rPr>
          <w:rFonts w:ascii="Times New Roman" w:eastAsia="Times New Roman" w:hAnsi="Times New Roman" w:cs="Times New Roman"/>
          <w:bCs/>
          <w:color w:val="000000"/>
        </w:rPr>
        <w:t>harus</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dikeluarkan</w:t>
      </w:r>
      <w:proofErr w:type="spellEnd"/>
      <w:r w:rsidR="005E2C6F">
        <w:rPr>
          <w:rFonts w:ascii="Times New Roman" w:eastAsia="Times New Roman" w:hAnsi="Times New Roman" w:cs="Times New Roman"/>
          <w:bCs/>
          <w:color w:val="000000"/>
        </w:rPr>
        <w:t>.</w:t>
      </w:r>
    </w:p>
    <w:p w14:paraId="20AA4498" w14:textId="15A1BAE1" w:rsidR="005E2C6F" w:rsidRPr="00A004EA" w:rsidRDefault="005E2C6F" w:rsidP="005E2C6F">
      <w:pPr>
        <w:pStyle w:val="ListParagraph"/>
        <w:spacing w:line="276" w:lineRule="auto"/>
        <w:ind w:left="284" w:firstLine="720"/>
        <w:contextualSpacing w:val="0"/>
        <w:jc w:val="both"/>
        <w:rPr>
          <w:rFonts w:ascii="Times New Roman" w:eastAsia="Times New Roman" w:hAnsi="Times New Roman" w:cs="Times New Roman"/>
          <w:bCs/>
          <w:color w:val="000000"/>
        </w:rPr>
      </w:pPr>
      <w:r w:rsidRPr="0095555A">
        <w:rPr>
          <w:rFonts w:ascii="Times New Roman" w:eastAsia="Times New Roman" w:hAnsi="Times New Roman" w:cs="Times New Roman"/>
          <w:bCs/>
          <w:color w:val="000000"/>
        </w:rPr>
        <w:t xml:space="preserve">Sebagian </w:t>
      </w:r>
      <w:proofErr w:type="spellStart"/>
      <w:r w:rsidRPr="0095555A">
        <w:rPr>
          <w:rFonts w:ascii="Times New Roman" w:eastAsia="Times New Roman" w:hAnsi="Times New Roman" w:cs="Times New Roman"/>
          <w:bCs/>
          <w:color w:val="000000"/>
        </w:rPr>
        <w:t>besar</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masyarakat</w:t>
      </w:r>
      <w:proofErr w:type="spellEnd"/>
      <w:r w:rsidR="00732102">
        <w:rPr>
          <w:rFonts w:ascii="Times New Roman" w:eastAsia="Times New Roman" w:hAnsi="Times New Roman" w:cs="Times New Roman"/>
          <w:bCs/>
          <w:color w:val="000000"/>
        </w:rPr>
        <w:t xml:space="preserve"> pada </w:t>
      </w:r>
      <w:proofErr w:type="spellStart"/>
      <w:r w:rsidR="00732102">
        <w:rPr>
          <w:rFonts w:ascii="Times New Roman" w:eastAsia="Times New Roman" w:hAnsi="Times New Roman" w:cs="Times New Roman"/>
          <w:bCs/>
          <w:color w:val="000000"/>
        </w:rPr>
        <w:t>lingup</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tertentu</w:t>
      </w:r>
      <w:proofErr w:type="spellEnd"/>
      <w:r w:rsidRPr="0095555A">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dengan</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profesi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petani</w:t>
      </w:r>
      <w:proofErr w:type="spellEnd"/>
      <w:r w:rsidRPr="0095555A">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memilih</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praktik</w:t>
      </w:r>
      <w:proofErr w:type="spellEnd"/>
      <w:r w:rsidR="00732102">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cocok</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tanam</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dengan</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menanam</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menggunakan</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cangkul</w:t>
      </w:r>
      <w:proofErr w:type="spellEnd"/>
      <w:r w:rsidRPr="0095555A">
        <w:rPr>
          <w:rFonts w:ascii="Times New Roman" w:eastAsia="Times New Roman" w:hAnsi="Times New Roman" w:cs="Times New Roman"/>
          <w:bCs/>
          <w:color w:val="000000"/>
        </w:rPr>
        <w:t xml:space="preserve"> dan </w:t>
      </w:r>
      <w:proofErr w:type="spellStart"/>
      <w:r w:rsidRPr="0095555A">
        <w:rPr>
          <w:rFonts w:ascii="Times New Roman" w:eastAsia="Times New Roman" w:hAnsi="Times New Roman" w:cs="Times New Roman"/>
          <w:bCs/>
          <w:color w:val="000000"/>
        </w:rPr>
        <w:t>pupuk</w:t>
      </w:r>
      <w:proofErr w:type="spellEnd"/>
      <w:r w:rsidRPr="0095555A">
        <w:rPr>
          <w:rFonts w:ascii="Times New Roman" w:eastAsia="Times New Roman" w:hAnsi="Times New Roman" w:cs="Times New Roman"/>
          <w:bCs/>
          <w:color w:val="000000"/>
        </w:rPr>
        <w:t xml:space="preserve">. Karena </w:t>
      </w:r>
      <w:proofErr w:type="spellStart"/>
      <w:r w:rsidRPr="0095555A">
        <w:rPr>
          <w:rFonts w:ascii="Times New Roman" w:eastAsia="Times New Roman" w:hAnsi="Times New Roman" w:cs="Times New Roman"/>
          <w:bCs/>
          <w:color w:val="000000"/>
        </w:rPr>
        <w:t>masyarakat</w:t>
      </w:r>
      <w:proofErr w:type="spellEnd"/>
      <w:r w:rsidRPr="0095555A">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mengutamakan</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sisi</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keamanan</w:t>
      </w:r>
      <w:proofErr w:type="spellEnd"/>
      <w:r w:rsidR="00732102">
        <w:rPr>
          <w:rFonts w:ascii="Times New Roman" w:eastAsia="Times New Roman" w:hAnsi="Times New Roman" w:cs="Times New Roman"/>
          <w:bCs/>
          <w:color w:val="000000"/>
        </w:rPr>
        <w:t xml:space="preserve"> dan </w:t>
      </w:r>
      <w:proofErr w:type="spellStart"/>
      <w:r w:rsidR="00732102">
        <w:rPr>
          <w:rFonts w:ascii="Times New Roman" w:eastAsia="Times New Roman" w:hAnsi="Times New Roman" w:cs="Times New Roman"/>
          <w:bCs/>
          <w:color w:val="000000"/>
        </w:rPr>
        <w:t>meminimalisir</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kerugian</w:t>
      </w:r>
      <w:proofErr w:type="spellEnd"/>
      <w:r w:rsidR="00732102">
        <w:rPr>
          <w:rFonts w:ascii="Times New Roman" w:eastAsia="Times New Roman" w:hAnsi="Times New Roman" w:cs="Times New Roman"/>
          <w:bCs/>
          <w:color w:val="000000"/>
        </w:rPr>
        <w:t xml:space="preserve"> yang </w:t>
      </w:r>
      <w:proofErr w:type="spellStart"/>
      <w:r w:rsidR="00732102">
        <w:rPr>
          <w:rFonts w:ascii="Times New Roman" w:eastAsia="Times New Roman" w:hAnsi="Times New Roman" w:cs="Times New Roman"/>
          <w:bCs/>
          <w:color w:val="000000"/>
        </w:rPr>
        <w:t>akan</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diterima</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baik</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kini</w:t>
      </w:r>
      <w:proofErr w:type="spellEnd"/>
      <w:r w:rsidR="00732102">
        <w:rPr>
          <w:rFonts w:ascii="Times New Roman" w:eastAsia="Times New Roman" w:hAnsi="Times New Roman" w:cs="Times New Roman"/>
          <w:bCs/>
          <w:color w:val="000000"/>
        </w:rPr>
        <w:t xml:space="preserve"> pun </w:t>
      </w:r>
      <w:proofErr w:type="spellStart"/>
      <w:r w:rsidR="00732102">
        <w:rPr>
          <w:rFonts w:ascii="Times New Roman" w:eastAsia="Times New Roman" w:hAnsi="Times New Roman" w:cs="Times New Roman"/>
          <w:bCs/>
          <w:color w:val="000000"/>
        </w:rPr>
        <w:t>nanti</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dengan</w:t>
      </w:r>
      <w:proofErr w:type="spellEnd"/>
      <w:r w:rsidR="00732102">
        <w:rPr>
          <w:rFonts w:ascii="Times New Roman" w:eastAsia="Times New Roman" w:hAnsi="Times New Roman" w:cs="Times New Roman"/>
          <w:bCs/>
          <w:color w:val="000000"/>
        </w:rPr>
        <w:t xml:space="preserve"> </w:t>
      </w:r>
      <w:proofErr w:type="spellStart"/>
      <w:r w:rsidR="00732102">
        <w:rPr>
          <w:rFonts w:ascii="Times New Roman" w:eastAsia="Times New Roman" w:hAnsi="Times New Roman" w:cs="Times New Roman"/>
          <w:bCs/>
          <w:color w:val="000000"/>
        </w:rPr>
        <w:t>cara</w:t>
      </w:r>
      <w:proofErr w:type="spellEnd"/>
      <w:r w:rsidR="00732102">
        <w:rPr>
          <w:rFonts w:ascii="Times New Roman" w:eastAsia="Times New Roman" w:hAnsi="Times New Roman" w:cs="Times New Roman"/>
          <w:bCs/>
          <w:color w:val="000000"/>
        </w:rPr>
        <w:t xml:space="preserve"> </w:t>
      </w:r>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bercocok</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tanam</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ini</w:t>
      </w:r>
      <w:proofErr w:type="spellEnd"/>
      <w:r w:rsidR="00732102">
        <w:rPr>
          <w:rFonts w:ascii="Times New Roman" w:eastAsia="Times New Roman" w:hAnsi="Times New Roman" w:cs="Times New Roman"/>
          <w:bCs/>
          <w:color w:val="000000"/>
        </w:rPr>
        <w:t>.</w:t>
      </w:r>
      <w:r w:rsidRPr="0095555A">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Tanpa</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menutup</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mata</w:t>
      </w:r>
      <w:proofErr w:type="spellEnd"/>
      <w:r w:rsidR="00FE1207">
        <w:rPr>
          <w:rFonts w:ascii="Times New Roman" w:eastAsia="Times New Roman" w:hAnsi="Times New Roman" w:cs="Times New Roman"/>
          <w:bCs/>
          <w:color w:val="000000"/>
        </w:rPr>
        <w:t xml:space="preserve"> pada </w:t>
      </w:r>
      <w:proofErr w:type="spellStart"/>
      <w:r w:rsidR="00FE1207">
        <w:rPr>
          <w:rFonts w:ascii="Times New Roman" w:eastAsia="Times New Roman" w:hAnsi="Times New Roman" w:cs="Times New Roman"/>
          <w:bCs/>
          <w:color w:val="000000"/>
        </w:rPr>
        <w:t>kenyataan</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berlaku</w:t>
      </w:r>
      <w:proofErr w:type="spellEnd"/>
      <w:r w:rsidR="00FE1207">
        <w:rPr>
          <w:rFonts w:ascii="Times New Roman" w:eastAsia="Times New Roman" w:hAnsi="Times New Roman" w:cs="Times New Roman"/>
          <w:bCs/>
          <w:color w:val="000000"/>
        </w:rPr>
        <w:t xml:space="preserve"> di </w:t>
      </w:r>
      <w:proofErr w:type="spellStart"/>
      <w:r w:rsidR="00FE1207">
        <w:rPr>
          <w:rFonts w:ascii="Times New Roman" w:eastAsia="Times New Roman" w:hAnsi="Times New Roman" w:cs="Times New Roman"/>
          <w:bCs/>
          <w:color w:val="000000"/>
        </w:rPr>
        <w:t>masyarakat</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bahwa</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cara-cara</w:t>
      </w:r>
      <w:proofErr w:type="spellEnd"/>
      <w:r w:rsidR="00FE1207">
        <w:rPr>
          <w:rFonts w:ascii="Times New Roman" w:eastAsia="Times New Roman" w:hAnsi="Times New Roman" w:cs="Times New Roman"/>
          <w:bCs/>
          <w:color w:val="000000"/>
        </w:rPr>
        <w:t xml:space="preserve"> yang </w:t>
      </w:r>
      <w:proofErr w:type="spellStart"/>
      <w:r w:rsidR="00FE1207">
        <w:rPr>
          <w:rFonts w:ascii="Times New Roman" w:eastAsia="Times New Roman" w:hAnsi="Times New Roman" w:cs="Times New Roman"/>
          <w:bCs/>
          <w:color w:val="000000"/>
        </w:rPr>
        <w:t>merugikan</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masih</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sering</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digunakan</w:t>
      </w:r>
      <w:proofErr w:type="spellEnd"/>
      <w:r w:rsidR="00FE1207">
        <w:rPr>
          <w:rFonts w:ascii="Times New Roman" w:eastAsia="Times New Roman" w:hAnsi="Times New Roman" w:cs="Times New Roman"/>
          <w:bCs/>
          <w:color w:val="000000"/>
        </w:rPr>
        <w:t xml:space="preserve"> salah </w:t>
      </w:r>
      <w:proofErr w:type="spellStart"/>
      <w:r w:rsidR="00FE1207">
        <w:rPr>
          <w:rFonts w:ascii="Times New Roman" w:eastAsia="Times New Roman" w:hAnsi="Times New Roman" w:cs="Times New Roman"/>
          <w:bCs/>
          <w:color w:val="000000"/>
        </w:rPr>
        <w:t>satunya</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pembakaran</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lahan</w:t>
      </w:r>
      <w:proofErr w:type="spellEnd"/>
      <w:r w:rsidR="00FE1207">
        <w:rPr>
          <w:rFonts w:ascii="Times New Roman" w:eastAsia="Times New Roman" w:hAnsi="Times New Roman" w:cs="Times New Roman"/>
          <w:bCs/>
          <w:color w:val="000000"/>
        </w:rPr>
        <w:t xml:space="preserve"> yang </w:t>
      </w:r>
      <w:proofErr w:type="spellStart"/>
      <w:r w:rsidR="00FE1207">
        <w:rPr>
          <w:rFonts w:ascii="Times New Roman" w:eastAsia="Times New Roman" w:hAnsi="Times New Roman" w:cs="Times New Roman"/>
          <w:bCs/>
          <w:color w:val="000000"/>
        </w:rPr>
        <w:t>dilakukan</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tanpa</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memperhatikan</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regulasi</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izin</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maupun</w:t>
      </w:r>
      <w:proofErr w:type="spellEnd"/>
      <w:r w:rsidR="00FE1207">
        <w:rPr>
          <w:rFonts w:ascii="Times New Roman" w:eastAsia="Times New Roman" w:hAnsi="Times New Roman" w:cs="Times New Roman"/>
          <w:bCs/>
          <w:color w:val="000000"/>
        </w:rPr>
        <w:t xml:space="preserve"> tata </w:t>
      </w:r>
      <w:proofErr w:type="spellStart"/>
      <w:r w:rsidR="00FE1207">
        <w:rPr>
          <w:rFonts w:ascii="Times New Roman" w:eastAsia="Times New Roman" w:hAnsi="Times New Roman" w:cs="Times New Roman"/>
          <w:bCs/>
          <w:color w:val="000000"/>
        </w:rPr>
        <w:t>cara</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hingga</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kondisi</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alam</w:t>
      </w:r>
      <w:proofErr w:type="spellEnd"/>
      <w:r w:rsidR="00FE1207">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Lagi-lagi</w:t>
      </w:r>
      <w:proofErr w:type="spellEnd"/>
      <w:r w:rsidRPr="0095555A">
        <w:rPr>
          <w:rFonts w:ascii="Times New Roman" w:eastAsia="Times New Roman" w:hAnsi="Times New Roman" w:cs="Times New Roman"/>
          <w:bCs/>
          <w:color w:val="000000"/>
        </w:rPr>
        <w:t xml:space="preserve"> yang </w:t>
      </w:r>
      <w:proofErr w:type="spellStart"/>
      <w:r w:rsidRPr="0095555A">
        <w:rPr>
          <w:rFonts w:ascii="Times New Roman" w:eastAsia="Times New Roman" w:hAnsi="Times New Roman" w:cs="Times New Roman"/>
          <w:bCs/>
          <w:color w:val="000000"/>
        </w:rPr>
        <w:t>menjadi</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penyebab</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utama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masyarakat</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membakar</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lahannya</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adalah</w:t>
      </w:r>
      <w:proofErr w:type="spellEnd"/>
      <w:r w:rsidRPr="0095555A">
        <w:rPr>
          <w:rFonts w:ascii="Times New Roman" w:eastAsia="Times New Roman" w:hAnsi="Times New Roman" w:cs="Times New Roman"/>
          <w:bCs/>
          <w:color w:val="000000"/>
        </w:rPr>
        <w:t xml:space="preserve"> </w:t>
      </w:r>
      <w:proofErr w:type="spellStart"/>
      <w:r w:rsidRPr="0095555A">
        <w:rPr>
          <w:rFonts w:ascii="Times New Roman" w:eastAsia="Times New Roman" w:hAnsi="Times New Roman" w:cs="Times New Roman"/>
          <w:bCs/>
          <w:color w:val="000000"/>
        </w:rPr>
        <w:t>masalah</w:t>
      </w:r>
      <w:proofErr w:type="spellEnd"/>
      <w:r w:rsidRPr="0095555A">
        <w:rPr>
          <w:rFonts w:ascii="Times New Roman" w:eastAsia="Times New Roman" w:hAnsi="Times New Roman" w:cs="Times New Roman"/>
          <w:bCs/>
          <w:color w:val="000000"/>
        </w:rPr>
        <w:t xml:space="preserve"> </w:t>
      </w:r>
      <w:proofErr w:type="spellStart"/>
      <w:r w:rsidR="00FE1207">
        <w:rPr>
          <w:rFonts w:ascii="Times New Roman" w:eastAsia="Times New Roman" w:hAnsi="Times New Roman" w:cs="Times New Roman"/>
          <w:bCs/>
          <w:color w:val="000000"/>
        </w:rPr>
        <w:t>keuangan</w:t>
      </w:r>
      <w:proofErr w:type="spellEnd"/>
      <w:r w:rsidRPr="0095555A">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w:t>
      </w:r>
      <w:r w:rsidRPr="00E77D99">
        <w:rPr>
          <w:rFonts w:ascii="Times New Roman" w:eastAsia="Times New Roman" w:hAnsi="Times New Roman" w:cs="Times New Roman"/>
          <w:bCs/>
          <w:color w:val="000000"/>
        </w:rPr>
        <w:t xml:space="preserve">Indonesia </w:t>
      </w:r>
      <w:proofErr w:type="spellStart"/>
      <w:r w:rsidRPr="00E77D99">
        <w:rPr>
          <w:rFonts w:ascii="Times New Roman" w:eastAsia="Times New Roman" w:hAnsi="Times New Roman" w:cs="Times New Roman"/>
          <w:bCs/>
          <w:color w:val="000000"/>
        </w:rPr>
        <w:t>sebagai</w:t>
      </w:r>
      <w:proofErr w:type="spellEnd"/>
      <w:r w:rsidRPr="00E77D99">
        <w:rPr>
          <w:rFonts w:ascii="Times New Roman" w:eastAsia="Times New Roman" w:hAnsi="Times New Roman" w:cs="Times New Roman"/>
          <w:bCs/>
          <w:color w:val="000000"/>
        </w:rPr>
        <w:t xml:space="preserve"> salah </w:t>
      </w:r>
      <w:proofErr w:type="spellStart"/>
      <w:r w:rsidRPr="00E77D99">
        <w:rPr>
          <w:rFonts w:ascii="Times New Roman" w:eastAsia="Times New Roman" w:hAnsi="Times New Roman" w:cs="Times New Roman"/>
          <w:bCs/>
          <w:color w:val="000000"/>
        </w:rPr>
        <w:t>satu</w:t>
      </w:r>
      <w:proofErr w:type="spellEnd"/>
      <w:r w:rsidRPr="00E77D99">
        <w:rPr>
          <w:rFonts w:ascii="Times New Roman" w:eastAsia="Times New Roman" w:hAnsi="Times New Roman" w:cs="Times New Roman"/>
          <w:bCs/>
          <w:color w:val="000000"/>
        </w:rPr>
        <w:t xml:space="preserve"> negara </w:t>
      </w:r>
      <w:proofErr w:type="spellStart"/>
      <w:r w:rsidRPr="00E77D99">
        <w:rPr>
          <w:rFonts w:ascii="Times New Roman" w:eastAsia="Times New Roman" w:hAnsi="Times New Roman" w:cs="Times New Roman"/>
          <w:bCs/>
          <w:color w:val="000000"/>
        </w:rPr>
        <w:t>dengan</w:t>
      </w:r>
      <w:proofErr w:type="spellEnd"/>
      <w:r w:rsidRPr="00E77D99">
        <w:rPr>
          <w:rFonts w:ascii="Times New Roman" w:eastAsia="Times New Roman" w:hAnsi="Times New Roman" w:cs="Times New Roman"/>
          <w:bCs/>
          <w:color w:val="000000"/>
        </w:rPr>
        <w:t xml:space="preserve"> 126 </w:t>
      </w:r>
      <w:proofErr w:type="spellStart"/>
      <w:r w:rsidRPr="00E77D99">
        <w:rPr>
          <w:rFonts w:ascii="Times New Roman" w:eastAsia="Times New Roman" w:hAnsi="Times New Roman" w:cs="Times New Roman"/>
          <w:bCs/>
          <w:color w:val="000000"/>
        </w:rPr>
        <w:t>juta</w:t>
      </w:r>
      <w:proofErr w:type="spellEnd"/>
      <w:r w:rsidRPr="00E77D99">
        <w:rPr>
          <w:rFonts w:ascii="Times New Roman" w:eastAsia="Times New Roman" w:hAnsi="Times New Roman" w:cs="Times New Roman"/>
          <w:bCs/>
          <w:color w:val="000000"/>
        </w:rPr>
        <w:t xml:space="preserve"> Ha </w:t>
      </w:r>
      <w:proofErr w:type="spellStart"/>
      <w:r w:rsidRPr="00E77D99">
        <w:rPr>
          <w:rFonts w:ascii="Times New Roman" w:eastAsia="Times New Roman" w:hAnsi="Times New Roman" w:cs="Times New Roman"/>
          <w:bCs/>
          <w:color w:val="000000"/>
        </w:rPr>
        <w:t>atau</w:t>
      </w:r>
      <w:proofErr w:type="spellEnd"/>
      <w:r w:rsidRPr="00E77D99">
        <w:rPr>
          <w:rFonts w:ascii="Times New Roman" w:eastAsia="Times New Roman" w:hAnsi="Times New Roman" w:cs="Times New Roman"/>
          <w:bCs/>
          <w:color w:val="000000"/>
        </w:rPr>
        <w:t xml:space="preserve"> 59% </w:t>
      </w:r>
      <w:proofErr w:type="spellStart"/>
      <w:r w:rsidRPr="00E77D99">
        <w:rPr>
          <w:rFonts w:ascii="Times New Roman" w:eastAsia="Times New Roman" w:hAnsi="Times New Roman" w:cs="Times New Roman"/>
          <w:bCs/>
          <w:color w:val="000000"/>
        </w:rPr>
        <w:t>dari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daratannya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merupakan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kawasan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tropis</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sehingga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menduduki</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tropis</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terluas</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peringkat</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ketiga</w:t>
      </w:r>
      <w:proofErr w:type="spellEnd"/>
      <w:r w:rsidRPr="00E77D99">
        <w:rPr>
          <w:rFonts w:ascii="Times New Roman" w:eastAsia="Times New Roman" w:hAnsi="Times New Roman" w:cs="Times New Roman"/>
          <w:bCs/>
          <w:color w:val="000000"/>
        </w:rPr>
        <w:t xml:space="preserve"> di dunia </w:t>
      </w:r>
      <w:proofErr w:type="spellStart"/>
      <w:r w:rsidRPr="00E77D99">
        <w:rPr>
          <w:rFonts w:ascii="Times New Roman" w:eastAsia="Times New Roman" w:hAnsi="Times New Roman" w:cs="Times New Roman"/>
          <w:bCs/>
          <w:color w:val="000000"/>
        </w:rPr>
        <w:t>setelah</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Brazil dan Kongo </w:t>
      </w:r>
      <w:proofErr w:type="spellStart"/>
      <w:r w:rsidRPr="00E77D99">
        <w:rPr>
          <w:rFonts w:ascii="Times New Roman" w:eastAsia="Times New Roman" w:hAnsi="Times New Roman" w:cs="Times New Roman"/>
          <w:bCs/>
          <w:color w:val="000000"/>
        </w:rPr>
        <w:t>sebab</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angka</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tersebut</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menyumbang</w:t>
      </w:r>
      <w:proofErr w:type="spellEnd"/>
      <w:r w:rsidRPr="00E77D99">
        <w:rPr>
          <w:rFonts w:ascii="Times New Roman" w:eastAsia="Times New Roman" w:hAnsi="Times New Roman" w:cs="Times New Roman"/>
          <w:bCs/>
          <w:color w:val="000000"/>
        </w:rPr>
        <w:t xml:space="preserve"> 10% </w:t>
      </w:r>
      <w:proofErr w:type="spellStart"/>
      <w:r w:rsidRPr="00E77D99">
        <w:rPr>
          <w:rFonts w:ascii="Times New Roman" w:eastAsia="Times New Roman" w:hAnsi="Times New Roman" w:cs="Times New Roman"/>
          <w:bCs/>
          <w:color w:val="000000"/>
        </w:rPr>
        <w:t>dari</w:t>
      </w:r>
      <w:proofErr w:type="spellEnd"/>
      <w:r w:rsidRPr="00E77D99">
        <w:rPr>
          <w:rFonts w:ascii="Times New Roman" w:eastAsia="Times New Roman" w:hAnsi="Times New Roman" w:cs="Times New Roman"/>
          <w:bCs/>
          <w:color w:val="000000"/>
        </w:rPr>
        <w:t xml:space="preserve"> total </w:t>
      </w:r>
      <w:proofErr w:type="spellStart"/>
      <w:r w:rsidRPr="00E77D99">
        <w:rPr>
          <w:rFonts w:ascii="Times New Roman" w:eastAsia="Times New Roman" w:hAnsi="Times New Roman" w:cs="Times New Roman"/>
          <w:bCs/>
          <w:color w:val="000000"/>
        </w:rPr>
        <w:t>luasan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hutan</w:t>
      </w:r>
      <w:proofErr w:type="spellEnd"/>
      <w:r w:rsidRPr="00E77D99">
        <w:rPr>
          <w:rFonts w:ascii="Times New Roman" w:eastAsia="Times New Roman" w:hAnsi="Times New Roman" w:cs="Times New Roman"/>
          <w:bCs/>
          <w:color w:val="000000"/>
        </w:rPr>
        <w:t xml:space="preserve"> </w:t>
      </w:r>
      <w:proofErr w:type="spellStart"/>
      <w:r w:rsidRPr="00E77D99">
        <w:rPr>
          <w:rFonts w:ascii="Times New Roman" w:eastAsia="Times New Roman" w:hAnsi="Times New Roman" w:cs="Times New Roman"/>
          <w:bCs/>
          <w:color w:val="000000"/>
        </w:rPr>
        <w:t>tropis</w:t>
      </w:r>
      <w:proofErr w:type="spellEnd"/>
      <w:r w:rsidRPr="00E77D99">
        <w:rPr>
          <w:rFonts w:ascii="Times New Roman" w:eastAsia="Times New Roman" w:hAnsi="Times New Roman" w:cs="Times New Roman"/>
          <w:bCs/>
          <w:color w:val="000000"/>
        </w:rPr>
        <w:t xml:space="preserve"> di dunia</w:t>
      </w:r>
      <w:r>
        <w:rPr>
          <w:rFonts w:ascii="Times New Roman" w:eastAsia="Times New Roman" w:hAnsi="Times New Roman" w:cs="Times New Roman"/>
          <w:bCs/>
          <w:color w:val="000000"/>
        </w:rPr>
        <w:t>.</w:t>
      </w:r>
      <w:r>
        <w:rPr>
          <w:rStyle w:val="FootnoteReference"/>
          <w:rFonts w:ascii="Times New Roman" w:eastAsia="Times New Roman" w:hAnsi="Times New Roman" w:cs="Times New Roman"/>
          <w:bCs/>
          <w:color w:val="000000"/>
        </w:rPr>
        <w:footnoteReference w:id="21"/>
      </w:r>
      <w:r>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Sehingga</w:t>
      </w:r>
      <w:proofErr w:type="spellEnd"/>
      <w:r w:rsidR="00711959">
        <w:rPr>
          <w:rFonts w:ascii="Times New Roman" w:eastAsia="Times New Roman" w:hAnsi="Times New Roman" w:cs="Times New Roman"/>
          <w:bCs/>
          <w:color w:val="000000"/>
        </w:rPr>
        <w:t xml:space="preserve"> demi </w:t>
      </w:r>
      <w:proofErr w:type="spellStart"/>
      <w:r w:rsidR="00711959">
        <w:rPr>
          <w:rFonts w:ascii="Times New Roman" w:eastAsia="Times New Roman" w:hAnsi="Times New Roman" w:cs="Times New Roman"/>
          <w:bCs/>
          <w:color w:val="000000"/>
        </w:rPr>
        <w:t>keberlangsungannya</w:t>
      </w:r>
      <w:proofErr w:type="spellEnd"/>
      <w:r w:rsidR="00711959">
        <w:rPr>
          <w:rFonts w:ascii="Times New Roman" w:eastAsia="Times New Roman" w:hAnsi="Times New Roman" w:cs="Times New Roman"/>
          <w:bCs/>
          <w:color w:val="000000"/>
        </w:rPr>
        <w:t xml:space="preserve"> dan </w:t>
      </w:r>
      <w:proofErr w:type="spellStart"/>
      <w:r w:rsidR="00711959">
        <w:rPr>
          <w:rFonts w:ascii="Times New Roman" w:eastAsia="Times New Roman" w:hAnsi="Times New Roman" w:cs="Times New Roman"/>
          <w:bCs/>
          <w:color w:val="000000"/>
        </w:rPr>
        <w:t>sebagai</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usaha</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menjaga</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pemerintah</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perlu</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memberikan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perhatian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khusus</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baik</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melalui</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regulas</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hingga</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penyuluhan</w:t>
      </w:r>
      <w:proofErr w:type="spellEnd"/>
      <w:r w:rsidR="00711959">
        <w:rPr>
          <w:rFonts w:ascii="Times New Roman" w:eastAsia="Times New Roman" w:hAnsi="Times New Roman" w:cs="Times New Roman"/>
          <w:bCs/>
          <w:color w:val="000000"/>
        </w:rPr>
        <w:t xml:space="preserve"> tata </w:t>
      </w:r>
      <w:proofErr w:type="spellStart"/>
      <w:r w:rsidR="00711959">
        <w:rPr>
          <w:rFonts w:ascii="Times New Roman" w:eastAsia="Times New Roman" w:hAnsi="Times New Roman" w:cs="Times New Roman"/>
          <w:bCs/>
          <w:color w:val="000000"/>
        </w:rPr>
        <w:t>prosedur</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pengendalian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hutan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baik</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pasca</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maupun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tindak</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cara</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penyelamatan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setelahnya</w:t>
      </w:r>
      <w:proofErr w:type="spellEnd"/>
      <w:r w:rsidR="00711959">
        <w:rPr>
          <w:rFonts w:ascii="Times New Roman" w:eastAsia="Times New Roman" w:hAnsi="Times New Roman" w:cs="Times New Roman"/>
          <w:bCs/>
          <w:color w:val="000000"/>
        </w:rPr>
        <w:t xml:space="preserve">. Pun </w:t>
      </w:r>
      <w:proofErr w:type="spellStart"/>
      <w:r w:rsidR="00711959">
        <w:rPr>
          <w:rFonts w:ascii="Times New Roman" w:eastAsia="Times New Roman" w:hAnsi="Times New Roman" w:cs="Times New Roman"/>
          <w:bCs/>
          <w:color w:val="000000"/>
        </w:rPr>
        <w:t>membumikan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pencegahan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kebakaran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hutan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menjadi</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tanggung</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jawab</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bersama</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dengan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tujuan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mengurangi</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kemungkinan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terjadinya</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kebakaran</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hingga</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menjadi</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tidak</w:t>
      </w:r>
      <w:proofErr w:type="spellEnd"/>
      <w:r w:rsidR="00711959">
        <w:rPr>
          <w:rFonts w:ascii="Times New Roman" w:eastAsia="Times New Roman" w:hAnsi="Times New Roman" w:cs="Times New Roman"/>
          <w:bCs/>
          <w:color w:val="000000"/>
        </w:rPr>
        <w:t xml:space="preserve"> </w:t>
      </w:r>
      <w:proofErr w:type="spellStart"/>
      <w:r w:rsidR="00711959">
        <w:rPr>
          <w:rFonts w:ascii="Times New Roman" w:eastAsia="Times New Roman" w:hAnsi="Times New Roman" w:cs="Times New Roman"/>
          <w:bCs/>
          <w:color w:val="000000"/>
        </w:rPr>
        <w:t>ada</w:t>
      </w:r>
      <w:proofErr w:type="spellEnd"/>
      <w:r w:rsidR="00711959">
        <w:rPr>
          <w:rFonts w:ascii="Times New Roman" w:eastAsia="Times New Roman" w:hAnsi="Times New Roman" w:cs="Times New Roman"/>
          <w:bCs/>
          <w:color w:val="000000"/>
        </w:rPr>
        <w:t>.</w:t>
      </w:r>
      <w:r>
        <w:rPr>
          <w:rStyle w:val="FootnoteReference"/>
          <w:rFonts w:ascii="Times New Roman" w:eastAsia="Times New Roman" w:hAnsi="Times New Roman" w:cs="Times New Roman"/>
          <w:bCs/>
          <w:color w:val="000000"/>
        </w:rPr>
        <w:footnoteReference w:id="22"/>
      </w:r>
      <w:bookmarkStart w:id="15" w:name="_heading=h.1fob9te" w:colFirst="0" w:colLast="0"/>
      <w:bookmarkEnd w:id="15"/>
    </w:p>
    <w:p w14:paraId="3F162D59" w14:textId="77777777" w:rsidR="005E2C6F" w:rsidRDefault="005E2C6F" w:rsidP="005E2C6F">
      <w:pPr>
        <w:pBdr>
          <w:top w:val="nil"/>
          <w:left w:val="nil"/>
          <w:bottom w:val="nil"/>
          <w:right w:val="nil"/>
          <w:between w:val="nil"/>
        </w:pBdr>
        <w:spacing w:line="276" w:lineRule="auto"/>
        <w:ind w:right="-2" w:hanging="2"/>
        <w:jc w:val="both"/>
        <w:rPr>
          <w:rFonts w:ascii="Times New Roman" w:eastAsia="Times New Roman" w:hAnsi="Times New Roman" w:cs="Times New Roman"/>
          <w:color w:val="000000"/>
        </w:rPr>
      </w:pPr>
    </w:p>
    <w:p w14:paraId="50D676AA" w14:textId="77777777" w:rsidR="005E2C6F" w:rsidRPr="00762621" w:rsidRDefault="005E2C6F" w:rsidP="005E2C6F">
      <w:pPr>
        <w:pStyle w:val="ListParagraph"/>
        <w:numPr>
          <w:ilvl w:val="1"/>
          <w:numId w:val="5"/>
        </w:numPr>
        <w:pBdr>
          <w:top w:val="nil"/>
          <w:left w:val="nil"/>
          <w:bottom w:val="nil"/>
          <w:right w:val="nil"/>
          <w:between w:val="nil"/>
        </w:pBdr>
        <w:suppressAutoHyphens/>
        <w:spacing w:line="276" w:lineRule="auto"/>
        <w:ind w:left="284" w:hanging="284"/>
        <w:contextualSpacing w:val="0"/>
        <w:jc w:val="both"/>
        <w:textDirection w:val="btLr"/>
        <w:textAlignment w:val="top"/>
        <w:outlineLvl w:val="0"/>
        <w:rPr>
          <w:rFonts w:ascii="Times New Roman" w:eastAsia="Times New Roman" w:hAnsi="Times New Roman" w:cs="Times New Roman"/>
          <w:color w:val="000000"/>
        </w:rPr>
      </w:pPr>
      <w:r w:rsidRPr="007320D6">
        <w:rPr>
          <w:rFonts w:ascii="Times New Roman" w:eastAsia="Times New Roman" w:hAnsi="Times New Roman" w:cs="Times New Roman"/>
          <w:b/>
          <w:color w:val="000000"/>
        </w:rPr>
        <w:t>PENUTUP</w:t>
      </w:r>
    </w:p>
    <w:p w14:paraId="3FC24477" w14:textId="307E2E85" w:rsidR="000C4811" w:rsidRDefault="005E2C6F" w:rsidP="007B3B61">
      <w:pPr>
        <w:pStyle w:val="ListParagraph"/>
        <w:pBdr>
          <w:top w:val="nil"/>
          <w:left w:val="nil"/>
          <w:bottom w:val="nil"/>
          <w:right w:val="nil"/>
          <w:between w:val="nil"/>
        </w:pBdr>
        <w:spacing w:line="276" w:lineRule="auto"/>
        <w:ind w:left="0" w:firstLine="720"/>
        <w:contextualSpacing w:val="0"/>
        <w:jc w:val="both"/>
      </w:pPr>
      <w:bookmarkStart w:id="16" w:name="_Hlk181908455"/>
      <w:proofErr w:type="spellStart"/>
      <w:r w:rsidRPr="00641C34">
        <w:rPr>
          <w:rFonts w:ascii="Times New Roman" w:eastAsia="Times New Roman" w:hAnsi="Times New Roman" w:cs="Times New Roman"/>
          <w:color w:val="000000"/>
        </w:rPr>
        <w:t>Keadaan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merasa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aman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kehidupan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masyarakat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merupakan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tujuan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daripada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penegakan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hukum</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diwujudkan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terciptanya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keadilan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kepastian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hukum</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kemanfaatan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sosial</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melalui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gerakan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melindungi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lingkungan</w:t>
      </w:r>
      <w:proofErr w:type="spellEnd"/>
      <w:r w:rsidRPr="00641C34">
        <w:rPr>
          <w:rFonts w:ascii="Times New Roman" w:eastAsia="Times New Roman" w:hAnsi="Times New Roman" w:cs="Times New Roman"/>
          <w:color w:val="000000"/>
        </w:rPr>
        <w:t xml:space="preserve"> di Indonesia, </w:t>
      </w:r>
      <w:proofErr w:type="spellStart"/>
      <w:r w:rsidRPr="00641C34">
        <w:rPr>
          <w:rFonts w:ascii="Times New Roman" w:eastAsia="Times New Roman" w:hAnsi="Times New Roman" w:cs="Times New Roman"/>
          <w:color w:val="000000"/>
        </w:rPr>
        <w:t>seperti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amanat</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terpatri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melalui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pengesahan</w:t>
      </w:r>
      <w:proofErr w:type="spellEnd"/>
      <w:r w:rsidRPr="00641C34">
        <w:rPr>
          <w:rFonts w:ascii="Times New Roman" w:eastAsia="Times New Roman" w:hAnsi="Times New Roman" w:cs="Times New Roman"/>
          <w:color w:val="000000"/>
        </w:rPr>
        <w:t xml:space="preserve"> UU </w:t>
      </w:r>
      <w:proofErr w:type="spellStart"/>
      <w:r w:rsidRPr="00641C34">
        <w:rPr>
          <w:rFonts w:ascii="Times New Roman" w:eastAsia="Times New Roman" w:hAnsi="Times New Roman" w:cs="Times New Roman"/>
          <w:color w:val="000000"/>
        </w:rPr>
        <w:t>Kehutanan</w:t>
      </w:r>
      <w:proofErr w:type="spellEnd"/>
      <w:r w:rsidRPr="00641C34">
        <w:rPr>
          <w:rFonts w:ascii="Times New Roman" w:eastAsia="Times New Roman" w:hAnsi="Times New Roman" w:cs="Times New Roman"/>
          <w:color w:val="000000"/>
        </w:rPr>
        <w:t xml:space="preserve">, UU Perkebunan, dan UU </w:t>
      </w:r>
      <w:proofErr w:type="spellStart"/>
      <w:r w:rsidRPr="00641C34">
        <w:rPr>
          <w:rFonts w:ascii="Times New Roman" w:eastAsia="Times New Roman" w:hAnsi="Times New Roman" w:cs="Times New Roman"/>
          <w:color w:val="000000"/>
        </w:rPr>
        <w:t>Perlindungan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Lingkungan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Hidup</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Ketentuan</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dimuat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regulasi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ini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untuk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membatasi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pemanfaatan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mengarah</w:t>
      </w:r>
      <w:proofErr w:type="spellEnd"/>
      <w:r w:rsidRPr="00641C34">
        <w:rPr>
          <w:rFonts w:ascii="Times New Roman" w:eastAsia="Times New Roman" w:hAnsi="Times New Roman" w:cs="Times New Roman"/>
          <w:color w:val="000000"/>
        </w:rPr>
        <w:t xml:space="preserve"> pada </w:t>
      </w:r>
      <w:proofErr w:type="spellStart"/>
      <w:r w:rsidRPr="00641C34">
        <w:rPr>
          <w:rFonts w:ascii="Times New Roman" w:eastAsia="Times New Roman" w:hAnsi="Times New Roman" w:cs="Times New Roman"/>
          <w:color w:val="000000"/>
        </w:rPr>
        <w:t>kerusakan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lingkungan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dengan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penerapan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sanksi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pidana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bagi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pelanggar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baik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individu</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korporasi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maupun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pejabat</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perjalanannya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ditemukan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tantangan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seperti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keterbatasan</w:t>
      </w:r>
      <w:proofErr w:type="spellEnd"/>
      <w:r w:rsidRPr="00641C34">
        <w:rPr>
          <w:rFonts w:ascii="Times New Roman" w:eastAsia="Times New Roman" w:hAnsi="Times New Roman" w:cs="Times New Roman"/>
          <w:color w:val="000000"/>
        </w:rPr>
        <w:t xml:space="preserve"> dana dan </w:t>
      </w:r>
      <w:proofErr w:type="spellStart"/>
      <w:r w:rsidRPr="00641C34">
        <w:rPr>
          <w:rFonts w:ascii="Times New Roman" w:eastAsia="Times New Roman" w:hAnsi="Times New Roman" w:cs="Times New Roman"/>
          <w:color w:val="000000"/>
        </w:rPr>
        <w:t>sumber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manusia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sering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muncul</w:t>
      </w:r>
      <w:proofErr w:type="spellEnd"/>
      <w:r w:rsidRPr="00641C34">
        <w:rPr>
          <w:rFonts w:ascii="Times New Roman" w:eastAsia="Times New Roman" w:hAnsi="Times New Roman" w:cs="Times New Roman"/>
          <w:color w:val="000000"/>
        </w:rPr>
        <w:t xml:space="preserve">. Pada </w:t>
      </w:r>
      <w:proofErr w:type="spellStart"/>
      <w:r w:rsidRPr="00641C34">
        <w:rPr>
          <w:rFonts w:ascii="Times New Roman" w:eastAsia="Times New Roman" w:hAnsi="Times New Roman" w:cs="Times New Roman"/>
          <w:color w:val="000000"/>
        </w:rPr>
        <w:t>kasus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oleh PT Rafi </w:t>
      </w:r>
      <w:proofErr w:type="spellStart"/>
      <w:r w:rsidRPr="00641C34">
        <w:rPr>
          <w:rFonts w:ascii="Times New Roman" w:eastAsia="Times New Roman" w:hAnsi="Times New Roman" w:cs="Times New Roman"/>
          <w:color w:val="000000"/>
        </w:rPr>
        <w:t>Kamajaya</w:t>
      </w:r>
      <w:proofErr w:type="spellEnd"/>
      <w:r w:rsidRPr="00641C34">
        <w:rPr>
          <w:rFonts w:ascii="Times New Roman" w:eastAsia="Times New Roman" w:hAnsi="Times New Roman" w:cs="Times New Roman"/>
          <w:color w:val="000000"/>
        </w:rPr>
        <w:t xml:space="preserve"> Abadi (RKA) dan PT Agri </w:t>
      </w:r>
      <w:proofErr w:type="spellStart"/>
      <w:r w:rsidRPr="00641C34">
        <w:rPr>
          <w:rFonts w:ascii="Times New Roman" w:eastAsia="Times New Roman" w:hAnsi="Times New Roman" w:cs="Times New Roman"/>
          <w:color w:val="000000"/>
        </w:rPr>
        <w:t>Bumi</w:t>
      </w:r>
      <w:proofErr w:type="spellEnd"/>
      <w:r w:rsidRPr="00641C34">
        <w:rPr>
          <w:rFonts w:ascii="Times New Roman" w:eastAsia="Times New Roman" w:hAnsi="Times New Roman" w:cs="Times New Roman"/>
          <w:color w:val="000000"/>
        </w:rPr>
        <w:t xml:space="preserve"> Sentosa (ABS) di Kalimantan Selatan, </w:t>
      </w:r>
      <w:proofErr w:type="spellStart"/>
      <w:r w:rsidRPr="00641C34">
        <w:rPr>
          <w:rFonts w:ascii="Times New Roman" w:eastAsia="Times New Roman" w:hAnsi="Times New Roman" w:cs="Times New Roman"/>
          <w:color w:val="000000"/>
        </w:rPr>
        <w:t>gugatan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ganti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rugi</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diajukan</w:t>
      </w:r>
      <w:proofErr w:type="spellEnd"/>
      <w:r w:rsidRPr="00641C34">
        <w:rPr>
          <w:rFonts w:ascii="Times New Roman" w:eastAsia="Times New Roman" w:hAnsi="Times New Roman" w:cs="Times New Roman"/>
          <w:color w:val="000000"/>
        </w:rPr>
        <w:t xml:space="preserve"> oleh Kementerian </w:t>
      </w:r>
      <w:proofErr w:type="spellStart"/>
      <w:r w:rsidRPr="00641C34">
        <w:rPr>
          <w:rFonts w:ascii="Times New Roman" w:eastAsia="Times New Roman" w:hAnsi="Times New Roman" w:cs="Times New Roman"/>
          <w:color w:val="000000"/>
        </w:rPr>
        <w:t>Lingkungan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Hidup</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Kehutanan</w:t>
      </w:r>
      <w:proofErr w:type="spellEnd"/>
      <w:r w:rsidRPr="00641C34">
        <w:rPr>
          <w:rFonts w:ascii="Times New Roman" w:eastAsia="Times New Roman" w:hAnsi="Times New Roman" w:cs="Times New Roman"/>
          <w:color w:val="000000"/>
        </w:rPr>
        <w:t xml:space="preserve"> (KLHK) </w:t>
      </w:r>
      <w:proofErr w:type="spellStart"/>
      <w:r w:rsidRPr="00641C34">
        <w:rPr>
          <w:rFonts w:ascii="Times New Roman" w:eastAsia="Times New Roman" w:hAnsi="Times New Roman" w:cs="Times New Roman"/>
          <w:color w:val="000000"/>
        </w:rPr>
        <w:t>sudah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tepat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guna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sebagai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langkah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hukum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menegakkan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tanggung</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jawab</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melestarikan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di masa </w:t>
      </w:r>
      <w:proofErr w:type="spellStart"/>
      <w:r w:rsidRPr="00641C34">
        <w:rPr>
          <w:rFonts w:ascii="Times New Roman" w:eastAsia="Times New Roman" w:hAnsi="Times New Roman" w:cs="Times New Roman"/>
          <w:color w:val="000000"/>
        </w:rPr>
        <w:t>depan</w:t>
      </w:r>
      <w:proofErr w:type="spellEnd"/>
      <w:r w:rsidRPr="00641C34">
        <w:rPr>
          <w:rFonts w:ascii="Times New Roman" w:eastAsia="Times New Roman" w:hAnsi="Times New Roman" w:cs="Times New Roman"/>
          <w:color w:val="000000"/>
        </w:rPr>
        <w:t xml:space="preserve">. KLHK </w:t>
      </w:r>
      <w:proofErr w:type="spellStart"/>
      <w:r w:rsidRPr="00641C34">
        <w:rPr>
          <w:rFonts w:ascii="Times New Roman" w:eastAsia="Times New Roman" w:hAnsi="Times New Roman" w:cs="Times New Roman"/>
          <w:color w:val="000000"/>
        </w:rPr>
        <w:t>diharapkan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dapat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menjadi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institusi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lingkungan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terus</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jalannya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yakni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memaksimalkan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instrumen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hukum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lingkungan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sanksi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administratif</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pencabutan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izin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hukuman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pidana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untuk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pelaku</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merugikan</w:t>
      </w:r>
      <w:proofErr w:type="spellEnd"/>
      <w:r w:rsidRPr="00641C34">
        <w:rPr>
          <w:rFonts w:ascii="Times New Roman" w:eastAsia="Times New Roman" w:hAnsi="Times New Roman" w:cs="Times New Roman"/>
          <w:color w:val="000000"/>
        </w:rPr>
        <w:t xml:space="preserve"> negara dan </w:t>
      </w:r>
      <w:proofErr w:type="spellStart"/>
      <w:r w:rsidRPr="00641C34">
        <w:rPr>
          <w:rFonts w:ascii="Times New Roman" w:eastAsia="Times New Roman" w:hAnsi="Times New Roman" w:cs="Times New Roman"/>
          <w:color w:val="000000"/>
        </w:rPr>
        <w:t>masyarakat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Sebagai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masukan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hal-hal</w:t>
      </w:r>
      <w:proofErr w:type="spellEnd"/>
      <w:r w:rsidRPr="00641C34">
        <w:rPr>
          <w:rFonts w:ascii="Times New Roman" w:eastAsia="Times New Roman" w:hAnsi="Times New Roman" w:cs="Times New Roman"/>
          <w:color w:val="000000"/>
        </w:rPr>
        <w:t xml:space="preserve"> yang </w:t>
      </w:r>
      <w:proofErr w:type="spellStart"/>
      <w:r w:rsidRPr="00641C34">
        <w:rPr>
          <w:rFonts w:ascii="Times New Roman" w:eastAsia="Times New Roman" w:hAnsi="Times New Roman" w:cs="Times New Roman"/>
          <w:color w:val="000000"/>
        </w:rPr>
        <w:t>dapat</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ditingkatkan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untuk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penanggulangan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adalah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pelaksanaan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pengawasan</w:t>
      </w:r>
      <w:proofErr w:type="spellEnd"/>
      <w:r w:rsidRPr="00641C34">
        <w:rPr>
          <w:rFonts w:ascii="Times New Roman" w:eastAsia="Times New Roman" w:hAnsi="Times New Roman" w:cs="Times New Roman"/>
          <w:color w:val="000000"/>
        </w:rPr>
        <w:t xml:space="preserve"> tata </w:t>
      </w:r>
      <w:proofErr w:type="spellStart"/>
      <w:r w:rsidRPr="00641C34">
        <w:rPr>
          <w:rFonts w:ascii="Times New Roman" w:eastAsia="Times New Roman" w:hAnsi="Times New Roman" w:cs="Times New Roman"/>
          <w:color w:val="000000"/>
        </w:rPr>
        <w:t>ruang</w:t>
      </w:r>
      <w:proofErr w:type="spellEnd"/>
      <w:r w:rsidRPr="00641C34">
        <w:rPr>
          <w:rFonts w:ascii="Times New Roman" w:eastAsia="Times New Roman" w:hAnsi="Times New Roman" w:cs="Times New Roman"/>
          <w:color w:val="000000"/>
        </w:rPr>
        <w:t xml:space="preserve"> dan </w:t>
      </w:r>
      <w:proofErr w:type="spellStart"/>
      <w:r w:rsidRPr="00641C34">
        <w:rPr>
          <w:rFonts w:ascii="Times New Roman" w:eastAsia="Times New Roman" w:hAnsi="Times New Roman" w:cs="Times New Roman"/>
          <w:color w:val="000000"/>
        </w:rPr>
        <w:t>sosialisasi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gerakan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penghentian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praktik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tebas</w:t>
      </w:r>
      <w:proofErr w:type="spellEnd"/>
      <w:r w:rsidRPr="00641C34">
        <w:rPr>
          <w:rFonts w:ascii="Times New Roman" w:eastAsia="Times New Roman" w:hAnsi="Times New Roman" w:cs="Times New Roman"/>
          <w:color w:val="000000"/>
        </w:rPr>
        <w:t>/</w:t>
      </w:r>
      <w:proofErr w:type="spellStart"/>
      <w:r w:rsidRPr="00641C34">
        <w:rPr>
          <w:rFonts w:ascii="Times New Roman" w:eastAsia="Times New Roman" w:hAnsi="Times New Roman" w:cs="Times New Roman"/>
          <w:color w:val="000000"/>
        </w:rPr>
        <w:t>tebang-bakar</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untuk</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segala</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tujuan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pembukaan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lahan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Peningkatan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ditujukan</w:t>
      </w:r>
      <w:proofErr w:type="spellEnd"/>
      <w:r w:rsidRPr="00641C34">
        <w:rPr>
          <w:rFonts w:ascii="Times New Roman" w:eastAsia="Times New Roman" w:hAnsi="Times New Roman" w:cs="Times New Roman"/>
          <w:color w:val="000000"/>
        </w:rPr>
        <w:t xml:space="preserve"> agar </w:t>
      </w:r>
      <w:proofErr w:type="spellStart"/>
      <w:r w:rsidRPr="00641C34">
        <w:rPr>
          <w:rFonts w:ascii="Times New Roman" w:eastAsia="Times New Roman" w:hAnsi="Times New Roman" w:cs="Times New Roman"/>
          <w:color w:val="000000"/>
        </w:rPr>
        <w:t>pengendalian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kebakaran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hutan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lebih</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efektif</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dalam</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orientasi</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pembangunan</w:t>
      </w:r>
      <w:proofErr w:type="spellEnd"/>
      <w:r w:rsidRPr="00641C34">
        <w:rPr>
          <w:rFonts w:ascii="Times New Roman" w:eastAsia="Times New Roman" w:hAnsi="Times New Roman" w:cs="Times New Roman"/>
          <w:color w:val="000000"/>
        </w:rPr>
        <w:t xml:space="preserve"> </w:t>
      </w:r>
      <w:proofErr w:type="spellStart"/>
      <w:r w:rsidRPr="00641C34">
        <w:rPr>
          <w:rFonts w:ascii="Times New Roman" w:eastAsia="Times New Roman" w:hAnsi="Times New Roman" w:cs="Times New Roman"/>
          <w:color w:val="000000"/>
        </w:rPr>
        <w:t>berkelanjutan</w:t>
      </w:r>
      <w:bookmarkEnd w:id="16"/>
      <w:proofErr w:type="spellEnd"/>
      <w:r w:rsidR="008D55A4">
        <w:rPr>
          <w:rFonts w:ascii="Times New Roman" w:eastAsia="Times New Roman" w:hAnsi="Times New Roman" w:cs="Times New Roman"/>
          <w:color w:val="000000"/>
        </w:rPr>
        <w:t>.</w:t>
      </w:r>
      <w:r w:rsidR="007B3B61" w:rsidRPr="00EE3DA1">
        <w:t xml:space="preserve"> </w:t>
      </w:r>
    </w:p>
    <w:p w14:paraId="73CB7264" w14:textId="4774592B" w:rsidR="000C4811" w:rsidRDefault="000C4811"/>
    <w:p w14:paraId="5EF04A81" w14:textId="77777777" w:rsidR="000C4811" w:rsidRPr="00641C34" w:rsidRDefault="000C4811" w:rsidP="000C4811">
      <w:pPr>
        <w:pStyle w:val="ListParagraph"/>
        <w:pBdr>
          <w:top w:val="nil"/>
          <w:left w:val="nil"/>
          <w:bottom w:val="nil"/>
          <w:right w:val="nil"/>
          <w:between w:val="nil"/>
        </w:pBdr>
        <w:spacing w:line="276" w:lineRule="auto"/>
        <w:ind w:left="0"/>
        <w:contextualSpacing w:val="0"/>
        <w:jc w:val="center"/>
        <w:rPr>
          <w:rFonts w:ascii="Times New Roman" w:eastAsia="Times New Roman" w:hAnsi="Times New Roman" w:cs="Times New Roman"/>
          <w:color w:val="000000"/>
        </w:rPr>
      </w:pPr>
      <w:r>
        <w:rPr>
          <w:rFonts w:ascii="Times New Roman" w:eastAsia="Times New Roman" w:hAnsi="Times New Roman" w:cs="Times New Roman"/>
          <w:b/>
          <w:color w:val="000000"/>
        </w:rPr>
        <w:t>DAFTAR PUSTAKA</w:t>
      </w:r>
    </w:p>
    <w:p w14:paraId="43673185" w14:textId="77777777" w:rsidR="000C4811" w:rsidRDefault="000C4811" w:rsidP="000C4811">
      <w:pPr>
        <w:pStyle w:val="FootnoteText"/>
        <w:spacing w:after="0" w:line="240" w:lineRule="auto"/>
        <w:ind w:leftChars="0" w:left="708" w:hangingChars="295" w:hanging="708"/>
        <w:jc w:val="both"/>
        <w:rPr>
          <w:rFonts w:ascii="Times New Roman" w:hAnsi="Times New Roman" w:cs="Times New Roman"/>
          <w:b/>
          <w:bCs/>
          <w:noProof/>
          <w:sz w:val="24"/>
          <w:szCs w:val="24"/>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sdt>
      <w:sdtPr>
        <w:rPr>
          <w:rFonts w:ascii="Times New Roman" w:eastAsia="Calibri" w:hAnsi="Times New Roman" w:cs="Times New Roman"/>
          <w:bCs/>
          <w:noProof/>
          <w:color w:val="000000"/>
          <w:position w:val="-1"/>
          <w:sz w:val="20"/>
          <w:szCs w:val="20"/>
          <w:lang w:val="id-ID"/>
        </w:rPr>
        <w:tag w:val="MENDELEY_BIBLIOGRAPHY"/>
        <w:id w:val="1895541425"/>
        <w:placeholder>
          <w:docPart w:val="CE7AB06DFABF4D638A6EDDB0330057E3"/>
        </w:placeholder>
      </w:sdtPr>
      <w:sdtEndPr/>
      <w:sdtContent>
        <w:p w14:paraId="68E3A26A" w14:textId="77777777" w:rsidR="000C4811" w:rsidRDefault="000C4811" w:rsidP="000C4811">
          <w:pPr>
            <w:autoSpaceDE w:val="0"/>
            <w:autoSpaceDN w:val="0"/>
            <w:ind w:left="709" w:hanging="709"/>
            <w:jc w:val="both"/>
            <w:rPr>
              <w:rFonts w:ascii="Times New Roman" w:hAnsi="Times New Roman" w:cs="Times New Roman"/>
            </w:rPr>
          </w:pPr>
          <w:r w:rsidRPr="00E24C9D">
            <w:rPr>
              <w:rFonts w:ascii="Times New Roman" w:hAnsi="Times New Roman" w:cs="Times New Roman"/>
            </w:rPr>
            <w:t xml:space="preserve">Ahsanul Buduri Agustiar, Mustajib, Fadlilatul Amin, </w:t>
          </w:r>
          <w:r>
            <w:rPr>
              <w:rFonts w:ascii="Times New Roman" w:hAnsi="Times New Roman" w:cs="Times New Roman"/>
            </w:rPr>
            <w:t>and</w:t>
          </w:r>
          <w:r w:rsidRPr="00E24C9D">
            <w:rPr>
              <w:rFonts w:ascii="Times New Roman" w:hAnsi="Times New Roman" w:cs="Times New Roman"/>
            </w:rPr>
            <w:t xml:space="preserve"> Ahmad Fauzan Hidayatullah, “Kebakaran Hutan Dan Lahan Perspektif Etika Lingkungan”, </w:t>
          </w:r>
          <w:r w:rsidRPr="00E24C9D">
            <w:rPr>
              <w:rFonts w:ascii="Times New Roman" w:hAnsi="Times New Roman" w:cs="Times New Roman"/>
              <w:i/>
              <w:iCs/>
            </w:rPr>
            <w:t xml:space="preserve"> Jurnal Studi Islam</w:t>
          </w:r>
          <w:r w:rsidRPr="00E24C9D">
            <w:rPr>
              <w:rFonts w:ascii="Times New Roman" w:hAnsi="Times New Roman" w:cs="Times New Roman"/>
            </w:rPr>
            <w:t xml:space="preserve"> 20, no. 2 (2019): 124</w:t>
          </w:r>
          <w:r w:rsidRPr="00E24C9D">
            <w:rPr>
              <w:rFonts w:ascii="Times New Roman" w:eastAsia="Times New Roman" w:hAnsi="Times New Roman" w:cs="Times New Roman"/>
              <w:color w:val="000000"/>
            </w:rPr>
            <w:t>–132</w:t>
          </w:r>
          <w:r w:rsidRPr="00E24C9D">
            <w:rPr>
              <w:rFonts w:ascii="Times New Roman" w:hAnsi="Times New Roman" w:cs="Times New Roman"/>
            </w:rPr>
            <w:t xml:space="preserve">, </w:t>
          </w:r>
          <w:hyperlink r:id="rId15" w:history="1">
            <w:r w:rsidRPr="00E24C9D">
              <w:rPr>
                <w:rStyle w:val="Hyperlink"/>
                <w:rFonts w:ascii="Times New Roman" w:hAnsi="Times New Roman" w:cs="Times New Roman"/>
              </w:rPr>
              <w:t>https://doi.org/10.23917/profetika.v20i2.9949</w:t>
            </w:r>
          </w:hyperlink>
          <w:r w:rsidRPr="00E24C9D">
            <w:rPr>
              <w:rFonts w:ascii="Times New Roman" w:hAnsi="Times New Roman" w:cs="Times New Roman"/>
            </w:rPr>
            <w:t xml:space="preserve">. </w:t>
          </w:r>
        </w:p>
        <w:p w14:paraId="7FDABA4F" w14:textId="77777777" w:rsidR="000C4811" w:rsidRPr="00E07957" w:rsidRDefault="000C4811" w:rsidP="000C4811">
          <w:pPr>
            <w:pStyle w:val="FootnoteText"/>
            <w:spacing w:after="0" w:line="240" w:lineRule="auto"/>
            <w:ind w:leftChars="0" w:left="708" w:hangingChars="295" w:hanging="708"/>
            <w:jc w:val="both"/>
            <w:rPr>
              <w:rFonts w:ascii="Times New Roman" w:hAnsi="Times New Roman" w:cs="Times New Roman"/>
              <w:sz w:val="24"/>
              <w:szCs w:val="24"/>
              <w:lang w:val="en-US"/>
            </w:rPr>
          </w:pPr>
          <w:r w:rsidRPr="00E07957">
            <w:rPr>
              <w:rFonts w:ascii="Times New Roman" w:hAnsi="Times New Roman" w:cs="Times New Roman"/>
              <w:sz w:val="24"/>
              <w:szCs w:val="24"/>
            </w:rPr>
            <w:t xml:space="preserve">Alexander Ambarita, “Pencegahan Kebakaran Hutan Dan Lahan Dalam Rangka Melindungi Pemukiman Masyarakat Di Kabupaten Kotawaringin Barat Provinsi Kalimantan Tengah”, </w:t>
          </w:r>
          <w:r w:rsidRPr="00E07957">
            <w:rPr>
              <w:rFonts w:ascii="Times New Roman" w:hAnsi="Times New Roman" w:cs="Times New Roman"/>
              <w:i/>
              <w:iCs/>
              <w:sz w:val="24"/>
              <w:szCs w:val="24"/>
            </w:rPr>
            <w:t>Jurnal Tatapamong</w:t>
          </w:r>
          <w:r w:rsidRPr="00E07957">
            <w:rPr>
              <w:rFonts w:ascii="Times New Roman" w:hAnsi="Times New Roman" w:cs="Times New Roman"/>
              <w:i/>
              <w:iCs/>
              <w:sz w:val="24"/>
              <w:szCs w:val="24"/>
              <w:lang w:val="en-US"/>
            </w:rPr>
            <w:t xml:space="preserve"> </w:t>
          </w:r>
          <w:r w:rsidRPr="00E07957">
            <w:rPr>
              <w:rFonts w:ascii="Times New Roman" w:hAnsi="Times New Roman" w:cs="Times New Roman"/>
              <w:sz w:val="24"/>
              <w:szCs w:val="24"/>
            </w:rPr>
            <w:t>3</w:t>
          </w:r>
          <w:r w:rsidRPr="00E07957">
            <w:rPr>
              <w:rFonts w:ascii="Times New Roman" w:hAnsi="Times New Roman" w:cs="Times New Roman"/>
              <w:sz w:val="24"/>
              <w:szCs w:val="24"/>
              <w:lang w:val="en-US"/>
            </w:rPr>
            <w:t>,</w:t>
          </w:r>
          <w:r w:rsidRPr="00E07957">
            <w:rPr>
              <w:rFonts w:ascii="Times New Roman" w:hAnsi="Times New Roman" w:cs="Times New Roman"/>
              <w:sz w:val="24"/>
              <w:szCs w:val="24"/>
            </w:rPr>
            <w:t xml:space="preserve"> no</w:t>
          </w:r>
          <w:r w:rsidRPr="00E07957">
            <w:rPr>
              <w:rFonts w:ascii="Times New Roman" w:hAnsi="Times New Roman" w:cs="Times New Roman"/>
              <w:sz w:val="24"/>
              <w:szCs w:val="24"/>
              <w:lang w:val="en-US"/>
            </w:rPr>
            <w:t>.</w:t>
          </w:r>
          <w:r w:rsidRPr="00E07957">
            <w:rPr>
              <w:rFonts w:ascii="Times New Roman" w:hAnsi="Times New Roman" w:cs="Times New Roman"/>
              <w:sz w:val="24"/>
              <w:szCs w:val="24"/>
            </w:rPr>
            <w:t xml:space="preserve"> 1 (2021): 5</w:t>
          </w:r>
          <w:r w:rsidRPr="00E07957">
            <w:rPr>
              <w:rFonts w:ascii="Times New Roman" w:hAnsi="Times New Roman" w:cs="Times New Roman"/>
              <w:sz w:val="24"/>
              <w:szCs w:val="24"/>
              <w:lang w:val="en-US"/>
            </w:rPr>
            <w:t>6</w:t>
          </w:r>
          <w:r w:rsidRPr="00E07957">
            <w:rPr>
              <w:rFonts w:ascii="Times New Roman" w:eastAsia="Times New Roman" w:hAnsi="Times New Roman" w:cs="Times New Roman"/>
              <w:color w:val="000000"/>
              <w:sz w:val="24"/>
              <w:szCs w:val="24"/>
            </w:rPr>
            <w:t>–</w:t>
          </w:r>
          <w:r w:rsidRPr="00E07957">
            <w:rPr>
              <w:rFonts w:ascii="Times New Roman" w:eastAsia="Times New Roman" w:hAnsi="Times New Roman" w:cs="Times New Roman"/>
              <w:color w:val="000000"/>
              <w:sz w:val="24"/>
              <w:szCs w:val="24"/>
              <w:lang w:val="en-US"/>
            </w:rPr>
            <w:t>78</w:t>
          </w:r>
          <w:r w:rsidRPr="00E07957">
            <w:rPr>
              <w:rFonts w:ascii="Times New Roman" w:hAnsi="Times New Roman" w:cs="Times New Roman"/>
              <w:sz w:val="24"/>
              <w:szCs w:val="24"/>
            </w:rPr>
            <w:t xml:space="preserve">, </w:t>
          </w:r>
          <w:hyperlink r:id="rId16" w:history="1">
            <w:r w:rsidRPr="00E07957">
              <w:rPr>
                <w:rStyle w:val="Hyperlink"/>
                <w:rFonts w:ascii="Times New Roman" w:hAnsi="Times New Roman" w:cs="Times New Roman"/>
                <w:spacing w:val="2"/>
                <w:sz w:val="24"/>
                <w:szCs w:val="24"/>
                <w:shd w:val="clear" w:color="auto" w:fill="FFFFFF"/>
              </w:rPr>
              <w:t>https://doi.org/10.33701/jurnaltatapamong.v3i1.1812</w:t>
            </w:r>
          </w:hyperlink>
          <w:r w:rsidRPr="00E07957">
            <w:rPr>
              <w:rFonts w:ascii="Times New Roman" w:hAnsi="Times New Roman" w:cs="Times New Roman"/>
              <w:color w:val="000000"/>
              <w:spacing w:val="2"/>
              <w:sz w:val="24"/>
              <w:szCs w:val="24"/>
              <w:shd w:val="clear" w:color="auto" w:fill="FFFFFF"/>
              <w:lang w:val="en-US"/>
            </w:rPr>
            <w:t>.</w:t>
          </w:r>
        </w:p>
        <w:p w14:paraId="052A67EE" w14:textId="77777777" w:rsidR="000C4811" w:rsidRDefault="000C4811" w:rsidP="000C4811">
          <w:pPr>
            <w:pStyle w:val="FootnoteText"/>
            <w:spacing w:after="0" w:line="240" w:lineRule="auto"/>
            <w:ind w:leftChars="0" w:left="708" w:hangingChars="295" w:hanging="708"/>
            <w:jc w:val="both"/>
            <w:rPr>
              <w:rFonts w:ascii="Times New Roman" w:hAnsi="Times New Roman" w:cs="Times New Roman"/>
              <w:sz w:val="24"/>
              <w:szCs w:val="24"/>
              <w:lang w:val="en-US"/>
            </w:rPr>
          </w:pPr>
          <w:r w:rsidRPr="000A561E">
            <w:rPr>
              <w:rFonts w:ascii="Times New Roman" w:hAnsi="Times New Roman" w:cs="Times New Roman"/>
              <w:sz w:val="24"/>
              <w:szCs w:val="24"/>
            </w:rPr>
            <w:t>Andri G Wibisana, “Menggugat Kebakaran Hutan”, Harian Kompas edisi 7 Oktober 2015</w:t>
          </w:r>
          <w:r w:rsidRPr="000A561E">
            <w:rPr>
              <w:rFonts w:ascii="Times New Roman" w:hAnsi="Times New Roman" w:cs="Times New Roman"/>
              <w:sz w:val="24"/>
              <w:szCs w:val="24"/>
              <w:lang w:val="en-US"/>
            </w:rPr>
            <w:t xml:space="preserve">, </w:t>
          </w:r>
          <w:hyperlink r:id="rId17" w:history="1">
            <w:r w:rsidRPr="000A561E">
              <w:rPr>
                <w:rStyle w:val="Hyperlink"/>
                <w:rFonts w:ascii="Times New Roman" w:hAnsi="Times New Roman" w:cs="Times New Roman"/>
                <w:sz w:val="24"/>
                <w:szCs w:val="24"/>
                <w:lang w:val="en-US"/>
              </w:rPr>
              <w:t>https://law.ui.ac.id/menggugat-kebakaran-hutan/</w:t>
            </w:r>
          </w:hyperlink>
          <w:r>
            <w:rPr>
              <w:rFonts w:ascii="Times New Roman" w:hAnsi="Times New Roman" w:cs="Times New Roman"/>
              <w:sz w:val="24"/>
              <w:szCs w:val="24"/>
              <w:lang w:val="en-US"/>
            </w:rPr>
            <w:t>.</w:t>
          </w:r>
        </w:p>
        <w:p w14:paraId="46E1D96C" w14:textId="77777777" w:rsidR="000C4811" w:rsidRPr="000A561E" w:rsidRDefault="000C4811" w:rsidP="000C4811">
          <w:pPr>
            <w:pStyle w:val="FootnoteText"/>
            <w:spacing w:after="0" w:line="240" w:lineRule="auto"/>
            <w:ind w:leftChars="0" w:left="708" w:hangingChars="295" w:hanging="708"/>
            <w:jc w:val="both"/>
            <w:rPr>
              <w:rFonts w:ascii="Times New Roman" w:hAnsi="Times New Roman" w:cs="Times New Roman"/>
              <w:sz w:val="24"/>
              <w:szCs w:val="24"/>
              <w:lang w:val="en-US"/>
            </w:rPr>
          </w:pPr>
          <w:r w:rsidRPr="000A561E">
            <w:rPr>
              <w:rFonts w:ascii="Times New Roman" w:hAnsi="Times New Roman" w:cs="Times New Roman"/>
              <w:sz w:val="24"/>
              <w:szCs w:val="24"/>
            </w:rPr>
            <w:t xml:space="preserve">Andy Cahyono, Sofyan Warsito, Wahyu Andayani, </w:t>
          </w:r>
          <w:r w:rsidRPr="000A561E">
            <w:rPr>
              <w:rFonts w:ascii="Times New Roman" w:hAnsi="Times New Roman" w:cs="Times New Roman"/>
              <w:sz w:val="24"/>
              <w:szCs w:val="24"/>
              <w:lang w:val="en-US"/>
            </w:rPr>
            <w:t>and</w:t>
          </w:r>
          <w:r w:rsidRPr="000A561E">
            <w:rPr>
              <w:rFonts w:ascii="Times New Roman" w:hAnsi="Times New Roman" w:cs="Times New Roman"/>
              <w:sz w:val="24"/>
              <w:szCs w:val="24"/>
            </w:rPr>
            <w:t xml:space="preserve"> Dwidjono Darwanto, “Faktor-Faktor Yang Mempengaruhi Kebakaran Hutan Di Indonesia Dan Implikasi Kebijakannya”, </w:t>
          </w:r>
          <w:r w:rsidRPr="000A561E">
            <w:rPr>
              <w:rFonts w:ascii="Times New Roman" w:hAnsi="Times New Roman" w:cs="Times New Roman"/>
              <w:i/>
              <w:iCs/>
              <w:sz w:val="24"/>
              <w:szCs w:val="24"/>
            </w:rPr>
            <w:t xml:space="preserve"> Jurnal Sylva Lestari</w:t>
          </w:r>
          <w:r w:rsidRPr="000A561E">
            <w:rPr>
              <w:rFonts w:ascii="Times New Roman" w:hAnsi="Times New Roman" w:cs="Times New Roman"/>
              <w:sz w:val="24"/>
              <w:szCs w:val="24"/>
            </w:rPr>
            <w:t xml:space="preserve"> 3</w:t>
          </w:r>
          <w:r w:rsidRPr="000A561E">
            <w:rPr>
              <w:rFonts w:ascii="Times New Roman" w:hAnsi="Times New Roman" w:cs="Times New Roman"/>
              <w:sz w:val="24"/>
              <w:szCs w:val="24"/>
              <w:lang w:val="en-US"/>
            </w:rPr>
            <w:t>,</w:t>
          </w:r>
          <w:r w:rsidRPr="000A561E">
            <w:rPr>
              <w:rFonts w:ascii="Times New Roman" w:hAnsi="Times New Roman" w:cs="Times New Roman"/>
              <w:sz w:val="24"/>
              <w:szCs w:val="24"/>
            </w:rPr>
            <w:t xml:space="preserve"> no</w:t>
          </w:r>
          <w:r w:rsidRPr="000A561E">
            <w:rPr>
              <w:rFonts w:ascii="Times New Roman" w:hAnsi="Times New Roman" w:cs="Times New Roman"/>
              <w:sz w:val="24"/>
              <w:szCs w:val="24"/>
              <w:lang w:val="en-US"/>
            </w:rPr>
            <w:t>.</w:t>
          </w:r>
          <w:r w:rsidRPr="000A561E">
            <w:rPr>
              <w:rFonts w:ascii="Times New Roman" w:hAnsi="Times New Roman" w:cs="Times New Roman"/>
              <w:sz w:val="24"/>
              <w:szCs w:val="24"/>
            </w:rPr>
            <w:t xml:space="preserve"> 1 (2015): 10</w:t>
          </w:r>
          <w:r w:rsidRPr="000A561E">
            <w:rPr>
              <w:rFonts w:ascii="Times New Roman" w:hAnsi="Times New Roman" w:cs="Times New Roman"/>
              <w:sz w:val="24"/>
              <w:szCs w:val="24"/>
              <w:lang w:val="en-US"/>
            </w:rPr>
            <w:t>3</w:t>
          </w:r>
          <w:r w:rsidRPr="000A561E">
            <w:rPr>
              <w:rFonts w:ascii="Times New Roman" w:eastAsia="Times New Roman" w:hAnsi="Times New Roman" w:cs="Times New Roman"/>
              <w:color w:val="000000"/>
              <w:sz w:val="24"/>
              <w:szCs w:val="24"/>
            </w:rPr>
            <w:t>–</w:t>
          </w:r>
          <w:r w:rsidRPr="000A561E">
            <w:rPr>
              <w:rFonts w:ascii="Times New Roman" w:hAnsi="Times New Roman" w:cs="Times New Roman"/>
              <w:sz w:val="24"/>
              <w:szCs w:val="24"/>
              <w:lang w:val="en-US"/>
            </w:rPr>
            <w:t>112</w:t>
          </w:r>
          <w:r w:rsidRPr="000A561E">
            <w:rPr>
              <w:rFonts w:ascii="Times New Roman" w:hAnsi="Times New Roman" w:cs="Times New Roman"/>
              <w:sz w:val="24"/>
              <w:szCs w:val="24"/>
            </w:rPr>
            <w:t xml:space="preserve">, </w:t>
          </w:r>
          <w:hyperlink r:id="rId18" w:history="1">
            <w:r w:rsidRPr="000A561E">
              <w:rPr>
                <w:rStyle w:val="Hyperlink"/>
                <w:rFonts w:ascii="Times New Roman" w:hAnsi="Times New Roman" w:cs="Times New Roman"/>
                <w:sz w:val="24"/>
                <w:szCs w:val="24"/>
              </w:rPr>
              <w:t>http://dx.doi.org/10.23960/jsl13103-112</w:t>
            </w:r>
          </w:hyperlink>
          <w:r w:rsidRPr="000A561E">
            <w:rPr>
              <w:rFonts w:ascii="Times New Roman" w:hAnsi="Times New Roman" w:cs="Times New Roman"/>
              <w:sz w:val="24"/>
              <w:szCs w:val="24"/>
            </w:rPr>
            <w:t xml:space="preserve">. </w:t>
          </w:r>
        </w:p>
        <w:p w14:paraId="615ED468" w14:textId="77777777" w:rsidR="000C4811" w:rsidRPr="00E24C9D" w:rsidRDefault="000C4811" w:rsidP="000C4811">
          <w:pPr>
            <w:pStyle w:val="FootnoteText"/>
            <w:spacing w:after="0" w:line="240" w:lineRule="auto"/>
            <w:ind w:leftChars="0" w:left="708" w:hangingChars="295" w:hanging="708"/>
            <w:jc w:val="both"/>
            <w:rPr>
              <w:color w:val="555555"/>
            </w:rPr>
          </w:pPr>
          <w:r>
            <w:rPr>
              <w:rFonts w:ascii="Times New Roman" w:hAnsi="Times New Roman" w:cs="Times New Roman"/>
              <w:color w:val="000000" w:themeColor="text1"/>
              <w:sz w:val="24"/>
              <w:szCs w:val="24"/>
              <w:lang w:val="en-US"/>
            </w:rPr>
            <w:t xml:space="preserve">Angelia Shelolita </w:t>
          </w:r>
          <w:r w:rsidRPr="00085D78">
            <w:rPr>
              <w:rFonts w:ascii="Times New Roman" w:hAnsi="Times New Roman" w:cs="Times New Roman"/>
              <w:color w:val="000000" w:themeColor="text1"/>
              <w:sz w:val="24"/>
              <w:szCs w:val="24"/>
              <w:lang w:val="en-US"/>
            </w:rPr>
            <w:t xml:space="preserve">and </w:t>
          </w:r>
          <w:r w:rsidRPr="00085D78">
            <w:rPr>
              <w:rFonts w:ascii="Times New Roman" w:hAnsi="Times New Roman" w:cs="Times New Roman"/>
              <w:color w:val="000000" w:themeColor="text1"/>
              <w:sz w:val="24"/>
              <w:szCs w:val="24"/>
            </w:rPr>
            <w:t xml:space="preserve">Putri Purwani, “Pertanggungjawaban Pidana oleh Korporasi sebagai Pelaku Tindak Kejahatan Illegal Logging, </w:t>
          </w:r>
          <w:r w:rsidRPr="00085D78">
            <w:rPr>
              <w:rFonts w:ascii="Times New Roman" w:hAnsi="Times New Roman" w:cs="Times New Roman"/>
              <w:i/>
              <w:iCs/>
              <w:color w:val="000000" w:themeColor="text1"/>
              <w:sz w:val="24"/>
              <w:szCs w:val="24"/>
            </w:rPr>
            <w:t>Jurnal Kertha Semaya</w:t>
          </w:r>
          <w:r w:rsidRPr="00085D78">
            <w:rPr>
              <w:rFonts w:ascii="Times New Roman" w:hAnsi="Times New Roman" w:cs="Times New Roman"/>
              <w:color w:val="000000" w:themeColor="text1"/>
              <w:sz w:val="24"/>
              <w:szCs w:val="24"/>
            </w:rPr>
            <w:t xml:space="preserve"> 11</w:t>
          </w:r>
          <w:r w:rsidRPr="00085D78">
            <w:rPr>
              <w:rFonts w:ascii="Times New Roman" w:hAnsi="Times New Roman" w:cs="Times New Roman"/>
              <w:color w:val="000000" w:themeColor="text1"/>
              <w:sz w:val="24"/>
              <w:szCs w:val="24"/>
              <w:lang w:val="en-US"/>
            </w:rPr>
            <w:t>,</w:t>
          </w:r>
          <w:r w:rsidRPr="00085D78">
            <w:rPr>
              <w:rFonts w:ascii="Times New Roman" w:hAnsi="Times New Roman" w:cs="Times New Roman"/>
              <w:color w:val="000000" w:themeColor="text1"/>
              <w:sz w:val="24"/>
              <w:szCs w:val="24"/>
            </w:rPr>
            <w:t xml:space="preserve"> no. 7 (2023): 1637</w:t>
          </w:r>
          <w:r w:rsidRPr="00E07957">
            <w:rPr>
              <w:rFonts w:ascii="Times New Roman" w:eastAsia="Times New Roman" w:hAnsi="Times New Roman" w:cs="Times New Roman"/>
              <w:color w:val="000000"/>
              <w:sz w:val="24"/>
              <w:szCs w:val="24"/>
            </w:rPr>
            <w:t>–</w:t>
          </w:r>
          <w:r w:rsidRPr="00085D78">
            <w:rPr>
              <w:rFonts w:ascii="Times New Roman" w:hAnsi="Times New Roman" w:cs="Times New Roman"/>
              <w:color w:val="000000" w:themeColor="text1"/>
              <w:sz w:val="24"/>
              <w:szCs w:val="24"/>
            </w:rPr>
            <w:t>1647</w:t>
          </w:r>
          <w:r w:rsidRPr="00085D78">
            <w:rPr>
              <w:rFonts w:ascii="Times New Roman" w:hAnsi="Times New Roman" w:cs="Times New Roman"/>
              <w:color w:val="000000" w:themeColor="text1"/>
              <w:sz w:val="24"/>
              <w:szCs w:val="24"/>
              <w:lang w:val="en-US"/>
            </w:rPr>
            <w:t xml:space="preserve">, </w:t>
          </w:r>
          <w:hyperlink r:id="rId19" w:history="1">
            <w:r w:rsidRPr="00085D78">
              <w:rPr>
                <w:rStyle w:val="Hyperlink"/>
                <w:rFonts w:ascii="Times New Roman" w:hAnsi="Times New Roman" w:cs="Times New Roman"/>
                <w:sz w:val="24"/>
                <w:szCs w:val="24"/>
              </w:rPr>
              <w:t>https://doi.org/10.24843/KS.2023.v11.i07.p13</w:t>
            </w:r>
          </w:hyperlink>
          <w:r w:rsidRPr="00085D78">
            <w:rPr>
              <w:rFonts w:ascii="Times New Roman" w:hAnsi="Times New Roman" w:cs="Times New Roman"/>
              <w:color w:val="555555"/>
              <w:sz w:val="24"/>
              <w:szCs w:val="24"/>
            </w:rPr>
            <w:t>.</w:t>
          </w:r>
        </w:p>
        <w:p w14:paraId="0E078143" w14:textId="77777777" w:rsidR="000C4811" w:rsidRPr="00E24C9D" w:rsidRDefault="000C4811" w:rsidP="000C4811">
          <w:pPr>
            <w:pStyle w:val="FootnoteText"/>
            <w:spacing w:after="0" w:line="240" w:lineRule="auto"/>
            <w:ind w:leftChars="0" w:left="708" w:hangingChars="295" w:hanging="708"/>
            <w:jc w:val="both"/>
            <w:rPr>
              <w:sz w:val="24"/>
              <w:szCs w:val="24"/>
            </w:rPr>
          </w:pPr>
          <w:r w:rsidRPr="00E24C9D">
            <w:rPr>
              <w:rFonts w:ascii="Times New Roman" w:hAnsi="Times New Roman" w:cs="Times New Roman"/>
              <w:sz w:val="24"/>
              <w:szCs w:val="24"/>
            </w:rPr>
            <w:t xml:space="preserve">Ani Adiwinata Nawir; Murniati; Lukas Rumboko, </w:t>
          </w:r>
          <w:r w:rsidRPr="00E24C9D">
            <w:rPr>
              <w:rFonts w:ascii="Times New Roman" w:hAnsi="Times New Roman" w:cs="Times New Roman"/>
              <w:i/>
              <w:sz w:val="24"/>
              <w:szCs w:val="24"/>
            </w:rPr>
            <w:t xml:space="preserve">Rehabilitasi hutan  di Indonesia, </w:t>
          </w:r>
          <w:r w:rsidRPr="00E24C9D">
            <w:rPr>
              <w:rFonts w:ascii="Times New Roman" w:hAnsi="Times New Roman" w:cs="Times New Roman"/>
              <w:sz w:val="24"/>
              <w:szCs w:val="24"/>
            </w:rPr>
            <w:t>(Bogor: Center for International Forestry Research (CIFOR), 2008).</w:t>
          </w:r>
          <w:r w:rsidRPr="00E24C9D">
            <w:rPr>
              <w:sz w:val="24"/>
              <w:szCs w:val="24"/>
            </w:rPr>
            <w:t xml:space="preserve"> </w:t>
          </w:r>
        </w:p>
        <w:p w14:paraId="50F694E5" w14:textId="77777777" w:rsidR="000C4811" w:rsidRDefault="000C4811" w:rsidP="000C4811">
          <w:pPr>
            <w:pStyle w:val="FootnoteText"/>
            <w:spacing w:after="0" w:line="240" w:lineRule="auto"/>
            <w:ind w:leftChars="0" w:left="708" w:hangingChars="295" w:hanging="708"/>
            <w:jc w:val="both"/>
            <w:rPr>
              <w:rFonts w:ascii="Times New Roman" w:hAnsi="Times New Roman" w:cs="Times New Roman"/>
              <w:sz w:val="24"/>
              <w:szCs w:val="24"/>
            </w:rPr>
          </w:pPr>
          <w:r w:rsidRPr="00877120">
            <w:rPr>
              <w:rFonts w:ascii="Times New Roman" w:hAnsi="Times New Roman" w:cs="Times New Roman"/>
              <w:sz w:val="24"/>
              <w:szCs w:val="24"/>
            </w:rPr>
            <w:t xml:space="preserve">Ardhi Yusuf, Hapsoh, Sofyan Husein Siregar, </w:t>
          </w:r>
          <w:r w:rsidRPr="00877120">
            <w:rPr>
              <w:rFonts w:ascii="Times New Roman" w:hAnsi="Times New Roman" w:cs="Times New Roman"/>
              <w:sz w:val="24"/>
              <w:szCs w:val="24"/>
              <w:lang w:val="en-US"/>
            </w:rPr>
            <w:t>and</w:t>
          </w:r>
          <w:r w:rsidRPr="00877120">
            <w:rPr>
              <w:rFonts w:ascii="Times New Roman" w:hAnsi="Times New Roman" w:cs="Times New Roman"/>
              <w:sz w:val="24"/>
              <w:szCs w:val="24"/>
            </w:rPr>
            <w:t xml:space="preserve"> Dodik Ridho Nurrochmat, “Analisis Kebakaran Hutan Dan Lahan Di Provinsi Riau”, </w:t>
          </w:r>
          <w:r w:rsidRPr="00877120">
            <w:rPr>
              <w:rFonts w:ascii="Times New Roman" w:hAnsi="Times New Roman" w:cs="Times New Roman"/>
              <w:i/>
              <w:iCs/>
              <w:sz w:val="24"/>
              <w:szCs w:val="24"/>
            </w:rPr>
            <w:t>Dinamika Lingkungan Indonesia</w:t>
          </w:r>
          <w:r w:rsidRPr="00877120">
            <w:rPr>
              <w:rFonts w:ascii="Times New Roman" w:hAnsi="Times New Roman" w:cs="Times New Roman"/>
              <w:i/>
              <w:iCs/>
              <w:sz w:val="24"/>
              <w:szCs w:val="24"/>
              <w:lang w:val="en-US"/>
            </w:rPr>
            <w:t xml:space="preserve"> </w:t>
          </w:r>
          <w:r w:rsidRPr="00877120">
            <w:rPr>
              <w:rFonts w:ascii="Times New Roman" w:hAnsi="Times New Roman" w:cs="Times New Roman"/>
              <w:sz w:val="24"/>
              <w:szCs w:val="24"/>
            </w:rPr>
            <w:t>6</w:t>
          </w:r>
          <w:r w:rsidRPr="00877120">
            <w:rPr>
              <w:rFonts w:ascii="Times New Roman" w:hAnsi="Times New Roman" w:cs="Times New Roman"/>
              <w:sz w:val="24"/>
              <w:szCs w:val="24"/>
              <w:lang w:val="en-US"/>
            </w:rPr>
            <w:t>,</w:t>
          </w:r>
          <w:r w:rsidRPr="00877120">
            <w:rPr>
              <w:rFonts w:ascii="Times New Roman" w:hAnsi="Times New Roman" w:cs="Times New Roman"/>
              <w:sz w:val="24"/>
              <w:szCs w:val="24"/>
            </w:rPr>
            <w:t xml:space="preserve"> no</w:t>
          </w:r>
          <w:r w:rsidRPr="00877120">
            <w:rPr>
              <w:rFonts w:ascii="Times New Roman" w:hAnsi="Times New Roman" w:cs="Times New Roman"/>
              <w:sz w:val="24"/>
              <w:szCs w:val="24"/>
              <w:lang w:val="en-US"/>
            </w:rPr>
            <w:t>.</w:t>
          </w:r>
          <w:r w:rsidRPr="00877120">
            <w:rPr>
              <w:rFonts w:ascii="Times New Roman" w:hAnsi="Times New Roman" w:cs="Times New Roman"/>
              <w:sz w:val="24"/>
              <w:szCs w:val="24"/>
            </w:rPr>
            <w:t xml:space="preserve"> 2 (2019): </w:t>
          </w:r>
          <w:r w:rsidRPr="00877120">
            <w:rPr>
              <w:rFonts w:ascii="Times New Roman" w:hAnsi="Times New Roman" w:cs="Times New Roman"/>
              <w:sz w:val="24"/>
              <w:szCs w:val="24"/>
              <w:lang w:val="en-US"/>
            </w:rPr>
            <w:t>67</w:t>
          </w:r>
          <w:r w:rsidRPr="00877120">
            <w:rPr>
              <w:rFonts w:ascii="Times New Roman" w:eastAsia="Times New Roman" w:hAnsi="Times New Roman" w:cs="Times New Roman"/>
              <w:color w:val="000000"/>
              <w:sz w:val="24"/>
              <w:szCs w:val="24"/>
            </w:rPr>
            <w:t>–</w:t>
          </w:r>
          <w:r w:rsidRPr="00877120">
            <w:rPr>
              <w:rFonts w:ascii="Times New Roman" w:eastAsia="Times New Roman" w:hAnsi="Times New Roman" w:cs="Times New Roman"/>
              <w:color w:val="000000"/>
              <w:sz w:val="24"/>
              <w:szCs w:val="24"/>
              <w:lang w:val="en-US"/>
            </w:rPr>
            <w:t>84</w:t>
          </w:r>
          <w:r w:rsidRPr="00877120">
            <w:rPr>
              <w:rFonts w:ascii="Times New Roman" w:hAnsi="Times New Roman" w:cs="Times New Roman"/>
              <w:sz w:val="24"/>
              <w:szCs w:val="24"/>
            </w:rPr>
            <w:t xml:space="preserve">, </w:t>
          </w:r>
          <w:hyperlink r:id="rId20" w:history="1">
            <w:r w:rsidRPr="00877120">
              <w:rPr>
                <w:rStyle w:val="Hyperlink"/>
                <w:rFonts w:ascii="Times New Roman" w:hAnsi="Times New Roman" w:cs="Times New Roman"/>
                <w:sz w:val="24"/>
                <w:szCs w:val="24"/>
              </w:rPr>
              <w:t>http://dx.doi.org/10.31258/dli.6.2.p.67-84</w:t>
            </w:r>
          </w:hyperlink>
          <w:r w:rsidRPr="00877120">
            <w:rPr>
              <w:rFonts w:ascii="Times New Roman" w:hAnsi="Times New Roman" w:cs="Times New Roman"/>
              <w:sz w:val="24"/>
              <w:szCs w:val="24"/>
            </w:rPr>
            <w:t xml:space="preserve">. </w:t>
          </w:r>
        </w:p>
        <w:p w14:paraId="1EBAFFD1" w14:textId="77777777" w:rsidR="000C4811" w:rsidRPr="00E07957" w:rsidRDefault="000C4811" w:rsidP="000C4811">
          <w:pPr>
            <w:pStyle w:val="FootnoteText"/>
            <w:spacing w:after="0" w:line="240" w:lineRule="auto"/>
            <w:ind w:leftChars="0" w:left="708" w:hangingChars="295" w:hanging="708"/>
            <w:jc w:val="both"/>
            <w:rPr>
              <w:rFonts w:ascii="Times New Roman" w:hAnsi="Times New Roman" w:cs="Times New Roman"/>
              <w:sz w:val="24"/>
              <w:szCs w:val="24"/>
            </w:rPr>
          </w:pPr>
          <w:r w:rsidRPr="00E07957">
            <w:rPr>
              <w:rFonts w:ascii="Times New Roman" w:hAnsi="Times New Roman" w:cs="Times New Roman"/>
              <w:sz w:val="24"/>
              <w:szCs w:val="24"/>
            </w:rPr>
            <w:t xml:space="preserve">Baginda Parsaulian, “Analisis Kebijakan Dalam Upaya Penegakan Hukum Lingkungan Hidup Di Indonesia”, </w:t>
          </w:r>
          <w:r w:rsidRPr="00E07957">
            <w:rPr>
              <w:rFonts w:ascii="Times New Roman" w:hAnsi="Times New Roman" w:cs="Times New Roman"/>
              <w:i/>
              <w:iCs/>
              <w:sz w:val="24"/>
              <w:szCs w:val="24"/>
            </w:rPr>
            <w:t>Jurnal Reformasi Administrasi</w:t>
          </w:r>
          <w:r>
            <w:rPr>
              <w:rFonts w:ascii="Times New Roman" w:hAnsi="Times New Roman" w:cs="Times New Roman"/>
              <w:sz w:val="24"/>
              <w:szCs w:val="24"/>
              <w:lang w:val="en-US"/>
            </w:rPr>
            <w:t xml:space="preserve"> </w:t>
          </w:r>
          <w:r w:rsidRPr="00E07957">
            <w:rPr>
              <w:rFonts w:ascii="Times New Roman" w:hAnsi="Times New Roman" w:cs="Times New Roman"/>
              <w:sz w:val="24"/>
              <w:szCs w:val="24"/>
            </w:rPr>
            <w:t>7</w:t>
          </w:r>
          <w:r>
            <w:rPr>
              <w:rFonts w:ascii="Times New Roman" w:hAnsi="Times New Roman" w:cs="Times New Roman"/>
              <w:sz w:val="24"/>
              <w:szCs w:val="24"/>
              <w:lang w:val="en-US"/>
            </w:rPr>
            <w:t>,</w:t>
          </w:r>
          <w:r w:rsidRPr="00E07957">
            <w:rPr>
              <w:rFonts w:ascii="Times New Roman" w:hAnsi="Times New Roman" w:cs="Times New Roman"/>
              <w:sz w:val="24"/>
              <w:szCs w:val="24"/>
            </w:rPr>
            <w:t xml:space="preserve"> no</w:t>
          </w:r>
          <w:r>
            <w:rPr>
              <w:rFonts w:ascii="Times New Roman" w:hAnsi="Times New Roman" w:cs="Times New Roman"/>
              <w:sz w:val="24"/>
              <w:szCs w:val="24"/>
              <w:lang w:val="en-US"/>
            </w:rPr>
            <w:t>.</w:t>
          </w:r>
          <w:r w:rsidRPr="00E07957">
            <w:rPr>
              <w:rFonts w:ascii="Times New Roman" w:hAnsi="Times New Roman" w:cs="Times New Roman"/>
              <w:sz w:val="24"/>
              <w:szCs w:val="24"/>
            </w:rPr>
            <w:t xml:space="preserve"> 1 (2020): 5</w:t>
          </w:r>
          <w:r>
            <w:rPr>
              <w:rFonts w:ascii="Times New Roman" w:hAnsi="Times New Roman" w:cs="Times New Roman"/>
              <w:sz w:val="24"/>
              <w:szCs w:val="24"/>
              <w:lang w:val="en-US"/>
            </w:rPr>
            <w:t>6</w:t>
          </w:r>
          <w:r w:rsidRPr="00E07957">
            <w:rPr>
              <w:rFonts w:ascii="Times New Roman" w:eastAsia="Times New Roman" w:hAnsi="Times New Roman" w:cs="Times New Roman"/>
              <w:color w:val="000000"/>
              <w:sz w:val="24"/>
              <w:szCs w:val="24"/>
            </w:rPr>
            <w:t>–</w:t>
          </w:r>
          <w:r w:rsidRPr="00E07957">
            <w:rPr>
              <w:rFonts w:ascii="Times New Roman" w:hAnsi="Times New Roman" w:cs="Times New Roman"/>
              <w:sz w:val="24"/>
              <w:szCs w:val="24"/>
            </w:rPr>
            <w:t>6</w:t>
          </w:r>
          <w:r>
            <w:rPr>
              <w:rFonts w:ascii="Times New Roman" w:hAnsi="Times New Roman" w:cs="Times New Roman"/>
              <w:sz w:val="24"/>
              <w:szCs w:val="24"/>
              <w:lang w:val="en-US"/>
            </w:rPr>
            <w:t>2</w:t>
          </w:r>
          <w:r w:rsidRPr="00E07957">
            <w:rPr>
              <w:rFonts w:ascii="Times New Roman" w:hAnsi="Times New Roman" w:cs="Times New Roman"/>
              <w:sz w:val="24"/>
              <w:szCs w:val="24"/>
            </w:rPr>
            <w:t xml:space="preserve">, </w:t>
          </w:r>
          <w:hyperlink r:id="rId21" w:history="1">
            <w:r w:rsidRPr="00E07957">
              <w:rPr>
                <w:rStyle w:val="Hyperlink"/>
                <w:rFonts w:ascii="Times New Roman" w:hAnsi="Times New Roman" w:cs="Times New Roman"/>
                <w:sz w:val="24"/>
                <w:szCs w:val="24"/>
              </w:rPr>
              <w:t>https://doi.org/10.31334/reformasi.v7i1.839.g477</w:t>
            </w:r>
          </w:hyperlink>
          <w:r w:rsidRPr="00E07957">
            <w:rPr>
              <w:rFonts w:ascii="Times New Roman" w:hAnsi="Times New Roman" w:cs="Times New Roman"/>
              <w:sz w:val="24"/>
              <w:szCs w:val="24"/>
            </w:rPr>
            <w:t xml:space="preserve">. </w:t>
          </w:r>
        </w:p>
        <w:p w14:paraId="06F4BA9D" w14:textId="77777777" w:rsidR="000C4811" w:rsidRPr="00877120" w:rsidRDefault="000C4811" w:rsidP="000C4811">
          <w:pPr>
            <w:pStyle w:val="FootnoteText"/>
            <w:spacing w:after="0" w:line="240" w:lineRule="auto"/>
            <w:ind w:leftChars="0" w:left="720" w:firstLineChars="0" w:hanging="720"/>
            <w:jc w:val="both"/>
            <w:rPr>
              <w:rFonts w:ascii="Times New Roman" w:hAnsi="Times New Roman" w:cs="Times New Roman"/>
              <w:sz w:val="24"/>
              <w:szCs w:val="24"/>
              <w:lang w:val="en-US"/>
            </w:rPr>
          </w:pPr>
          <w:r w:rsidRPr="00877120">
            <w:rPr>
              <w:rFonts w:ascii="Times New Roman" w:hAnsi="Times New Roman" w:cs="Times New Roman"/>
              <w:sz w:val="24"/>
              <w:szCs w:val="24"/>
            </w:rPr>
            <w:t xml:space="preserve">Bambang Hero Saharjo </w:t>
          </w:r>
          <w:r>
            <w:rPr>
              <w:rFonts w:ascii="Times New Roman" w:hAnsi="Times New Roman" w:cs="Times New Roman"/>
              <w:sz w:val="24"/>
              <w:szCs w:val="24"/>
              <w:lang w:val="en-US"/>
            </w:rPr>
            <w:t>and</w:t>
          </w:r>
          <w:r w:rsidRPr="00877120">
            <w:rPr>
              <w:rFonts w:ascii="Times New Roman" w:hAnsi="Times New Roman" w:cs="Times New Roman"/>
              <w:sz w:val="24"/>
              <w:szCs w:val="24"/>
            </w:rPr>
            <w:t xml:space="preserve"> Uswatun Hasanah, “Analisis Faktor Penyebab Terjadinya Kebakaran Hutan Dan Lahan Di Kabupaten Pula</w:t>
          </w:r>
          <w:r>
            <w:rPr>
              <w:rFonts w:ascii="Times New Roman" w:hAnsi="Times New Roman" w:cs="Times New Roman"/>
              <w:sz w:val="24"/>
              <w:szCs w:val="24"/>
              <w:lang w:val="en-US"/>
            </w:rPr>
            <w:t>ng</w:t>
          </w:r>
          <w:r w:rsidRPr="00877120">
            <w:rPr>
              <w:rFonts w:ascii="Times New Roman" w:hAnsi="Times New Roman" w:cs="Times New Roman"/>
              <w:sz w:val="24"/>
              <w:szCs w:val="24"/>
            </w:rPr>
            <w:t xml:space="preserve"> Pisau, Kalimantan Tengah”, </w:t>
          </w:r>
          <w:r w:rsidRPr="00877120">
            <w:rPr>
              <w:rFonts w:ascii="Times New Roman" w:hAnsi="Times New Roman" w:cs="Times New Roman"/>
              <w:i/>
              <w:iCs/>
              <w:sz w:val="24"/>
              <w:szCs w:val="24"/>
            </w:rPr>
            <w:t>Jurnal Silvikultur Tropika</w:t>
          </w:r>
          <w:r w:rsidRPr="00877120">
            <w:rPr>
              <w:rFonts w:ascii="Times New Roman" w:hAnsi="Times New Roman" w:cs="Times New Roman"/>
              <w:sz w:val="24"/>
              <w:szCs w:val="24"/>
            </w:rPr>
            <w:t xml:space="preserve"> 14</w:t>
          </w:r>
          <w:r>
            <w:rPr>
              <w:rFonts w:ascii="Times New Roman" w:hAnsi="Times New Roman" w:cs="Times New Roman"/>
              <w:sz w:val="24"/>
              <w:szCs w:val="24"/>
              <w:lang w:val="en-US"/>
            </w:rPr>
            <w:t>,</w:t>
          </w:r>
          <w:r w:rsidRPr="00877120">
            <w:rPr>
              <w:rFonts w:ascii="Times New Roman" w:hAnsi="Times New Roman" w:cs="Times New Roman"/>
              <w:sz w:val="24"/>
              <w:szCs w:val="24"/>
            </w:rPr>
            <w:t xml:space="preserve"> no</w:t>
          </w:r>
          <w:r>
            <w:rPr>
              <w:rFonts w:ascii="Times New Roman" w:hAnsi="Times New Roman" w:cs="Times New Roman"/>
              <w:sz w:val="24"/>
              <w:szCs w:val="24"/>
              <w:lang w:val="en-US"/>
            </w:rPr>
            <w:t>.</w:t>
          </w:r>
          <w:r w:rsidRPr="00877120">
            <w:rPr>
              <w:rFonts w:ascii="Times New Roman" w:hAnsi="Times New Roman" w:cs="Times New Roman"/>
              <w:sz w:val="24"/>
              <w:szCs w:val="24"/>
            </w:rPr>
            <w:t xml:space="preserve"> 1 (2023): </w:t>
          </w:r>
          <w:r w:rsidRPr="00877120">
            <w:rPr>
              <w:rFonts w:ascii="Times New Roman" w:hAnsi="Times New Roman" w:cs="Times New Roman"/>
              <w:sz w:val="24"/>
              <w:szCs w:val="24"/>
              <w:lang w:val="en-US"/>
            </w:rPr>
            <w:t>25</w:t>
          </w:r>
          <w:r w:rsidRPr="00877120">
            <w:rPr>
              <w:rFonts w:ascii="Times New Roman" w:eastAsia="Times New Roman" w:hAnsi="Times New Roman" w:cs="Times New Roman"/>
              <w:color w:val="000000"/>
              <w:sz w:val="24"/>
              <w:szCs w:val="24"/>
            </w:rPr>
            <w:t>–</w:t>
          </w:r>
          <w:r w:rsidRPr="00877120">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lang w:val="en-US"/>
            </w:rPr>
            <w:t>9</w:t>
          </w:r>
          <w:r w:rsidRPr="00877120">
            <w:rPr>
              <w:rFonts w:ascii="Times New Roman" w:hAnsi="Times New Roman" w:cs="Times New Roman"/>
              <w:sz w:val="24"/>
              <w:szCs w:val="24"/>
            </w:rPr>
            <w:t xml:space="preserve">, </w:t>
          </w:r>
          <w:hyperlink r:id="rId22" w:history="1">
            <w:r w:rsidRPr="00877120">
              <w:rPr>
                <w:rStyle w:val="Hyperlink"/>
                <w:rFonts w:ascii="Times New Roman" w:hAnsi="Times New Roman" w:cs="Times New Roman"/>
                <w:sz w:val="24"/>
                <w:szCs w:val="24"/>
              </w:rPr>
              <w:t>https://doi.org/10.29244/j-siltrop.14.01.25-29</w:t>
            </w:r>
          </w:hyperlink>
          <w:r w:rsidRPr="00877120">
            <w:rPr>
              <w:rFonts w:ascii="Times New Roman" w:hAnsi="Times New Roman" w:cs="Times New Roman"/>
              <w:sz w:val="24"/>
              <w:szCs w:val="24"/>
            </w:rPr>
            <w:t xml:space="preserve">. </w:t>
          </w:r>
        </w:p>
        <w:p w14:paraId="75A7C9A9" w14:textId="77777777" w:rsidR="000C4811" w:rsidRPr="00877120" w:rsidRDefault="000C4811" w:rsidP="000C4811">
          <w:pPr>
            <w:pStyle w:val="FootnoteText"/>
            <w:spacing w:after="0" w:line="240" w:lineRule="auto"/>
            <w:ind w:leftChars="0" w:left="720" w:firstLineChars="0" w:hanging="720"/>
            <w:jc w:val="both"/>
            <w:rPr>
              <w:rFonts w:ascii="Times New Roman" w:hAnsi="Times New Roman" w:cs="Times New Roman"/>
              <w:sz w:val="24"/>
              <w:szCs w:val="24"/>
            </w:rPr>
          </w:pPr>
          <w:r w:rsidRPr="00877120">
            <w:rPr>
              <w:rFonts w:ascii="Times New Roman" w:hAnsi="Times New Roman" w:cs="Times New Roman"/>
              <w:sz w:val="24"/>
              <w:szCs w:val="24"/>
            </w:rPr>
            <w:t xml:space="preserve">Budi Utomo, Boby Agus Yusmiono, Aldo Panji Prasetya, Mini Julita, and Mega Kusuma Putri, “Analisis Tingkat Bahaya Karhutla (Kebakaran Hutan dan Lahan) di Kabupaten Ogan Ilir Provinsi Sumatera Selatan”, Jurnal Wilayah Dan Lingkungan 10, no. 1 (2022): 30–41, </w:t>
          </w:r>
          <w:hyperlink r:id="rId23" w:history="1">
            <w:r w:rsidRPr="00877120">
              <w:rPr>
                <w:rFonts w:ascii="Times New Roman" w:hAnsi="Times New Roman" w:cs="Times New Roman"/>
                <w:sz w:val="24"/>
                <w:szCs w:val="24"/>
              </w:rPr>
              <w:t>http://dx.doi.org/10.14710/jwl.10.1.30-41</w:t>
            </w:r>
          </w:hyperlink>
          <w:r w:rsidRPr="00877120">
            <w:rPr>
              <w:rFonts w:ascii="Times New Roman" w:hAnsi="Times New Roman" w:cs="Times New Roman"/>
              <w:sz w:val="24"/>
              <w:szCs w:val="24"/>
            </w:rPr>
            <w:t xml:space="preserve">. </w:t>
          </w:r>
        </w:p>
        <w:p w14:paraId="40F0542D" w14:textId="77777777" w:rsidR="000C4811" w:rsidRPr="00850BA4" w:rsidRDefault="000C4811" w:rsidP="000C4811">
          <w:pPr>
            <w:pStyle w:val="FootnoteText"/>
            <w:spacing w:after="0" w:line="240" w:lineRule="auto"/>
            <w:ind w:leftChars="0" w:left="708" w:hangingChars="295" w:hanging="708"/>
            <w:jc w:val="both"/>
            <w:rPr>
              <w:sz w:val="24"/>
              <w:szCs w:val="24"/>
              <w:lang w:val="en-US"/>
            </w:rPr>
          </w:pPr>
          <w:r w:rsidRPr="00850BA4">
            <w:rPr>
              <w:rFonts w:ascii="Times New Roman" w:hAnsi="Times New Roman" w:cs="Times New Roman"/>
              <w:sz w:val="24"/>
              <w:szCs w:val="24"/>
            </w:rPr>
            <w:t xml:space="preserve">CNN Indonesia "KLHK Gugat Dua Perusahaan Penyebab Kebakaran Hutan" </w:t>
          </w:r>
          <w:r w:rsidRPr="00850BA4">
            <w:rPr>
              <w:rFonts w:ascii="Times New Roman" w:hAnsi="Times New Roman" w:cs="Times New Roman"/>
              <w:sz w:val="24"/>
              <w:szCs w:val="24"/>
              <w:lang w:val="en-US"/>
            </w:rPr>
            <w:t xml:space="preserve">CNN Indonesia, 2022, </w:t>
          </w:r>
          <w:hyperlink r:id="rId24" w:history="1">
            <w:r w:rsidRPr="00850BA4">
              <w:rPr>
                <w:rStyle w:val="Hyperlink"/>
                <w:rFonts w:ascii="Times New Roman" w:hAnsi="Times New Roman" w:cs="Times New Roman"/>
                <w:sz w:val="24"/>
                <w:szCs w:val="24"/>
              </w:rPr>
              <w:t>https://www.cnnindonesia.com/nasional/20220118102235-12-747964/klhk-gugat-dua-perusahaan-penyebab-kebakaran-hutan</w:t>
            </w:r>
          </w:hyperlink>
          <w:r w:rsidRPr="00850BA4">
            <w:rPr>
              <w:rFonts w:ascii="Times New Roman" w:hAnsi="Times New Roman" w:cs="Times New Roman"/>
              <w:sz w:val="24"/>
              <w:szCs w:val="24"/>
            </w:rPr>
            <w:t xml:space="preserve">. </w:t>
          </w:r>
        </w:p>
        <w:p w14:paraId="5EDA1EE2" w14:textId="77777777" w:rsidR="000C4811" w:rsidRPr="000A561E" w:rsidRDefault="000C4811" w:rsidP="000C4811">
          <w:pPr>
            <w:pStyle w:val="FootnoteText"/>
            <w:spacing w:after="0" w:line="240" w:lineRule="auto"/>
            <w:ind w:leftChars="0" w:left="708" w:hangingChars="295" w:hanging="708"/>
            <w:jc w:val="both"/>
            <w:rPr>
              <w:rFonts w:ascii="Times New Roman" w:hAnsi="Times New Roman" w:cs="Times New Roman"/>
              <w:sz w:val="24"/>
              <w:szCs w:val="24"/>
            </w:rPr>
          </w:pPr>
          <w:r w:rsidRPr="000A561E">
            <w:rPr>
              <w:rFonts w:ascii="Times New Roman" w:hAnsi="Times New Roman" w:cs="Times New Roman"/>
              <w:sz w:val="24"/>
              <w:szCs w:val="24"/>
            </w:rPr>
            <w:t xml:space="preserve">Fitria, “Penegakan Hukum Administrasi Akibat Pembakaran Hutan Dan Lahan Oleh Badan Hukum Perdata di Kabupaten Muaro Jambi”, </w:t>
          </w:r>
          <w:r w:rsidRPr="000A561E">
            <w:rPr>
              <w:rFonts w:ascii="Times New Roman" w:hAnsi="Times New Roman" w:cs="Times New Roman"/>
              <w:i/>
              <w:iCs/>
              <w:sz w:val="24"/>
              <w:szCs w:val="24"/>
            </w:rPr>
            <w:t xml:space="preserve"> Jurnal Sains Sosio Humaniora</w:t>
          </w:r>
          <w:r w:rsidRPr="000A561E">
            <w:rPr>
              <w:rFonts w:ascii="Times New Roman" w:hAnsi="Times New Roman" w:cs="Times New Roman"/>
              <w:sz w:val="24"/>
              <w:szCs w:val="24"/>
            </w:rPr>
            <w:t xml:space="preserve"> 3</w:t>
          </w:r>
          <w:r w:rsidRPr="000A561E">
            <w:rPr>
              <w:rFonts w:ascii="Times New Roman" w:hAnsi="Times New Roman" w:cs="Times New Roman"/>
              <w:sz w:val="24"/>
              <w:szCs w:val="24"/>
              <w:lang w:val="en-US"/>
            </w:rPr>
            <w:t>,</w:t>
          </w:r>
          <w:r w:rsidRPr="000A561E">
            <w:rPr>
              <w:rFonts w:ascii="Times New Roman" w:hAnsi="Times New Roman" w:cs="Times New Roman"/>
              <w:sz w:val="24"/>
              <w:szCs w:val="24"/>
            </w:rPr>
            <w:t xml:space="preserve"> no</w:t>
          </w:r>
          <w:r w:rsidRPr="000A561E">
            <w:rPr>
              <w:rFonts w:ascii="Times New Roman" w:hAnsi="Times New Roman" w:cs="Times New Roman"/>
              <w:sz w:val="24"/>
              <w:szCs w:val="24"/>
              <w:lang w:val="en-US"/>
            </w:rPr>
            <w:t>.</w:t>
          </w:r>
          <w:r w:rsidRPr="000A561E">
            <w:rPr>
              <w:rFonts w:ascii="Times New Roman" w:hAnsi="Times New Roman" w:cs="Times New Roman"/>
              <w:sz w:val="24"/>
              <w:szCs w:val="24"/>
            </w:rPr>
            <w:t xml:space="preserve"> 2 (2019): 176</w:t>
          </w:r>
          <w:r w:rsidRPr="000A561E">
            <w:rPr>
              <w:rFonts w:ascii="Times New Roman" w:eastAsia="Times New Roman" w:hAnsi="Times New Roman" w:cs="Times New Roman"/>
              <w:color w:val="000000"/>
              <w:sz w:val="24"/>
              <w:szCs w:val="24"/>
            </w:rPr>
            <w:t>–</w:t>
          </w:r>
          <w:r w:rsidRPr="000A561E">
            <w:rPr>
              <w:rFonts w:ascii="Times New Roman" w:hAnsi="Times New Roman" w:cs="Times New Roman"/>
              <w:sz w:val="24"/>
              <w:szCs w:val="24"/>
            </w:rPr>
            <w:t xml:space="preserve">183, </w:t>
          </w:r>
          <w:hyperlink r:id="rId25" w:history="1">
            <w:r w:rsidRPr="000A561E">
              <w:rPr>
                <w:rStyle w:val="Hyperlink"/>
                <w:rFonts w:ascii="Times New Roman" w:hAnsi="Times New Roman" w:cs="Times New Roman"/>
                <w:sz w:val="24"/>
                <w:szCs w:val="24"/>
              </w:rPr>
              <w:t>https://doi.org/10.22437/jssh.v3i2.8419</w:t>
            </w:r>
          </w:hyperlink>
          <w:r w:rsidRPr="000A561E">
            <w:rPr>
              <w:rFonts w:ascii="Times New Roman" w:hAnsi="Times New Roman" w:cs="Times New Roman"/>
              <w:sz w:val="24"/>
              <w:szCs w:val="24"/>
            </w:rPr>
            <w:t xml:space="preserve">. </w:t>
          </w:r>
        </w:p>
        <w:p w14:paraId="70DFAA73" w14:textId="77777777" w:rsidR="000C4811" w:rsidRPr="00877120" w:rsidRDefault="000C4811" w:rsidP="000C4811">
          <w:pPr>
            <w:pStyle w:val="FootnoteText"/>
            <w:spacing w:after="0" w:line="240" w:lineRule="auto"/>
            <w:ind w:leftChars="0" w:left="720" w:firstLineChars="0" w:hanging="720"/>
            <w:jc w:val="both"/>
            <w:rPr>
              <w:rFonts w:ascii="Times New Roman" w:hAnsi="Times New Roman" w:cs="Times New Roman"/>
              <w:sz w:val="24"/>
              <w:szCs w:val="24"/>
              <w:lang w:val="en-US"/>
            </w:rPr>
          </w:pPr>
          <w:r w:rsidRPr="00877120">
            <w:rPr>
              <w:rFonts w:ascii="Times New Roman" w:hAnsi="Times New Roman" w:cs="Times New Roman"/>
              <w:sz w:val="24"/>
              <w:szCs w:val="24"/>
            </w:rPr>
            <w:t xml:space="preserve">Fitria </w:t>
          </w:r>
          <w:r>
            <w:rPr>
              <w:rFonts w:ascii="Times New Roman" w:hAnsi="Times New Roman" w:cs="Times New Roman"/>
              <w:sz w:val="24"/>
              <w:szCs w:val="24"/>
              <w:lang w:val="en-US"/>
            </w:rPr>
            <w:t>and</w:t>
          </w:r>
          <w:r w:rsidRPr="00877120">
            <w:rPr>
              <w:rFonts w:ascii="Times New Roman" w:hAnsi="Times New Roman" w:cs="Times New Roman"/>
              <w:sz w:val="24"/>
              <w:szCs w:val="24"/>
            </w:rPr>
            <w:t xml:space="preserve"> Syamsir, “Sanksi Administrasi Terhadap Kebakaran Hutan Dan Lahan Oleh Badan Hukum Perdata Di Kabupaten Muaro Jambi”, </w:t>
          </w:r>
          <w:r w:rsidRPr="00877120">
            <w:rPr>
              <w:rFonts w:ascii="Times New Roman" w:hAnsi="Times New Roman" w:cs="Times New Roman"/>
              <w:i/>
              <w:iCs/>
              <w:sz w:val="24"/>
              <w:szCs w:val="24"/>
            </w:rPr>
            <w:t>Jurnal Sains Sosio Humanior</w:t>
          </w:r>
          <w:r w:rsidRPr="00877120">
            <w:rPr>
              <w:rFonts w:ascii="Times New Roman" w:hAnsi="Times New Roman" w:cs="Times New Roman"/>
              <w:i/>
              <w:iCs/>
              <w:sz w:val="24"/>
              <w:szCs w:val="24"/>
              <w:lang w:val="en-US"/>
            </w:rPr>
            <w:t>a</w:t>
          </w:r>
          <w:r w:rsidRPr="00877120">
            <w:rPr>
              <w:rFonts w:ascii="Times New Roman" w:hAnsi="Times New Roman" w:cs="Times New Roman"/>
              <w:sz w:val="24"/>
              <w:szCs w:val="24"/>
            </w:rPr>
            <w:t xml:space="preserve"> 4</w:t>
          </w:r>
          <w:r w:rsidRPr="00877120">
            <w:rPr>
              <w:rFonts w:ascii="Times New Roman" w:hAnsi="Times New Roman" w:cs="Times New Roman"/>
              <w:sz w:val="24"/>
              <w:szCs w:val="24"/>
              <w:lang w:val="en-US"/>
            </w:rPr>
            <w:t>,</w:t>
          </w:r>
          <w:r w:rsidRPr="00877120">
            <w:rPr>
              <w:rFonts w:ascii="Times New Roman" w:hAnsi="Times New Roman" w:cs="Times New Roman"/>
              <w:sz w:val="24"/>
              <w:szCs w:val="24"/>
            </w:rPr>
            <w:t xml:space="preserve"> no</w:t>
          </w:r>
          <w:r w:rsidRPr="00877120">
            <w:rPr>
              <w:rFonts w:ascii="Times New Roman" w:hAnsi="Times New Roman" w:cs="Times New Roman"/>
              <w:sz w:val="24"/>
              <w:szCs w:val="24"/>
              <w:lang w:val="en-US"/>
            </w:rPr>
            <w:t>.</w:t>
          </w:r>
          <w:r w:rsidRPr="00877120">
            <w:rPr>
              <w:rFonts w:ascii="Times New Roman" w:hAnsi="Times New Roman" w:cs="Times New Roman"/>
              <w:sz w:val="24"/>
              <w:szCs w:val="24"/>
            </w:rPr>
            <w:t xml:space="preserve"> 2 (2020): 479, </w:t>
          </w:r>
          <w:hyperlink r:id="rId26" w:history="1">
            <w:r w:rsidRPr="00877120">
              <w:rPr>
                <w:rStyle w:val="Hyperlink"/>
                <w:rFonts w:ascii="Times New Roman" w:hAnsi="Times New Roman" w:cs="Times New Roman"/>
                <w:sz w:val="24"/>
                <w:szCs w:val="24"/>
              </w:rPr>
              <w:t>https://doi.org/10.22437/jssh.v4i2.10996</w:t>
            </w:r>
          </w:hyperlink>
          <w:r w:rsidRPr="00877120">
            <w:rPr>
              <w:rFonts w:ascii="Times New Roman" w:hAnsi="Times New Roman" w:cs="Times New Roman"/>
              <w:sz w:val="24"/>
              <w:szCs w:val="24"/>
              <w:lang w:val="en-US"/>
            </w:rPr>
            <w:t>,</w:t>
          </w:r>
        </w:p>
        <w:p w14:paraId="4F9B02A0" w14:textId="77777777" w:rsidR="000C4811" w:rsidRPr="00D312D4" w:rsidRDefault="000C4811" w:rsidP="000C4811">
          <w:pPr>
            <w:pStyle w:val="FootnoteText"/>
            <w:spacing w:after="0" w:line="240" w:lineRule="auto"/>
            <w:ind w:leftChars="0" w:left="708" w:hangingChars="295" w:hanging="708"/>
            <w:jc w:val="both"/>
            <w:rPr>
              <w:rFonts w:ascii="Times New Roman" w:hAnsi="Times New Roman" w:cs="Times New Roman"/>
              <w:sz w:val="24"/>
              <w:szCs w:val="24"/>
              <w:lang w:val="en-US"/>
            </w:rPr>
          </w:pPr>
          <w:r w:rsidRPr="00D312D4">
            <w:rPr>
              <w:rFonts w:ascii="Times New Roman" w:hAnsi="Times New Roman" w:cs="Times New Roman"/>
              <w:sz w:val="24"/>
              <w:szCs w:val="24"/>
            </w:rPr>
            <w:t>Harun All Rosit, Ahid Mardhotillah, Regina Aura Delazenitha, Syarifah Mutiarani,</w:t>
          </w:r>
          <w:r w:rsidRPr="00D312D4">
            <w:rPr>
              <w:rFonts w:ascii="Times New Roman" w:hAnsi="Times New Roman" w:cs="Times New Roman"/>
              <w:sz w:val="24"/>
              <w:szCs w:val="24"/>
              <w:lang w:val="en-US"/>
            </w:rPr>
            <w:t xml:space="preserve"> and </w:t>
          </w:r>
          <w:r w:rsidRPr="00D312D4">
            <w:rPr>
              <w:rFonts w:ascii="Times New Roman" w:hAnsi="Times New Roman" w:cs="Times New Roman"/>
              <w:sz w:val="24"/>
              <w:szCs w:val="24"/>
            </w:rPr>
            <w:t xml:space="preserve">Tiara Vianney Christina Sulle “Identifikasi Dan Mitigasi Kebakaran Hutan Dan Lahan Melalui Zonasi Wilayah Rawan Kebakaran Dengan Teknologi Geospasial”, </w:t>
          </w:r>
          <w:r w:rsidRPr="00D312D4">
            <w:rPr>
              <w:rFonts w:ascii="Times New Roman" w:hAnsi="Times New Roman" w:cs="Times New Roman"/>
              <w:i/>
              <w:iCs/>
              <w:sz w:val="24"/>
              <w:szCs w:val="24"/>
            </w:rPr>
            <w:t>Jurnal Widya Bhumi</w:t>
          </w:r>
          <w:r w:rsidRPr="00D312D4">
            <w:rPr>
              <w:rFonts w:ascii="Times New Roman" w:hAnsi="Times New Roman" w:cs="Times New Roman"/>
              <w:i/>
              <w:iCs/>
              <w:sz w:val="24"/>
              <w:szCs w:val="24"/>
              <w:lang w:val="en-US"/>
            </w:rPr>
            <w:t xml:space="preserve"> </w:t>
          </w:r>
          <w:r w:rsidRPr="00D312D4">
            <w:rPr>
              <w:rFonts w:ascii="Times New Roman" w:hAnsi="Times New Roman" w:cs="Times New Roman"/>
              <w:sz w:val="24"/>
              <w:szCs w:val="24"/>
            </w:rPr>
            <w:t>3</w:t>
          </w:r>
          <w:r w:rsidRPr="00D312D4">
            <w:rPr>
              <w:rFonts w:ascii="Times New Roman" w:hAnsi="Times New Roman" w:cs="Times New Roman"/>
              <w:sz w:val="24"/>
              <w:szCs w:val="24"/>
              <w:lang w:val="en-US"/>
            </w:rPr>
            <w:t>,</w:t>
          </w:r>
          <w:r w:rsidRPr="00D312D4">
            <w:rPr>
              <w:rFonts w:ascii="Times New Roman" w:hAnsi="Times New Roman" w:cs="Times New Roman"/>
              <w:sz w:val="24"/>
              <w:szCs w:val="24"/>
            </w:rPr>
            <w:t xml:space="preserve"> no</w:t>
          </w:r>
          <w:r w:rsidRPr="00D312D4">
            <w:rPr>
              <w:rFonts w:ascii="Times New Roman" w:hAnsi="Times New Roman" w:cs="Times New Roman"/>
              <w:sz w:val="24"/>
              <w:szCs w:val="24"/>
              <w:lang w:val="en-US"/>
            </w:rPr>
            <w:t>.</w:t>
          </w:r>
          <w:r w:rsidRPr="00D312D4">
            <w:rPr>
              <w:rFonts w:ascii="Times New Roman" w:hAnsi="Times New Roman" w:cs="Times New Roman"/>
              <w:sz w:val="24"/>
              <w:szCs w:val="24"/>
            </w:rPr>
            <w:t xml:space="preserve"> 1 (2023): 13</w:t>
          </w:r>
          <w:r w:rsidRPr="0087712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30</w:t>
          </w:r>
          <w:r w:rsidRPr="00D312D4">
            <w:rPr>
              <w:rFonts w:ascii="Times New Roman" w:hAnsi="Times New Roman" w:cs="Times New Roman"/>
              <w:sz w:val="24"/>
              <w:szCs w:val="24"/>
            </w:rPr>
            <w:t>.</w:t>
          </w:r>
          <w:r w:rsidRPr="00D312D4">
            <w:rPr>
              <w:rFonts w:ascii="Times New Roman" w:hAnsi="Times New Roman" w:cs="Times New Roman"/>
              <w:sz w:val="24"/>
              <w:szCs w:val="24"/>
              <w:lang w:val="en-US"/>
            </w:rPr>
            <w:t xml:space="preserve"> </w:t>
          </w:r>
          <w:hyperlink r:id="rId27" w:history="1">
            <w:r w:rsidRPr="00D312D4">
              <w:rPr>
                <w:rStyle w:val="Hyperlink"/>
                <w:rFonts w:ascii="Times New Roman" w:hAnsi="Times New Roman" w:cs="Times New Roman"/>
                <w:sz w:val="24"/>
                <w:szCs w:val="24"/>
                <w:shd w:val="clear" w:color="auto" w:fill="FFFFFF"/>
              </w:rPr>
              <w:t>https://doi.org/10.31292/wb.v3i1.53</w:t>
            </w:r>
          </w:hyperlink>
        </w:p>
        <w:p w14:paraId="08C08FEA" w14:textId="77777777" w:rsidR="000C4811" w:rsidRDefault="000C4811" w:rsidP="000C4811">
          <w:pPr>
            <w:pStyle w:val="FootnoteText"/>
            <w:spacing w:after="0" w:line="240" w:lineRule="auto"/>
            <w:ind w:leftChars="0" w:left="708" w:hangingChars="295" w:hanging="708"/>
            <w:jc w:val="both"/>
            <w:rPr>
              <w:rFonts w:ascii="Times New Roman" w:hAnsi="Times New Roman" w:cs="Times New Roman"/>
              <w:color w:val="000000" w:themeColor="text1"/>
              <w:sz w:val="24"/>
              <w:szCs w:val="24"/>
              <w:lang w:val="en-US"/>
            </w:rPr>
          </w:pPr>
          <w:r w:rsidRPr="00F93624">
            <w:rPr>
              <w:rFonts w:ascii="Times New Roman" w:hAnsi="Times New Roman" w:cs="Times New Roman"/>
              <w:color w:val="000000" w:themeColor="text1"/>
              <w:sz w:val="24"/>
              <w:szCs w:val="24"/>
            </w:rPr>
            <w:t xml:space="preserve">Nur Arifatul Ulya </w:t>
          </w:r>
          <w:r w:rsidRPr="00F93624">
            <w:rPr>
              <w:rFonts w:ascii="Times New Roman" w:hAnsi="Times New Roman" w:cs="Times New Roman"/>
              <w:color w:val="000000" w:themeColor="text1"/>
              <w:sz w:val="24"/>
              <w:szCs w:val="24"/>
              <w:lang w:val="en-US"/>
            </w:rPr>
            <w:t xml:space="preserve">and </w:t>
          </w:r>
          <w:r w:rsidRPr="00F93624">
            <w:rPr>
              <w:rFonts w:ascii="Times New Roman" w:hAnsi="Times New Roman" w:cs="Times New Roman"/>
              <w:color w:val="000000" w:themeColor="text1"/>
              <w:sz w:val="24"/>
              <w:szCs w:val="24"/>
            </w:rPr>
            <w:t xml:space="preserve">Syafrul Yunardy, “Analisis Dampak Kebakaran Hutan Di Indonesia Terhadap Distribusi Pendapatan Masyarakat”, </w:t>
          </w:r>
          <w:r w:rsidRPr="00F93624">
            <w:rPr>
              <w:rFonts w:ascii="Times New Roman" w:hAnsi="Times New Roman" w:cs="Times New Roman"/>
              <w:i/>
              <w:iCs/>
              <w:color w:val="000000" w:themeColor="text1"/>
              <w:sz w:val="24"/>
              <w:szCs w:val="24"/>
            </w:rPr>
            <w:t>Jurnal  Penelitian Sosial &amp; Ekonomi Kehutanan</w:t>
          </w:r>
          <w:r w:rsidRPr="00F93624">
            <w:rPr>
              <w:rFonts w:ascii="Times New Roman" w:hAnsi="Times New Roman" w:cs="Times New Roman"/>
              <w:i/>
              <w:iCs/>
              <w:color w:val="000000" w:themeColor="text1"/>
              <w:sz w:val="24"/>
              <w:szCs w:val="24"/>
              <w:lang w:val="en-US"/>
            </w:rPr>
            <w:t xml:space="preserve"> </w:t>
          </w:r>
          <w:r w:rsidRPr="00F93624">
            <w:rPr>
              <w:rFonts w:ascii="Times New Roman" w:hAnsi="Times New Roman" w:cs="Times New Roman"/>
              <w:color w:val="000000" w:themeColor="text1"/>
              <w:sz w:val="24"/>
              <w:szCs w:val="24"/>
            </w:rPr>
            <w:t>3</w:t>
          </w:r>
          <w:r w:rsidRPr="00F93624">
            <w:rPr>
              <w:rFonts w:ascii="Times New Roman" w:hAnsi="Times New Roman" w:cs="Times New Roman"/>
              <w:color w:val="000000" w:themeColor="text1"/>
              <w:sz w:val="24"/>
              <w:szCs w:val="24"/>
              <w:lang w:val="en-US"/>
            </w:rPr>
            <w:t>,</w:t>
          </w:r>
          <w:r w:rsidRPr="00F93624">
            <w:rPr>
              <w:rFonts w:ascii="Times New Roman" w:hAnsi="Times New Roman" w:cs="Times New Roman"/>
              <w:color w:val="000000" w:themeColor="text1"/>
              <w:sz w:val="24"/>
              <w:szCs w:val="24"/>
            </w:rPr>
            <w:t xml:space="preserve"> no</w:t>
          </w:r>
          <w:r w:rsidRPr="00F93624">
            <w:rPr>
              <w:rFonts w:ascii="Times New Roman" w:hAnsi="Times New Roman" w:cs="Times New Roman"/>
              <w:color w:val="000000" w:themeColor="text1"/>
              <w:sz w:val="24"/>
              <w:szCs w:val="24"/>
              <w:lang w:val="en-US"/>
            </w:rPr>
            <w:t>.</w:t>
          </w:r>
          <w:r w:rsidRPr="00F93624">
            <w:rPr>
              <w:rFonts w:ascii="Times New Roman" w:hAnsi="Times New Roman" w:cs="Times New Roman"/>
              <w:color w:val="000000" w:themeColor="text1"/>
              <w:sz w:val="24"/>
              <w:szCs w:val="24"/>
            </w:rPr>
            <w:t xml:space="preserve"> 2 (2006): 13</w:t>
          </w:r>
          <w:r w:rsidRPr="00F93624">
            <w:rPr>
              <w:rFonts w:ascii="Times New Roman" w:hAnsi="Times New Roman" w:cs="Times New Roman"/>
              <w:color w:val="000000" w:themeColor="text1"/>
              <w:sz w:val="24"/>
              <w:szCs w:val="24"/>
              <w:lang w:val="en-US"/>
            </w:rPr>
            <w:t>3</w:t>
          </w:r>
          <w:r w:rsidRPr="00F93624">
            <w:rPr>
              <w:rFonts w:ascii="Times New Roman" w:eastAsia="Times New Roman" w:hAnsi="Times New Roman" w:cs="Times New Roman"/>
              <w:color w:val="000000" w:themeColor="text1"/>
              <w:sz w:val="24"/>
              <w:szCs w:val="24"/>
            </w:rPr>
            <w:t>–</w:t>
          </w:r>
          <w:r w:rsidRPr="00F93624">
            <w:rPr>
              <w:rFonts w:ascii="Times New Roman" w:eastAsia="Times New Roman" w:hAnsi="Times New Roman" w:cs="Times New Roman"/>
              <w:color w:val="000000" w:themeColor="text1"/>
              <w:sz w:val="24"/>
              <w:szCs w:val="24"/>
              <w:lang w:val="en-US"/>
            </w:rPr>
            <w:t>146</w:t>
          </w:r>
          <w:r w:rsidRPr="00F93624">
            <w:rPr>
              <w:rFonts w:ascii="Times New Roman" w:hAnsi="Times New Roman" w:cs="Times New Roman"/>
              <w:color w:val="000000" w:themeColor="text1"/>
              <w:sz w:val="24"/>
              <w:szCs w:val="24"/>
            </w:rPr>
            <w:t>.</w:t>
          </w:r>
          <w:r w:rsidRPr="00F93624">
            <w:rPr>
              <w:rFonts w:ascii="Times New Roman" w:hAnsi="Times New Roman" w:cs="Times New Roman"/>
              <w:color w:val="000000" w:themeColor="text1"/>
              <w:sz w:val="24"/>
              <w:szCs w:val="24"/>
              <w:lang w:val="en-US"/>
            </w:rPr>
            <w:t xml:space="preserve"> </w:t>
          </w:r>
          <w:hyperlink r:id="rId28" w:history="1">
            <w:r w:rsidRPr="00A275A8">
              <w:rPr>
                <w:rStyle w:val="Hyperlink"/>
                <w:rFonts w:ascii="Times New Roman" w:hAnsi="Times New Roman" w:cs="Times New Roman"/>
                <w:sz w:val="24"/>
                <w:szCs w:val="24"/>
                <w:lang w:val="en-US"/>
              </w:rPr>
              <w:t>https://media.neliti.com/media/publications/125501-ID-analisis-dampak-kebakaran-hutan-di-indon.pdf</w:t>
            </w:r>
          </w:hyperlink>
          <w:r>
            <w:rPr>
              <w:rFonts w:ascii="Times New Roman" w:hAnsi="Times New Roman" w:cs="Times New Roman"/>
              <w:color w:val="000000" w:themeColor="text1"/>
              <w:sz w:val="24"/>
              <w:szCs w:val="24"/>
              <w:lang w:val="en-US"/>
            </w:rPr>
            <w:t xml:space="preserve"> </w:t>
          </w:r>
        </w:p>
        <w:p w14:paraId="5E5DCB0A" w14:textId="77777777" w:rsidR="000C4811" w:rsidRPr="00F84037" w:rsidRDefault="000C4811" w:rsidP="000C4811">
          <w:pPr>
            <w:pStyle w:val="FootnoteText"/>
            <w:spacing w:after="0" w:line="240" w:lineRule="auto"/>
            <w:ind w:leftChars="0" w:left="708" w:hangingChars="295" w:hanging="708"/>
            <w:jc w:val="both"/>
            <w:rPr>
              <w:rFonts w:ascii="Times New Roman" w:hAnsi="Times New Roman" w:cs="Times New Roman"/>
              <w:sz w:val="24"/>
              <w:szCs w:val="24"/>
              <w:lang w:val="en-US"/>
            </w:rPr>
          </w:pPr>
          <w:r w:rsidRPr="00F84037">
            <w:rPr>
              <w:rFonts w:ascii="Times New Roman" w:hAnsi="Times New Roman" w:cs="Times New Roman"/>
              <w:sz w:val="24"/>
              <w:szCs w:val="24"/>
            </w:rPr>
            <w:t xml:space="preserve">Reinardus Budi Prasetiyo </w:t>
          </w:r>
          <w:r>
            <w:rPr>
              <w:rFonts w:ascii="Times New Roman" w:hAnsi="Times New Roman" w:cs="Times New Roman"/>
              <w:sz w:val="24"/>
              <w:szCs w:val="24"/>
              <w:lang w:val="en-US"/>
            </w:rPr>
            <w:t>and</w:t>
          </w:r>
          <w:r w:rsidRPr="00F84037">
            <w:rPr>
              <w:rFonts w:ascii="Times New Roman" w:hAnsi="Times New Roman" w:cs="Times New Roman"/>
              <w:sz w:val="24"/>
              <w:szCs w:val="24"/>
            </w:rPr>
            <w:t xml:space="preserve"> Ansgarius Kase, “Pembarakaran Hutan dan Lahan Di Indonesia: Antara Hak Individu Vs Kepentingan Sosial terhadap Lingkungan Hidup”, </w:t>
          </w:r>
          <w:r w:rsidRPr="00F84037">
            <w:rPr>
              <w:rFonts w:ascii="Times New Roman" w:hAnsi="Times New Roman" w:cs="Times New Roman"/>
              <w:i/>
              <w:iCs/>
              <w:sz w:val="24"/>
              <w:szCs w:val="24"/>
            </w:rPr>
            <w:t xml:space="preserve"> Prosiding Senapas</w:t>
          </w:r>
          <w:r w:rsidRPr="00F84037">
            <w:rPr>
              <w:rFonts w:ascii="Times New Roman" w:hAnsi="Times New Roman" w:cs="Times New Roman"/>
              <w:sz w:val="24"/>
              <w:szCs w:val="24"/>
            </w:rPr>
            <w:t xml:space="preserve"> 1</w:t>
          </w:r>
          <w:r>
            <w:rPr>
              <w:rFonts w:ascii="Times New Roman" w:hAnsi="Times New Roman" w:cs="Times New Roman"/>
              <w:sz w:val="24"/>
              <w:szCs w:val="24"/>
              <w:lang w:val="en-US"/>
            </w:rPr>
            <w:t>,</w:t>
          </w:r>
          <w:r w:rsidRPr="00F84037">
            <w:rPr>
              <w:rFonts w:ascii="Times New Roman" w:hAnsi="Times New Roman" w:cs="Times New Roman"/>
              <w:sz w:val="24"/>
              <w:szCs w:val="24"/>
            </w:rPr>
            <w:t xml:space="preserve"> no</w:t>
          </w:r>
          <w:r>
            <w:rPr>
              <w:rFonts w:ascii="Times New Roman" w:hAnsi="Times New Roman" w:cs="Times New Roman"/>
              <w:sz w:val="24"/>
              <w:szCs w:val="24"/>
              <w:lang w:val="en-US"/>
            </w:rPr>
            <w:t>.</w:t>
          </w:r>
          <w:r w:rsidRPr="00F84037">
            <w:rPr>
              <w:rFonts w:ascii="Times New Roman" w:hAnsi="Times New Roman" w:cs="Times New Roman"/>
              <w:sz w:val="24"/>
              <w:szCs w:val="24"/>
            </w:rPr>
            <w:t xml:space="preserve"> 1 (2023): 254</w:t>
          </w:r>
          <w:r w:rsidRPr="00F84037">
            <w:rPr>
              <w:rFonts w:ascii="Times New Roman" w:eastAsia="Times New Roman" w:hAnsi="Times New Roman" w:cs="Times New Roman"/>
              <w:color w:val="000000"/>
              <w:sz w:val="24"/>
              <w:szCs w:val="24"/>
            </w:rPr>
            <w:t>–</w:t>
          </w:r>
          <w:r>
            <w:rPr>
              <w:rFonts w:ascii="Times New Roman" w:hAnsi="Times New Roman" w:cs="Times New Roman"/>
              <w:sz w:val="24"/>
              <w:szCs w:val="24"/>
              <w:lang w:val="en-US"/>
            </w:rPr>
            <w:t>260</w:t>
          </w:r>
          <w:r w:rsidRPr="00F84037">
            <w:rPr>
              <w:rFonts w:ascii="Times New Roman" w:hAnsi="Times New Roman" w:cs="Times New Roman"/>
              <w:sz w:val="24"/>
              <w:szCs w:val="24"/>
            </w:rPr>
            <w:t xml:space="preserve">, </w:t>
          </w:r>
          <w:hyperlink r:id="rId29" w:history="1">
            <w:r w:rsidRPr="00F84037">
              <w:rPr>
                <w:rStyle w:val="Hyperlink"/>
                <w:rFonts w:ascii="Times New Roman" w:hAnsi="Times New Roman" w:cs="Times New Roman"/>
                <w:sz w:val="24"/>
                <w:szCs w:val="24"/>
              </w:rPr>
              <w:t>https://doi.org/10.24002/senapas.v1i1.7376</w:t>
            </w:r>
          </w:hyperlink>
          <w:r w:rsidRPr="00F84037">
            <w:rPr>
              <w:rFonts w:ascii="Times New Roman" w:hAnsi="Times New Roman" w:cs="Times New Roman"/>
              <w:sz w:val="24"/>
              <w:szCs w:val="24"/>
            </w:rPr>
            <w:t xml:space="preserve">. </w:t>
          </w:r>
        </w:p>
        <w:p w14:paraId="4F431FF7" w14:textId="77777777" w:rsidR="000C4811" w:rsidRPr="00E24C9D" w:rsidRDefault="000C4811" w:rsidP="000C4811">
          <w:pPr>
            <w:pStyle w:val="FootnoteText"/>
            <w:spacing w:after="0" w:line="240" w:lineRule="auto"/>
            <w:ind w:leftChars="0" w:left="708" w:hangingChars="295" w:hanging="708"/>
            <w:jc w:val="both"/>
            <w:rPr>
              <w:rFonts w:ascii="Times New Roman" w:hAnsi="Times New Roman" w:cs="Times New Roman"/>
              <w:sz w:val="24"/>
              <w:szCs w:val="24"/>
              <w:lang w:val="en-US"/>
            </w:rPr>
          </w:pPr>
          <w:r w:rsidRPr="00E24C9D">
            <w:rPr>
              <w:rFonts w:ascii="Times New Roman" w:hAnsi="Times New Roman" w:cs="Times New Roman"/>
              <w:sz w:val="24"/>
              <w:szCs w:val="24"/>
            </w:rPr>
            <w:t xml:space="preserve">Supriyanto, Syarifudin, </w:t>
          </w:r>
          <w:r w:rsidRPr="00E24C9D">
            <w:rPr>
              <w:rFonts w:ascii="Times New Roman" w:hAnsi="Times New Roman" w:cs="Times New Roman"/>
              <w:sz w:val="24"/>
              <w:szCs w:val="24"/>
              <w:lang w:val="en-US"/>
            </w:rPr>
            <w:t>and</w:t>
          </w:r>
          <w:r w:rsidRPr="00E24C9D">
            <w:rPr>
              <w:rFonts w:ascii="Times New Roman" w:hAnsi="Times New Roman" w:cs="Times New Roman"/>
              <w:sz w:val="24"/>
              <w:szCs w:val="24"/>
            </w:rPr>
            <w:t xml:space="preserve"> Ardi, “Analisis Kebijakan Pencegahan Dan Pengendalian Kebakaran Hutan Dan Lahan Di Provinsi Jambi”, </w:t>
          </w:r>
          <w:r w:rsidRPr="00E24C9D">
            <w:rPr>
              <w:rFonts w:ascii="Times New Roman" w:hAnsi="Times New Roman" w:cs="Times New Roman"/>
              <w:i/>
              <w:iCs/>
              <w:sz w:val="24"/>
              <w:szCs w:val="24"/>
            </w:rPr>
            <w:t xml:space="preserve"> Jurnal Pembangunan Berkelanjutan</w:t>
          </w:r>
          <w:r w:rsidRPr="00E24C9D">
            <w:rPr>
              <w:rFonts w:ascii="Times New Roman" w:hAnsi="Times New Roman" w:cs="Times New Roman"/>
              <w:sz w:val="24"/>
              <w:szCs w:val="24"/>
            </w:rPr>
            <w:t xml:space="preserve"> 1</w:t>
          </w:r>
          <w:r w:rsidRPr="00E24C9D">
            <w:rPr>
              <w:rFonts w:ascii="Times New Roman" w:hAnsi="Times New Roman" w:cs="Times New Roman"/>
              <w:sz w:val="24"/>
              <w:szCs w:val="24"/>
              <w:lang w:val="en-US"/>
            </w:rPr>
            <w:t>,</w:t>
          </w:r>
          <w:r w:rsidRPr="00E24C9D">
            <w:rPr>
              <w:rFonts w:ascii="Times New Roman" w:hAnsi="Times New Roman" w:cs="Times New Roman"/>
              <w:sz w:val="24"/>
              <w:szCs w:val="24"/>
            </w:rPr>
            <w:t xml:space="preserve"> no</w:t>
          </w:r>
          <w:r w:rsidRPr="00E24C9D">
            <w:rPr>
              <w:rFonts w:ascii="Times New Roman" w:hAnsi="Times New Roman" w:cs="Times New Roman"/>
              <w:sz w:val="24"/>
              <w:szCs w:val="24"/>
              <w:lang w:val="en-US"/>
            </w:rPr>
            <w:t>.</w:t>
          </w:r>
          <w:r w:rsidRPr="00E24C9D">
            <w:rPr>
              <w:rFonts w:ascii="Times New Roman" w:hAnsi="Times New Roman" w:cs="Times New Roman"/>
              <w:sz w:val="24"/>
              <w:szCs w:val="24"/>
            </w:rPr>
            <w:t xml:space="preserve"> 1 (2018): 94</w:t>
          </w:r>
          <w:r w:rsidRPr="00E24C9D">
            <w:rPr>
              <w:rFonts w:ascii="Times New Roman" w:eastAsia="Times New Roman" w:hAnsi="Times New Roman" w:cs="Times New Roman"/>
              <w:color w:val="000000"/>
              <w:sz w:val="24"/>
              <w:szCs w:val="24"/>
            </w:rPr>
            <w:t>–</w:t>
          </w:r>
          <w:r w:rsidRPr="00E24C9D">
            <w:rPr>
              <w:rFonts w:ascii="Times New Roman" w:hAnsi="Times New Roman" w:cs="Times New Roman"/>
              <w:sz w:val="24"/>
              <w:szCs w:val="24"/>
              <w:lang w:val="en-US"/>
            </w:rPr>
            <w:t>104</w:t>
          </w:r>
          <w:r w:rsidRPr="00E24C9D">
            <w:rPr>
              <w:rFonts w:ascii="Times New Roman" w:hAnsi="Times New Roman" w:cs="Times New Roman"/>
              <w:sz w:val="24"/>
              <w:szCs w:val="24"/>
            </w:rPr>
            <w:t>.</w:t>
          </w:r>
          <w:r w:rsidRPr="00E24C9D">
            <w:rPr>
              <w:rFonts w:ascii="Times New Roman" w:hAnsi="Times New Roman" w:cs="Times New Roman"/>
              <w:sz w:val="24"/>
              <w:szCs w:val="24"/>
              <w:lang w:val="en-US"/>
            </w:rPr>
            <w:t xml:space="preserve"> </w:t>
          </w:r>
          <w:hyperlink r:id="rId30" w:history="1"/>
          <w:r w:rsidRPr="00E24C9D">
            <w:rPr>
              <w:rFonts w:ascii="Times New Roman" w:hAnsi="Times New Roman" w:cs="Times New Roman"/>
              <w:sz w:val="24"/>
              <w:szCs w:val="24"/>
              <w:lang w:val="en-US"/>
            </w:rPr>
            <w:t xml:space="preserve"> </w:t>
          </w:r>
          <w:hyperlink r:id="rId31" w:history="1">
            <w:r w:rsidRPr="00E24C9D">
              <w:rPr>
                <w:rStyle w:val="Hyperlink"/>
                <w:rFonts w:ascii="Times New Roman" w:hAnsi="Times New Roman" w:cs="Times New Roman"/>
                <w:color w:val="0070C0"/>
                <w:sz w:val="24"/>
                <w:szCs w:val="24"/>
                <w:shd w:val="clear" w:color="auto" w:fill="FFFFFF"/>
              </w:rPr>
              <w:t>https://doi.org/10.22437/jpb.v1i2.5413</w:t>
            </w:r>
          </w:hyperlink>
          <w:r w:rsidRPr="00E24C9D">
            <w:rPr>
              <w:rFonts w:ascii="Times New Roman" w:hAnsi="Times New Roman" w:cs="Times New Roman"/>
              <w:color w:val="0070C0"/>
              <w:sz w:val="24"/>
              <w:szCs w:val="24"/>
              <w:lang w:val="en-US"/>
            </w:rPr>
            <w:t xml:space="preserve">. </w:t>
          </w:r>
        </w:p>
        <w:p w14:paraId="5D2E1EB2" w14:textId="77777777" w:rsidR="000C4811" w:rsidRPr="008A6C24" w:rsidRDefault="000C4811" w:rsidP="000C4811">
          <w:pPr>
            <w:pStyle w:val="FootnoteText"/>
            <w:spacing w:after="0" w:line="240" w:lineRule="auto"/>
            <w:ind w:leftChars="0" w:left="708" w:hangingChars="295" w:hanging="708"/>
            <w:jc w:val="both"/>
            <w:rPr>
              <w:rFonts w:ascii="Times New Roman" w:hAnsi="Times New Roman" w:cs="Times New Roman"/>
              <w:sz w:val="24"/>
              <w:szCs w:val="24"/>
              <w:lang w:val="en-US"/>
            </w:rPr>
          </w:pPr>
          <w:r w:rsidRPr="008A6C24">
            <w:rPr>
              <w:rFonts w:ascii="Times New Roman" w:hAnsi="Times New Roman" w:cs="Times New Roman"/>
              <w:sz w:val="24"/>
              <w:szCs w:val="24"/>
            </w:rPr>
            <w:t xml:space="preserve">Tirza Sisilia Mukau, “Penerapan Sanksi Pidana Terhadap Pelaku Pembakaran Hutan Atau Lahan Menurut Undang-Undang Nomor 32 Tahun 2009”, </w:t>
          </w:r>
          <w:r w:rsidRPr="008A6C24">
            <w:rPr>
              <w:rFonts w:ascii="Times New Roman" w:hAnsi="Times New Roman" w:cs="Times New Roman"/>
              <w:i/>
              <w:iCs/>
              <w:sz w:val="24"/>
              <w:szCs w:val="24"/>
            </w:rPr>
            <w:t>Lex  Crimen</w:t>
          </w:r>
          <w:r w:rsidRPr="008A6C24">
            <w:rPr>
              <w:rFonts w:ascii="Times New Roman" w:hAnsi="Times New Roman" w:cs="Times New Roman"/>
              <w:sz w:val="24"/>
              <w:szCs w:val="24"/>
            </w:rPr>
            <w:t xml:space="preserve"> 5</w:t>
          </w:r>
          <w:r>
            <w:rPr>
              <w:rFonts w:ascii="Times New Roman" w:hAnsi="Times New Roman" w:cs="Times New Roman"/>
              <w:sz w:val="24"/>
              <w:szCs w:val="24"/>
              <w:lang w:val="en-US"/>
            </w:rPr>
            <w:t>,</w:t>
          </w:r>
          <w:r w:rsidRPr="008A6C24">
            <w:rPr>
              <w:rFonts w:ascii="Times New Roman" w:hAnsi="Times New Roman" w:cs="Times New Roman"/>
              <w:sz w:val="24"/>
              <w:szCs w:val="24"/>
            </w:rPr>
            <w:t xml:space="preserve"> no</w:t>
          </w:r>
          <w:r>
            <w:rPr>
              <w:rFonts w:ascii="Times New Roman" w:hAnsi="Times New Roman" w:cs="Times New Roman"/>
              <w:sz w:val="24"/>
              <w:szCs w:val="24"/>
              <w:lang w:val="en-US"/>
            </w:rPr>
            <w:t>.</w:t>
          </w:r>
          <w:r w:rsidRPr="008A6C24">
            <w:rPr>
              <w:rFonts w:ascii="Times New Roman" w:hAnsi="Times New Roman" w:cs="Times New Roman"/>
              <w:sz w:val="24"/>
              <w:szCs w:val="24"/>
            </w:rPr>
            <w:t xml:space="preserve"> 4 (2016): 1</w:t>
          </w:r>
          <w:r w:rsidRPr="008A6C24">
            <w:rPr>
              <w:rFonts w:ascii="Times New Roman" w:hAnsi="Times New Roman" w:cs="Times New Roman"/>
              <w:sz w:val="24"/>
              <w:szCs w:val="24"/>
              <w:lang w:val="en-US"/>
            </w:rPr>
            <w:t>3</w:t>
          </w:r>
          <w:r w:rsidRPr="008A6C24">
            <w:rPr>
              <w:rFonts w:ascii="Times New Roman" w:eastAsia="Times New Roman" w:hAnsi="Times New Roman" w:cs="Times New Roman"/>
              <w:color w:val="000000"/>
              <w:sz w:val="24"/>
              <w:szCs w:val="24"/>
            </w:rPr>
            <w:t>–</w:t>
          </w:r>
          <w:r w:rsidRPr="008A6C24">
            <w:rPr>
              <w:rFonts w:ascii="Times New Roman" w:hAnsi="Times New Roman" w:cs="Times New Roman"/>
              <w:sz w:val="24"/>
              <w:szCs w:val="24"/>
              <w:lang w:val="en-US"/>
            </w:rPr>
            <w:t>21</w:t>
          </w:r>
          <w:r w:rsidRPr="008A6C24">
            <w:rPr>
              <w:rFonts w:ascii="Times New Roman" w:hAnsi="Times New Roman" w:cs="Times New Roman"/>
              <w:sz w:val="24"/>
              <w:szCs w:val="24"/>
            </w:rPr>
            <w:t>.</w:t>
          </w:r>
          <w:r w:rsidRPr="008A6C24">
            <w:rPr>
              <w:rFonts w:ascii="Times New Roman" w:hAnsi="Times New Roman" w:cs="Times New Roman"/>
              <w:sz w:val="24"/>
              <w:szCs w:val="24"/>
              <w:lang w:val="en-US"/>
            </w:rPr>
            <w:t xml:space="preserve"> </w:t>
          </w:r>
        </w:p>
        <w:p w14:paraId="4D5C75F2" w14:textId="77777777" w:rsidR="000C4811" w:rsidRPr="000A561E" w:rsidRDefault="000C4811" w:rsidP="000C4811">
          <w:pPr>
            <w:pStyle w:val="FootnoteText"/>
            <w:spacing w:after="0" w:line="240" w:lineRule="auto"/>
            <w:ind w:leftChars="0" w:left="708" w:hangingChars="295" w:hanging="708"/>
            <w:jc w:val="both"/>
            <w:rPr>
              <w:sz w:val="28"/>
              <w:szCs w:val="28"/>
              <w:lang w:val="en-US"/>
            </w:rPr>
          </w:pPr>
          <w:r w:rsidRPr="00F84037">
            <w:rPr>
              <w:rFonts w:ascii="Times New Roman" w:hAnsi="Times New Roman" w:cs="Times New Roman"/>
              <w:sz w:val="24"/>
              <w:szCs w:val="24"/>
            </w:rPr>
            <w:t xml:space="preserve">Tyra Ayu Pratiwi, Muhammad Irsyad, </w:t>
          </w:r>
          <w:r w:rsidRPr="00F84037">
            <w:rPr>
              <w:rFonts w:ascii="Times New Roman" w:hAnsi="Times New Roman" w:cs="Times New Roman"/>
              <w:sz w:val="24"/>
              <w:szCs w:val="24"/>
              <w:lang w:val="en-US"/>
            </w:rPr>
            <w:t>and</w:t>
          </w:r>
          <w:r w:rsidRPr="00F84037">
            <w:rPr>
              <w:rFonts w:ascii="Times New Roman" w:hAnsi="Times New Roman" w:cs="Times New Roman"/>
              <w:sz w:val="24"/>
              <w:szCs w:val="24"/>
            </w:rPr>
            <w:t xml:space="preserve"> Rahmad Kurniawan, “Klasifikasi Kebakaran Hutan dan Lahan Menggunakan Algoritma Naive Bayes (Studi Kasus: Provinsi Riau)”, </w:t>
          </w:r>
          <w:r w:rsidRPr="00F84037">
            <w:rPr>
              <w:rFonts w:ascii="Times New Roman" w:hAnsi="Times New Roman" w:cs="Times New Roman"/>
              <w:i/>
              <w:iCs/>
              <w:sz w:val="24"/>
              <w:szCs w:val="24"/>
            </w:rPr>
            <w:t xml:space="preserve"> Jurnal Sistem dan Teknologi Informasi</w:t>
          </w:r>
          <w:r w:rsidRPr="00F84037">
            <w:rPr>
              <w:rFonts w:ascii="Times New Roman" w:hAnsi="Times New Roman" w:cs="Times New Roman"/>
              <w:i/>
              <w:iCs/>
              <w:sz w:val="24"/>
              <w:szCs w:val="24"/>
              <w:lang w:val="en-US"/>
            </w:rPr>
            <w:t xml:space="preserve"> </w:t>
          </w:r>
          <w:r w:rsidRPr="00F84037">
            <w:rPr>
              <w:rFonts w:ascii="Times New Roman" w:hAnsi="Times New Roman" w:cs="Times New Roman"/>
              <w:sz w:val="24"/>
              <w:szCs w:val="24"/>
            </w:rPr>
            <w:t>9</w:t>
          </w:r>
          <w:r w:rsidRPr="00F84037">
            <w:rPr>
              <w:rFonts w:ascii="Times New Roman" w:hAnsi="Times New Roman" w:cs="Times New Roman"/>
              <w:sz w:val="24"/>
              <w:szCs w:val="24"/>
              <w:lang w:val="en-US"/>
            </w:rPr>
            <w:t>,</w:t>
          </w:r>
          <w:r w:rsidRPr="00F84037">
            <w:rPr>
              <w:rFonts w:ascii="Times New Roman" w:hAnsi="Times New Roman" w:cs="Times New Roman"/>
              <w:sz w:val="24"/>
              <w:szCs w:val="24"/>
            </w:rPr>
            <w:t xml:space="preserve"> no</w:t>
          </w:r>
          <w:r w:rsidRPr="00F84037">
            <w:rPr>
              <w:rFonts w:ascii="Times New Roman" w:hAnsi="Times New Roman" w:cs="Times New Roman"/>
              <w:sz w:val="24"/>
              <w:szCs w:val="24"/>
              <w:lang w:val="en-US"/>
            </w:rPr>
            <w:t>.</w:t>
          </w:r>
          <w:r w:rsidRPr="00F84037">
            <w:rPr>
              <w:rFonts w:ascii="Times New Roman" w:hAnsi="Times New Roman" w:cs="Times New Roman"/>
              <w:sz w:val="24"/>
              <w:szCs w:val="24"/>
            </w:rPr>
            <w:t xml:space="preserve"> 2 (2021): 101</w:t>
          </w:r>
          <w:r w:rsidRPr="00F84037">
            <w:rPr>
              <w:rFonts w:ascii="Times New Roman" w:eastAsia="Times New Roman" w:hAnsi="Times New Roman" w:cs="Times New Roman"/>
              <w:color w:val="000000"/>
              <w:sz w:val="24"/>
              <w:szCs w:val="24"/>
            </w:rPr>
            <w:t>–</w:t>
          </w:r>
          <w:r w:rsidRPr="00F84037">
            <w:rPr>
              <w:rFonts w:ascii="Times New Roman" w:hAnsi="Times New Roman" w:cs="Times New Roman"/>
              <w:sz w:val="24"/>
              <w:szCs w:val="24"/>
              <w:lang w:val="en-US"/>
            </w:rPr>
            <w:t>107</w:t>
          </w:r>
          <w:r w:rsidRPr="00F84037">
            <w:rPr>
              <w:rFonts w:ascii="Times New Roman" w:hAnsi="Times New Roman" w:cs="Times New Roman"/>
              <w:sz w:val="24"/>
              <w:szCs w:val="24"/>
            </w:rPr>
            <w:t xml:space="preserve">, </w:t>
          </w:r>
          <w:hyperlink r:id="rId32" w:history="1">
            <w:r w:rsidRPr="00F84037">
              <w:rPr>
                <w:rStyle w:val="Hyperlink"/>
                <w:rFonts w:ascii="Times New Roman" w:hAnsi="Times New Roman" w:cs="Times New Roman"/>
                <w:sz w:val="24"/>
                <w:szCs w:val="24"/>
              </w:rPr>
              <w:t>https://doi.org/10.26418/justin.v9i2.42823</w:t>
            </w:r>
          </w:hyperlink>
          <w:r w:rsidRPr="00F84037">
            <w:rPr>
              <w:rFonts w:ascii="Times New Roman" w:hAnsi="Times New Roman" w:cs="Times New Roman"/>
              <w:sz w:val="24"/>
              <w:szCs w:val="24"/>
            </w:rPr>
            <w:t xml:space="preserve">. </w:t>
          </w:r>
          <w:r w:rsidRPr="000A561E">
            <w:rPr>
              <w:rFonts w:ascii="Times New Roman" w:hAnsi="Times New Roman" w:cs="Times New Roman"/>
              <w:sz w:val="24"/>
              <w:szCs w:val="24"/>
            </w:rPr>
            <w:t xml:space="preserve"> </w:t>
          </w:r>
        </w:p>
        <w:p w14:paraId="6F25923D" w14:textId="77777777" w:rsidR="000C4811" w:rsidRPr="000A561E" w:rsidRDefault="000C4811" w:rsidP="000C4811">
          <w:pPr>
            <w:pStyle w:val="FootnoteText"/>
            <w:spacing w:after="0" w:line="240" w:lineRule="auto"/>
            <w:ind w:leftChars="0" w:left="708" w:hangingChars="295" w:hanging="708"/>
            <w:jc w:val="both"/>
            <w:rPr>
              <w:rFonts w:ascii="Times New Roman" w:hAnsi="Times New Roman" w:cs="Times New Roman"/>
              <w:sz w:val="24"/>
              <w:szCs w:val="24"/>
            </w:rPr>
          </w:pPr>
          <w:r w:rsidRPr="000A561E">
            <w:rPr>
              <w:rFonts w:ascii="Times New Roman" w:hAnsi="Times New Roman" w:cs="Times New Roman"/>
              <w:sz w:val="24"/>
              <w:szCs w:val="24"/>
            </w:rPr>
            <w:t xml:space="preserve">Wahyu Catur Adinugroho; Suryadiputra; Bambang Hero Saharjo; Labueni Siboro, </w:t>
          </w:r>
          <w:r w:rsidRPr="000A561E">
            <w:rPr>
              <w:rFonts w:ascii="Times New Roman" w:hAnsi="Times New Roman" w:cs="Times New Roman"/>
              <w:i/>
              <w:sz w:val="24"/>
              <w:szCs w:val="24"/>
            </w:rPr>
            <w:t xml:space="preserve">Panduan Pengendalian Kebakaran Hutan dan Lahan Gambut, </w:t>
          </w:r>
          <w:r w:rsidRPr="000A561E">
            <w:rPr>
              <w:rFonts w:ascii="Times New Roman" w:hAnsi="Times New Roman" w:cs="Times New Roman"/>
              <w:sz w:val="24"/>
              <w:szCs w:val="24"/>
            </w:rPr>
            <w:t>(Bogor: Wetlands International, 2004).</w:t>
          </w:r>
        </w:p>
        <w:p w14:paraId="0F681963" w14:textId="77777777" w:rsidR="000C4811" w:rsidRDefault="000C4811" w:rsidP="000C4811">
          <w:pPr>
            <w:pStyle w:val="FootnoteText"/>
            <w:spacing w:after="0" w:line="240" w:lineRule="auto"/>
            <w:ind w:leftChars="0" w:left="708" w:hangingChars="295" w:hanging="708"/>
            <w:jc w:val="both"/>
            <w:rPr>
              <w:rFonts w:ascii="Times New Roman" w:hAnsi="Times New Roman" w:cs="Times New Roman"/>
              <w:b/>
              <w:bCs/>
              <w:noProof/>
              <w:sz w:val="24"/>
              <w:szCs w:val="24"/>
              <w:lang w:val="en-US"/>
            </w:rPr>
          </w:pPr>
          <w:r w:rsidRPr="00E24C9D">
            <w:rPr>
              <w:rFonts w:ascii="Times New Roman" w:hAnsi="Times New Roman" w:cs="Times New Roman"/>
              <w:sz w:val="24"/>
              <w:szCs w:val="24"/>
            </w:rPr>
            <w:t xml:space="preserve">Zulkifli, Ismail, dan Legowo Kamarubayana, “Studi Pengendalian Kebakaran Hutan Di Wilayah Kelurahan Merdeka Kecamatan Samboja Kalimantan Timur”, </w:t>
          </w:r>
          <w:r w:rsidRPr="00E24C9D">
            <w:rPr>
              <w:rFonts w:ascii="Times New Roman" w:hAnsi="Times New Roman" w:cs="Times New Roman"/>
              <w:i/>
              <w:iCs/>
              <w:sz w:val="24"/>
              <w:szCs w:val="24"/>
            </w:rPr>
            <w:t xml:space="preserve"> Agrifor: Jurnal Ilmu Pertanian dan Kehutanan</w:t>
          </w:r>
          <w:r w:rsidRPr="00E24C9D">
            <w:rPr>
              <w:rFonts w:ascii="Times New Roman" w:hAnsi="Times New Roman" w:cs="Times New Roman"/>
              <w:sz w:val="24"/>
              <w:szCs w:val="24"/>
            </w:rPr>
            <w:t xml:space="preserve"> 16</w:t>
          </w:r>
          <w:r w:rsidRPr="00E24C9D">
            <w:rPr>
              <w:rFonts w:ascii="Times New Roman" w:hAnsi="Times New Roman" w:cs="Times New Roman"/>
              <w:sz w:val="24"/>
              <w:szCs w:val="24"/>
              <w:lang w:val="en-US"/>
            </w:rPr>
            <w:t>,</w:t>
          </w:r>
          <w:r w:rsidRPr="00E24C9D">
            <w:rPr>
              <w:rFonts w:ascii="Times New Roman" w:hAnsi="Times New Roman" w:cs="Times New Roman"/>
              <w:sz w:val="24"/>
              <w:szCs w:val="24"/>
            </w:rPr>
            <w:t xml:space="preserve"> no</w:t>
          </w:r>
          <w:r w:rsidRPr="00E24C9D">
            <w:rPr>
              <w:rFonts w:ascii="Times New Roman" w:hAnsi="Times New Roman" w:cs="Times New Roman"/>
              <w:sz w:val="24"/>
              <w:szCs w:val="24"/>
              <w:lang w:val="en-US"/>
            </w:rPr>
            <w:t>.</w:t>
          </w:r>
          <w:r w:rsidRPr="00E24C9D">
            <w:rPr>
              <w:rFonts w:ascii="Times New Roman" w:hAnsi="Times New Roman" w:cs="Times New Roman"/>
              <w:sz w:val="24"/>
              <w:szCs w:val="24"/>
            </w:rPr>
            <w:t xml:space="preserve"> 1 (2017): 14</w:t>
          </w:r>
          <w:r w:rsidRPr="00E24C9D">
            <w:rPr>
              <w:rFonts w:ascii="Times New Roman" w:hAnsi="Times New Roman" w:cs="Times New Roman"/>
              <w:sz w:val="24"/>
              <w:szCs w:val="24"/>
              <w:lang w:val="en-US"/>
            </w:rPr>
            <w:t>1</w:t>
          </w:r>
          <w:r w:rsidRPr="00E24C9D">
            <w:rPr>
              <w:rFonts w:ascii="Times New Roman" w:eastAsia="Times New Roman" w:hAnsi="Times New Roman" w:cs="Times New Roman"/>
              <w:color w:val="000000"/>
              <w:sz w:val="24"/>
              <w:szCs w:val="24"/>
            </w:rPr>
            <w:t>–</w:t>
          </w:r>
          <w:r w:rsidRPr="00E24C9D">
            <w:rPr>
              <w:rFonts w:ascii="Times New Roman" w:hAnsi="Times New Roman" w:cs="Times New Roman"/>
              <w:sz w:val="24"/>
              <w:szCs w:val="24"/>
              <w:lang w:val="en-US"/>
            </w:rPr>
            <w:t>150</w:t>
          </w:r>
          <w:r w:rsidRPr="00E24C9D">
            <w:rPr>
              <w:rFonts w:ascii="Times New Roman" w:hAnsi="Times New Roman" w:cs="Times New Roman"/>
              <w:sz w:val="24"/>
              <w:szCs w:val="24"/>
            </w:rPr>
            <w:t xml:space="preserve">, </w:t>
          </w:r>
          <w:hyperlink r:id="rId33" w:history="1">
            <w:r w:rsidRPr="00E24C9D">
              <w:rPr>
                <w:rStyle w:val="Hyperlink"/>
                <w:rFonts w:ascii="Times New Roman" w:hAnsi="Times New Roman" w:cs="Times New Roman"/>
                <w:sz w:val="24"/>
                <w:szCs w:val="24"/>
              </w:rPr>
              <w:t>https://doi.org/10.31293/af.v16i1.2600</w:t>
            </w:r>
          </w:hyperlink>
          <w:r w:rsidRPr="00E24C9D">
            <w:rPr>
              <w:rFonts w:ascii="Times New Roman" w:hAnsi="Times New Roman" w:cs="Times New Roman"/>
              <w:sz w:val="24"/>
              <w:szCs w:val="24"/>
            </w:rPr>
            <w:t>.</w:t>
          </w:r>
        </w:p>
      </w:sdtContent>
    </w:sdt>
    <w:p w14:paraId="1AA113B8" w14:textId="27A29BBF" w:rsidR="003C5C36" w:rsidRPr="00EE3DA1" w:rsidRDefault="000C4811" w:rsidP="000C4811">
      <w:pPr>
        <w:pStyle w:val="ListParagraph"/>
        <w:pBdr>
          <w:top w:val="nil"/>
          <w:left w:val="nil"/>
          <w:bottom w:val="nil"/>
          <w:right w:val="nil"/>
          <w:between w:val="nil"/>
        </w:pBdr>
        <w:spacing w:line="276" w:lineRule="auto"/>
        <w:ind w:left="0" w:firstLine="720"/>
        <w:contextualSpacing w:val="0"/>
        <w:jc w:val="both"/>
      </w:pPr>
      <w:r>
        <w:rPr>
          <w:rFonts w:ascii="Times New Roman" w:hAnsi="Times New Roman" w:cs="Times New Roman"/>
        </w:rPr>
        <w:fldChar w:fldCharType="end"/>
      </w:r>
    </w:p>
    <w:sectPr w:rsidR="003C5C36" w:rsidRPr="00EE3DA1">
      <w:headerReference w:type="default" r:id="rId34"/>
      <w:footerReference w:type="first" r:id="rId35"/>
      <w:pgSz w:w="11906" w:h="16838"/>
      <w:pgMar w:top="1985" w:right="1134" w:bottom="1418" w:left="1984" w:header="851" w:footer="709"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56F64EE1" w14:textId="77777777" w:rsidR="009A6FC2" w:rsidRDefault="009A6FC2">
      <w:pPr>
        <w:pStyle w:val="CommentText"/>
      </w:pPr>
      <w:r>
        <w:rPr>
          <w:rStyle w:val="CommentReference"/>
        </w:rPr>
        <w:annotationRef/>
      </w:r>
      <w:proofErr w:type="spellStart"/>
      <w:r w:rsidRPr="009A6FC2">
        <w:t>Wajib</w:t>
      </w:r>
      <w:proofErr w:type="spellEnd"/>
      <w:r w:rsidRPr="009A6FC2">
        <w:t xml:space="preserve"> </w:t>
      </w:r>
      <w:proofErr w:type="spellStart"/>
      <w:r w:rsidRPr="009A6FC2">
        <w:t>gunakan</w:t>
      </w:r>
      <w:proofErr w:type="spellEnd"/>
      <w:r w:rsidRPr="009A6FC2">
        <w:t xml:space="preserve"> </w:t>
      </w:r>
      <w:proofErr w:type="spellStart"/>
      <w:r w:rsidRPr="009A6FC2">
        <w:t>referensi</w:t>
      </w:r>
      <w:proofErr w:type="spellEnd"/>
      <w:r w:rsidRPr="009A6FC2">
        <w:t xml:space="preserve"> manager </w:t>
      </w:r>
      <w:proofErr w:type="spellStart"/>
      <w:r w:rsidRPr="009A6FC2">
        <w:t>mendeley</w:t>
      </w:r>
      <w:proofErr w:type="spellEnd"/>
      <w:r w:rsidRPr="009A6FC2">
        <w:t xml:space="preserve"> </w:t>
      </w:r>
      <w:proofErr w:type="spellStart"/>
      <w:r w:rsidRPr="009A6FC2">
        <w:t>dengan</w:t>
      </w:r>
      <w:proofErr w:type="spellEnd"/>
      <w:r w:rsidRPr="009A6FC2">
        <w:t xml:space="preserve"> style Chicago Manual of Style 17th Edition (full note) Download Mendeley </w:t>
      </w:r>
      <w:proofErr w:type="spellStart"/>
      <w:r w:rsidRPr="009A6FC2">
        <w:t>versi</w:t>
      </w:r>
      <w:proofErr w:type="spellEnd"/>
      <w:r w:rsidRPr="009A6FC2">
        <w:t xml:space="preserve"> 1.19.8 (desktop)</w:t>
      </w:r>
    </w:p>
    <w:p w14:paraId="386FA934" w14:textId="77777777" w:rsidR="00BC631E" w:rsidRDefault="00BC631E">
      <w:pPr>
        <w:pStyle w:val="CommentText"/>
      </w:pPr>
    </w:p>
    <w:p w14:paraId="54E1E59A" w14:textId="77777777" w:rsidR="00BC631E" w:rsidRDefault="00BC631E">
      <w:pPr>
        <w:pStyle w:val="CommentText"/>
      </w:pPr>
    </w:p>
    <w:p w14:paraId="3761BF87" w14:textId="4FEC1C3A" w:rsidR="00BC631E" w:rsidRDefault="00BC631E">
      <w:pPr>
        <w:pStyle w:val="CommentText"/>
      </w:pPr>
      <w:proofErr w:type="spellStart"/>
      <w:r>
        <w:t>Perbaikan</w:t>
      </w:r>
      <w:proofErr w:type="spellEnd"/>
      <w:r>
        <w:t xml:space="preserve"> </w:t>
      </w:r>
      <w:proofErr w:type="spellStart"/>
      <w:r>
        <w:t>ditunggu</w:t>
      </w:r>
      <w:proofErr w:type="spellEnd"/>
      <w:r>
        <w:t xml:space="preserve"> </w:t>
      </w:r>
      <w:proofErr w:type="spellStart"/>
      <w:r w:rsidR="00963085">
        <w:t>maksimal</w:t>
      </w:r>
      <w:proofErr w:type="spellEnd"/>
      <w:r w:rsidR="00963085">
        <w:t xml:space="preserve"> </w:t>
      </w:r>
      <w:proofErr w:type="spellStart"/>
      <w:r>
        <w:t>dalam</w:t>
      </w:r>
      <w:proofErr w:type="spellEnd"/>
      <w:r>
        <w:t xml:space="preserve"> 7 </w:t>
      </w:r>
      <w:proofErr w:type="spellStart"/>
      <w:r>
        <w:t>hari</w:t>
      </w:r>
      <w:proofErr w:type="spellEnd"/>
    </w:p>
  </w:comment>
  <w:comment w:id="1" w:author="Author" w:initials="A">
    <w:p w14:paraId="27FE250D" w14:textId="77777777" w:rsidR="009A6FC2" w:rsidRDefault="009A6FC2" w:rsidP="009A6FC2">
      <w:pPr>
        <w:pStyle w:val="CommentText"/>
      </w:pPr>
      <w:r>
        <w:rPr>
          <w:rStyle w:val="CommentReference"/>
        </w:rPr>
        <w:annotationRef/>
      </w:r>
      <w:proofErr w:type="spellStart"/>
      <w:r>
        <w:t>Perhatikan</w:t>
      </w:r>
      <w:proofErr w:type="spellEnd"/>
      <w:r>
        <w:t xml:space="preserve"> </w:t>
      </w:r>
      <w:proofErr w:type="spellStart"/>
      <w:r>
        <w:t>ketentuan</w:t>
      </w:r>
      <w:proofErr w:type="spellEnd"/>
      <w:r>
        <w:t xml:space="preserve"> </w:t>
      </w:r>
      <w:proofErr w:type="spellStart"/>
      <w:r>
        <w:t>penulisan</w:t>
      </w:r>
      <w:proofErr w:type="spellEnd"/>
      <w:r>
        <w:t xml:space="preserve"> </w:t>
      </w:r>
      <w:proofErr w:type="spellStart"/>
      <w:r>
        <w:t>abstrak</w:t>
      </w:r>
      <w:proofErr w:type="spellEnd"/>
      <w:r>
        <w:t xml:space="preserve"> yang </w:t>
      </w:r>
      <w:proofErr w:type="spellStart"/>
      <w:r>
        <w:t>ada</w:t>
      </w:r>
      <w:proofErr w:type="spellEnd"/>
      <w:r>
        <w:t xml:space="preserve"> di template</w:t>
      </w:r>
    </w:p>
    <w:p w14:paraId="5BE03D7C" w14:textId="77777777" w:rsidR="009A6FC2" w:rsidRDefault="009A6FC2" w:rsidP="009A6FC2">
      <w:pPr>
        <w:pStyle w:val="CommentText"/>
      </w:pPr>
      <w:proofErr w:type="spellStart"/>
      <w:r>
        <w:t>Abstrak</w:t>
      </w:r>
      <w:proofErr w:type="spellEnd"/>
      <w:r>
        <w:t xml:space="preserve"> </w:t>
      </w:r>
      <w:proofErr w:type="spellStart"/>
      <w:r>
        <w:t>diawali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 xml:space="preserve"> pada </w:t>
      </w:r>
      <w:proofErr w:type="spellStart"/>
      <w:r>
        <w:t>awal</w:t>
      </w:r>
      <w:proofErr w:type="spellEnd"/>
      <w:r>
        <w:t xml:space="preserve"> </w:t>
      </w:r>
      <w:proofErr w:type="spellStart"/>
      <w:r>
        <w:t>kalimat</w:t>
      </w:r>
      <w:proofErr w:type="spellEnd"/>
      <w:r>
        <w:t xml:space="preserve"> </w:t>
      </w:r>
      <w:proofErr w:type="spellStart"/>
      <w:r>
        <w:t>abstrak</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masalah</w:t>
      </w:r>
      <w:proofErr w:type="spellEnd"/>
      <w:r>
        <w:t xml:space="preserve">, </w:t>
      </w:r>
      <w:proofErr w:type="spellStart"/>
      <w:r>
        <w:t>urgensi</w:t>
      </w:r>
      <w:proofErr w:type="spellEnd"/>
      <w:r>
        <w:t xml:space="preserve"> </w:t>
      </w:r>
      <w:proofErr w:type="spellStart"/>
      <w:r>
        <w:t>penulisan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kesimpulan</w:t>
      </w:r>
      <w:proofErr w:type="spellEnd"/>
      <w:r>
        <w:t xml:space="preserve"> dan </w:t>
      </w:r>
      <w:proofErr w:type="spellStart"/>
      <w:r>
        <w:t>kebaharuan</w:t>
      </w:r>
      <w:proofErr w:type="spellEnd"/>
      <w:r>
        <w:t xml:space="preserve"> </w:t>
      </w:r>
      <w:proofErr w:type="spellStart"/>
      <w:r>
        <w:t>penelitian</w:t>
      </w:r>
      <w:proofErr w:type="spellEnd"/>
      <w:r>
        <w:t>/</w:t>
      </w:r>
      <w:proofErr w:type="spellStart"/>
      <w:r>
        <w:t>temuan</w:t>
      </w:r>
      <w:proofErr w:type="spellEnd"/>
      <w:r>
        <w:t>.</w:t>
      </w:r>
    </w:p>
    <w:p w14:paraId="3B55F445" w14:textId="44A3AF1D" w:rsidR="009A6FC2" w:rsidRDefault="009A6FC2" w:rsidP="009A6FC2">
      <w:pPr>
        <w:pStyle w:val="CommentText"/>
      </w:pPr>
      <w:r>
        <w:t xml:space="preserve">Kata </w:t>
      </w:r>
      <w:proofErr w:type="spellStart"/>
      <w:r>
        <w:t>kunci</w:t>
      </w:r>
      <w:proofErr w:type="spellEnd"/>
      <w:r>
        <w:t xml:space="preserve"> </w:t>
      </w:r>
      <w:proofErr w:type="spellStart"/>
      <w:r>
        <w:t>diurutkan</w:t>
      </w:r>
      <w:proofErr w:type="spellEnd"/>
      <w:r>
        <w:t xml:space="preserve"> </w:t>
      </w:r>
      <w:proofErr w:type="spellStart"/>
      <w:r>
        <w:t>menurut</w:t>
      </w:r>
      <w:proofErr w:type="spellEnd"/>
      <w:r>
        <w:t xml:space="preserve"> alphabet dan </w:t>
      </w:r>
      <w:proofErr w:type="spellStart"/>
      <w:r>
        <w:t>gunakan</w:t>
      </w:r>
      <w:proofErr w:type="spellEnd"/>
      <w:r>
        <w:t xml:space="preserve"> </w:t>
      </w:r>
      <w:proofErr w:type="spellStart"/>
      <w:r>
        <w:t>tanda</w:t>
      </w:r>
      <w:proofErr w:type="spellEnd"/>
      <w:r>
        <w:t xml:space="preserve"> semi colon (;)</w:t>
      </w:r>
    </w:p>
  </w:comment>
  <w:comment w:id="4" w:author="Author" w:initials="A">
    <w:p w14:paraId="7C451AFE" w14:textId="77777777" w:rsidR="009A6FC2" w:rsidRDefault="009A6FC2" w:rsidP="009A6FC2">
      <w:pPr>
        <w:pStyle w:val="CommentText"/>
      </w:pPr>
      <w:r>
        <w:rPr>
          <w:rStyle w:val="CommentReference"/>
        </w:rPr>
        <w:annotationRef/>
      </w:r>
      <w:proofErr w:type="spellStart"/>
      <w:r>
        <w:t>Pendahuluan</w:t>
      </w:r>
      <w:proofErr w:type="spellEnd"/>
      <w:r>
        <w:t xml:space="preserve"> </w:t>
      </w:r>
      <w:proofErr w:type="spellStart"/>
      <w:r>
        <w:t>maksimal</w:t>
      </w:r>
      <w:proofErr w:type="spellEnd"/>
      <w:r>
        <w:t xml:space="preserve"> 1000 kata</w:t>
      </w:r>
    </w:p>
    <w:p w14:paraId="02297D9C" w14:textId="77777777" w:rsidR="009A6FC2" w:rsidRDefault="009A6FC2" w:rsidP="009A6FC2">
      <w:pPr>
        <w:pStyle w:val="CommentText"/>
      </w:pPr>
      <w:proofErr w:type="spellStart"/>
      <w:r>
        <w:t>Perhatikan</w:t>
      </w:r>
      <w:proofErr w:type="spellEnd"/>
      <w:r>
        <w:t xml:space="preserve"> </w:t>
      </w:r>
      <w:proofErr w:type="spellStart"/>
      <w:r>
        <w:t>ketentuan</w:t>
      </w:r>
      <w:proofErr w:type="spellEnd"/>
      <w:r>
        <w:t xml:space="preserve"> yang </w:t>
      </w:r>
      <w:proofErr w:type="spellStart"/>
      <w:r>
        <w:t>ada</w:t>
      </w:r>
      <w:proofErr w:type="spellEnd"/>
      <w:r>
        <w:t xml:space="preserve"> di template yang </w:t>
      </w:r>
      <w:proofErr w:type="spellStart"/>
      <w:r>
        <w:t>mengatur</w:t>
      </w:r>
      <w:proofErr w:type="spellEnd"/>
      <w:r>
        <w:t xml:space="preserve"> </w:t>
      </w:r>
      <w:proofErr w:type="spellStart"/>
      <w:r>
        <w:t>tentang</w:t>
      </w:r>
      <w:proofErr w:type="spellEnd"/>
      <w:r>
        <w:t xml:space="preserve"> </w:t>
      </w:r>
      <w:proofErr w:type="spellStart"/>
      <w:r>
        <w:t>penulisan</w:t>
      </w:r>
      <w:proofErr w:type="spellEnd"/>
      <w:r>
        <w:t xml:space="preserve"> di </w:t>
      </w:r>
      <w:proofErr w:type="spellStart"/>
      <w:r>
        <w:t>Pendahuluan</w:t>
      </w:r>
      <w:proofErr w:type="spellEnd"/>
      <w:r>
        <w:t xml:space="preserve">. </w:t>
      </w:r>
      <w:proofErr w:type="spellStart"/>
      <w:r>
        <w:t>Pendahuluan</w:t>
      </w:r>
      <w:proofErr w:type="spellEnd"/>
      <w:r>
        <w:t xml:space="preserve"> </w:t>
      </w:r>
      <w:proofErr w:type="spellStart"/>
      <w:r>
        <w:t>diawali</w:t>
      </w:r>
      <w:proofErr w:type="spellEnd"/>
      <w:r>
        <w:t xml:space="preserve"> </w:t>
      </w:r>
      <w:proofErr w:type="spellStart"/>
      <w:r>
        <w:t>dengan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pernyataan</w:t>
      </w:r>
      <w:proofErr w:type="spellEnd"/>
      <w:r>
        <w:t xml:space="preserve"> </w:t>
      </w:r>
      <w:proofErr w:type="spellStart"/>
      <w:r>
        <w:t>masalah</w:t>
      </w:r>
      <w:proofErr w:type="spellEnd"/>
      <w:r>
        <w:t xml:space="preserve">, </w:t>
      </w:r>
      <w:proofErr w:type="spellStart"/>
      <w:r>
        <w:t>urgensi</w:t>
      </w:r>
      <w:proofErr w:type="spellEnd"/>
      <w:r>
        <w:t xml:space="preserve"> </w:t>
      </w:r>
      <w:proofErr w:type="spellStart"/>
      <w:r>
        <w:t>penelitian</w:t>
      </w:r>
      <w:proofErr w:type="spellEnd"/>
      <w:r>
        <w:t xml:space="preserve">, </w:t>
      </w:r>
      <w:proofErr w:type="spellStart"/>
      <w:r>
        <w:t>solusi</w:t>
      </w:r>
      <w:proofErr w:type="spellEnd"/>
      <w:r>
        <w:t xml:space="preserve"> yang </w:t>
      </w:r>
      <w:proofErr w:type="spellStart"/>
      <w:r>
        <w:t>ditawarkan</w:t>
      </w:r>
      <w:proofErr w:type="spellEnd"/>
      <w:r>
        <w:t xml:space="preserve">, 3 </w:t>
      </w:r>
      <w:proofErr w:type="spellStart"/>
      <w:r>
        <w:t>uraian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beserta</w:t>
      </w:r>
      <w:proofErr w:type="spellEnd"/>
      <w:r>
        <w:t xml:space="preserve"> </w:t>
      </w:r>
      <w:proofErr w:type="spellStart"/>
      <w:r>
        <w:t>perbedaan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dengan</w:t>
      </w:r>
      <w:proofErr w:type="spellEnd"/>
      <w:r>
        <w:t xml:space="preserve"> 3 </w:t>
      </w:r>
      <w:proofErr w:type="spellStart"/>
      <w:r>
        <w:t>penelitian</w:t>
      </w:r>
      <w:proofErr w:type="spellEnd"/>
      <w:r>
        <w:t xml:space="preserve"> </w:t>
      </w:r>
      <w:proofErr w:type="spellStart"/>
      <w:r>
        <w:t>sebelumnya</w:t>
      </w:r>
      <w:proofErr w:type="spellEnd"/>
      <w:r>
        <w:t xml:space="preserve">. </w:t>
      </w:r>
      <w:proofErr w:type="spellStart"/>
      <w:r>
        <w:t>Pendahuluan</w:t>
      </w:r>
      <w:proofErr w:type="spellEnd"/>
      <w:r>
        <w:t xml:space="preserve"> </w:t>
      </w:r>
      <w:proofErr w:type="spellStart"/>
      <w:r>
        <w:t>diakhiri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w:t>
      </w:r>
    </w:p>
    <w:p w14:paraId="0CC47C8D" w14:textId="77777777" w:rsidR="009A6FC2" w:rsidRDefault="009A6FC2" w:rsidP="009A6FC2">
      <w:pPr>
        <w:pStyle w:val="CommentText"/>
      </w:pPr>
      <w:r>
        <w:t xml:space="preserve">Harus </w:t>
      </w:r>
      <w:proofErr w:type="spellStart"/>
      <w:r>
        <w:t>ada</w:t>
      </w:r>
      <w:proofErr w:type="spellEnd"/>
      <w:r>
        <w:t xml:space="preserve"> minimal 3 </w:t>
      </w:r>
      <w:proofErr w:type="spellStart"/>
      <w:r>
        <w:t>penelitian</w:t>
      </w:r>
      <w:proofErr w:type="spellEnd"/>
      <w:r>
        <w:t xml:space="preserve"> </w:t>
      </w:r>
      <w:proofErr w:type="spellStart"/>
      <w:r>
        <w:t>terdahulu</w:t>
      </w:r>
      <w:proofErr w:type="spellEnd"/>
      <w:r>
        <w:t xml:space="preserve"> </w:t>
      </w:r>
      <w:proofErr w:type="spellStart"/>
      <w:r>
        <w:t>berupa</w:t>
      </w:r>
      <w:proofErr w:type="spellEnd"/>
      <w:r>
        <w:t xml:space="preserve"> </w:t>
      </w:r>
      <w:proofErr w:type="spellStart"/>
      <w:r>
        <w:t>jurnal</w:t>
      </w:r>
      <w:proofErr w:type="spellEnd"/>
      <w:r>
        <w:t xml:space="preserve"> </w:t>
      </w:r>
      <w:proofErr w:type="spellStart"/>
      <w:r>
        <w:t>terbaru</w:t>
      </w:r>
      <w:proofErr w:type="spellEnd"/>
      <w:r>
        <w:t xml:space="preserve"> (</w:t>
      </w:r>
      <w:proofErr w:type="spellStart"/>
      <w:r>
        <w:t>maksimal</w:t>
      </w:r>
      <w:proofErr w:type="spellEnd"/>
      <w:r>
        <w:t xml:space="preserve"> 4 </w:t>
      </w:r>
      <w:proofErr w:type="spellStart"/>
      <w:r>
        <w:t>Tahun</w:t>
      </w:r>
      <w:proofErr w:type="spellEnd"/>
      <w:r>
        <w:t xml:space="preserve"> </w:t>
      </w:r>
      <w:proofErr w:type="spellStart"/>
      <w:r>
        <w:t>terakhir</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utk</w:t>
      </w:r>
      <w:proofErr w:type="spellEnd"/>
      <w:r>
        <w:t xml:space="preserve"> </w:t>
      </w:r>
      <w:proofErr w:type="spellStart"/>
      <w:r>
        <w:t>kemudian</w:t>
      </w:r>
      <w:proofErr w:type="spellEnd"/>
      <w:r>
        <w:t xml:space="preserve"> </w:t>
      </w:r>
      <w:proofErr w:type="spellStart"/>
      <w:r>
        <w:t>diuraikan</w:t>
      </w:r>
      <w:proofErr w:type="spellEnd"/>
      <w:r>
        <w:t xml:space="preserve"> </w:t>
      </w:r>
      <w:proofErr w:type="spellStart"/>
      <w:r>
        <w:t>kelebihan</w:t>
      </w:r>
      <w:proofErr w:type="spellEnd"/>
      <w:r>
        <w:t xml:space="preserve"> dan </w:t>
      </w:r>
      <w:proofErr w:type="spellStart"/>
      <w:r>
        <w:t>kekurangannya</w:t>
      </w:r>
      <w:proofErr w:type="spellEnd"/>
      <w:r>
        <w:t xml:space="preserve"> masing2 </w:t>
      </w:r>
      <w:proofErr w:type="spellStart"/>
      <w:r>
        <w:t>dalam</w:t>
      </w:r>
      <w:proofErr w:type="spellEnd"/>
      <w:r>
        <w:t xml:space="preserve"> </w:t>
      </w:r>
      <w:proofErr w:type="spellStart"/>
      <w:r>
        <w:t>paragraf</w:t>
      </w:r>
      <w:proofErr w:type="spellEnd"/>
      <w:r>
        <w:t xml:space="preserve"> </w:t>
      </w:r>
      <w:proofErr w:type="spellStart"/>
      <w:r>
        <w:t>tersendiri</w:t>
      </w:r>
      <w:proofErr w:type="spellEnd"/>
      <w:r>
        <w:t xml:space="preserve">. </w:t>
      </w:r>
      <w:proofErr w:type="spellStart"/>
      <w:r>
        <w:t>Cukup</w:t>
      </w:r>
      <w:proofErr w:type="spellEnd"/>
      <w:r>
        <w:t xml:space="preserve"> </w:t>
      </w:r>
      <w:proofErr w:type="spellStart"/>
      <w:r>
        <w:t>ditulis</w:t>
      </w:r>
      <w:proofErr w:type="spellEnd"/>
      <w:r>
        <w:t xml:space="preserve"> </w:t>
      </w:r>
      <w:proofErr w:type="spellStart"/>
      <w:r>
        <w:t>nama</w:t>
      </w:r>
      <w:proofErr w:type="spellEnd"/>
      <w:r>
        <w:t xml:space="preserve"> </w:t>
      </w:r>
      <w:proofErr w:type="spellStart"/>
      <w:r>
        <w:t>akhir</w:t>
      </w:r>
      <w:proofErr w:type="spellEnd"/>
      <w:r>
        <w:t xml:space="preserve"> </w:t>
      </w:r>
      <w:proofErr w:type="spellStart"/>
      <w:r>
        <w:t>penulis</w:t>
      </w:r>
      <w:proofErr w:type="spellEnd"/>
      <w:r>
        <w:t xml:space="preserve"> </w:t>
      </w:r>
      <w:proofErr w:type="spellStart"/>
      <w:r>
        <w:t>pertama</w:t>
      </w:r>
      <w:proofErr w:type="spellEnd"/>
      <w:r>
        <w:t xml:space="preserve"> dan </w:t>
      </w:r>
      <w:proofErr w:type="spellStart"/>
      <w:r>
        <w:t>tanpa</w:t>
      </w:r>
      <w:proofErr w:type="spellEnd"/>
      <w:r>
        <w:t xml:space="preserve"> </w:t>
      </w:r>
      <w:proofErr w:type="spellStart"/>
      <w:r>
        <w:t>menuliskan</w:t>
      </w:r>
      <w:proofErr w:type="spellEnd"/>
      <w:r>
        <w:t xml:space="preserve"> </w:t>
      </w:r>
      <w:proofErr w:type="spellStart"/>
      <w:r>
        <w:t>judul</w:t>
      </w:r>
      <w:proofErr w:type="spellEnd"/>
      <w:r>
        <w:t xml:space="preserve"> </w:t>
      </w:r>
      <w:proofErr w:type="spellStart"/>
      <w:r>
        <w:t>artikel</w:t>
      </w:r>
      <w:proofErr w:type="spellEnd"/>
      <w:r>
        <w:t>.</w:t>
      </w:r>
    </w:p>
    <w:p w14:paraId="4871DF44" w14:textId="68EAED83" w:rsidR="009A6FC2" w:rsidRDefault="009A6FC2" w:rsidP="009A6FC2">
      <w:pPr>
        <w:pStyle w:val="CommentText"/>
      </w:pPr>
      <w:proofErr w:type="spellStart"/>
      <w:r>
        <w:t>Paragraf</w:t>
      </w:r>
      <w:proofErr w:type="spellEnd"/>
      <w:r>
        <w:t xml:space="preserve"> </w:t>
      </w:r>
      <w:proofErr w:type="spellStart"/>
      <w:r>
        <w:t>selanjutnya</w:t>
      </w:r>
      <w:proofErr w:type="spellEnd"/>
      <w:r>
        <w:t xml:space="preserve"> </w:t>
      </w:r>
      <w:proofErr w:type="spellStart"/>
      <w:r>
        <w:t>berisi</w:t>
      </w:r>
      <w:proofErr w:type="spellEnd"/>
      <w:r>
        <w:t xml:space="preserve"> </w:t>
      </w:r>
      <w:proofErr w:type="spellStart"/>
      <w:r>
        <w:t>perbedaan</w:t>
      </w:r>
      <w:proofErr w:type="spellEnd"/>
      <w:r>
        <w:t xml:space="preserve"> dan </w:t>
      </w:r>
      <w:proofErr w:type="spellStart"/>
      <w:r>
        <w:t>kelebihan</w:t>
      </w:r>
      <w:proofErr w:type="spellEnd"/>
      <w:r>
        <w:t xml:space="preserve"> </w:t>
      </w:r>
      <w:proofErr w:type="spellStart"/>
      <w:r>
        <w:t>penelitian</w:t>
      </w:r>
      <w:proofErr w:type="spellEnd"/>
      <w:r>
        <w:t xml:space="preserve"> </w:t>
      </w:r>
      <w:proofErr w:type="spellStart"/>
      <w:r>
        <w:t>Saudara</w:t>
      </w:r>
      <w:proofErr w:type="spellEnd"/>
      <w:r>
        <w:t xml:space="preserve"> </w:t>
      </w:r>
      <w:proofErr w:type="spellStart"/>
      <w:r>
        <w:t>dibandingan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akan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jika</w:t>
      </w:r>
      <w:proofErr w:type="spellEnd"/>
      <w:r>
        <w:t xml:space="preserve"> </w:t>
      </w:r>
      <w:proofErr w:type="spellStart"/>
      <w:r>
        <w:t>penelitian</w:t>
      </w:r>
      <w:proofErr w:type="spellEnd"/>
      <w:r>
        <w:t xml:space="preserve"> </w:t>
      </w:r>
      <w:proofErr w:type="spellStart"/>
      <w:r>
        <w:t>saudara</w:t>
      </w:r>
      <w:proofErr w:type="spellEnd"/>
      <w:r>
        <w:t xml:space="preserve"> </w:t>
      </w:r>
      <w:proofErr w:type="spellStart"/>
      <w:r>
        <w:t>menjawab</w:t>
      </w:r>
      <w:proofErr w:type="spellEnd"/>
      <w:r>
        <w:t xml:space="preserve"> </w:t>
      </w:r>
      <w:proofErr w:type="spellStart"/>
      <w:r>
        <w:t>kesenjangan</w:t>
      </w:r>
      <w:proofErr w:type="spellEnd"/>
      <w:r>
        <w:t xml:space="preserve"> yang </w:t>
      </w:r>
      <w:proofErr w:type="spellStart"/>
      <w:r>
        <w:t>ada</w:t>
      </w:r>
      <w:proofErr w:type="spellEnd"/>
      <w:r>
        <w:t xml:space="preserve"> di </w:t>
      </w:r>
      <w:proofErr w:type="spellStart"/>
      <w:r>
        <w:t>penelitian</w:t>
      </w:r>
      <w:proofErr w:type="spellEnd"/>
      <w:r>
        <w:t xml:space="preserve"> </w:t>
      </w:r>
      <w:proofErr w:type="spellStart"/>
      <w:r>
        <w:t>sebelumnya</w:t>
      </w:r>
      <w:proofErr w:type="spellEnd"/>
      <w:r>
        <w:t xml:space="preserve">. Dan </w:t>
      </w:r>
      <w:proofErr w:type="spellStart"/>
      <w:r>
        <w:t>penulisan</w:t>
      </w:r>
      <w:proofErr w:type="spellEnd"/>
      <w:r>
        <w:t xml:space="preserve"> di </w:t>
      </w:r>
      <w:proofErr w:type="spellStart"/>
      <w:r>
        <w:t>pendahuluan</w:t>
      </w:r>
      <w:proofErr w:type="spellEnd"/>
      <w:r>
        <w:t xml:space="preserve"> </w:t>
      </w:r>
      <w:proofErr w:type="spellStart"/>
      <w:r>
        <w:t>diakhiri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w:t>
      </w:r>
    </w:p>
  </w:comment>
  <w:comment w:id="5" w:author="Author" w:initials="A">
    <w:p w14:paraId="7FC3635E" w14:textId="05C7F6E0" w:rsidR="009A6FC2" w:rsidRDefault="009A6FC2">
      <w:pPr>
        <w:pStyle w:val="CommentText"/>
      </w:pPr>
      <w:r>
        <w:rPr>
          <w:rStyle w:val="CommentReference"/>
        </w:rPr>
        <w:annotationRef/>
      </w:r>
    </w:p>
  </w:comment>
  <w:comment w:id="6" w:author="Author" w:initials="A">
    <w:p w14:paraId="0F674337" w14:textId="4E35E72D" w:rsidR="009A6FC2" w:rsidRDefault="009A6FC2">
      <w:pPr>
        <w:pStyle w:val="CommentText"/>
      </w:pPr>
      <w:r>
        <w:rPr>
          <w:rStyle w:val="CommentReference"/>
        </w:rPr>
        <w:annotationRef/>
      </w:r>
      <w:proofErr w:type="spellStart"/>
      <w:r>
        <w:t>Frasa</w:t>
      </w:r>
      <w:proofErr w:type="spellEnd"/>
      <w:r>
        <w:t xml:space="preserve"> </w:t>
      </w:r>
      <w:proofErr w:type="spellStart"/>
      <w:r>
        <w:t>jurnal</w:t>
      </w:r>
      <w:proofErr w:type="spellEnd"/>
      <w:r>
        <w:t xml:space="preserve"> </w:t>
      </w:r>
      <w:proofErr w:type="spellStart"/>
      <w:r>
        <w:t>diganti</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 </w:t>
      </w:r>
      <w:proofErr w:type="spellStart"/>
      <w:r>
        <w:t>tanpa</w:t>
      </w:r>
      <w:proofErr w:type="spellEnd"/>
      <w:r>
        <w:t xml:space="preserve"> </w:t>
      </w:r>
      <w:proofErr w:type="spellStart"/>
      <w:r>
        <w:t>menuliskan</w:t>
      </w:r>
      <w:proofErr w:type="spellEnd"/>
      <w:r>
        <w:t xml:space="preserve"> </w:t>
      </w:r>
      <w:proofErr w:type="spellStart"/>
      <w:r>
        <w:t>jududl</w:t>
      </w:r>
      <w:proofErr w:type="spellEnd"/>
      <w:r>
        <w:t xml:space="preserve">. </w:t>
      </w:r>
      <w:proofErr w:type="spellStart"/>
      <w:r>
        <w:t>Ckp</w:t>
      </w:r>
      <w:proofErr w:type="spellEnd"/>
      <w:r>
        <w:t xml:space="preserve"> </w:t>
      </w:r>
      <w:proofErr w:type="spellStart"/>
      <w:r>
        <w:t>ditulis</w:t>
      </w:r>
      <w:proofErr w:type="spellEnd"/>
      <w:r>
        <w:t xml:space="preserve"> </w:t>
      </w:r>
      <w:proofErr w:type="spellStart"/>
      <w:r>
        <w:t>nama</w:t>
      </w:r>
      <w:proofErr w:type="spellEnd"/>
      <w:r>
        <w:t xml:space="preserve"> </w:t>
      </w:r>
      <w:proofErr w:type="spellStart"/>
      <w:r>
        <w:t>akahir</w:t>
      </w:r>
      <w:proofErr w:type="spellEnd"/>
      <w:r>
        <w:t xml:space="preserve"> </w:t>
      </w:r>
      <w:proofErr w:type="spellStart"/>
      <w:r>
        <w:t>penulis</w:t>
      </w:r>
      <w:proofErr w:type="spellEnd"/>
      <w:r>
        <w:t xml:space="preserve"> </w:t>
      </w:r>
      <w:proofErr w:type="spellStart"/>
      <w:r>
        <w:t>pertama</w:t>
      </w:r>
      <w:proofErr w:type="spellEnd"/>
    </w:p>
  </w:comment>
  <w:comment w:id="7" w:author="Author" w:initials="A">
    <w:p w14:paraId="78E28A80" w14:textId="5C356A6F" w:rsidR="009A6FC2" w:rsidRDefault="009A6FC2">
      <w:pPr>
        <w:pStyle w:val="CommentText"/>
      </w:pPr>
      <w:r>
        <w:rPr>
          <w:rStyle w:val="CommentReference"/>
        </w:rPr>
        <w:annotationRef/>
      </w:r>
      <w:proofErr w:type="spellStart"/>
      <w:r w:rsidRPr="009A6FC2">
        <w:t>Tidak</w:t>
      </w:r>
      <w:proofErr w:type="spellEnd"/>
      <w:r w:rsidRPr="009A6FC2">
        <w:t xml:space="preserve"> </w:t>
      </w:r>
      <w:proofErr w:type="spellStart"/>
      <w:r w:rsidRPr="009A6FC2">
        <w:t>ada</w:t>
      </w:r>
      <w:proofErr w:type="spellEnd"/>
      <w:r w:rsidRPr="009A6FC2">
        <w:t xml:space="preserve"> </w:t>
      </w:r>
      <w:proofErr w:type="spellStart"/>
      <w:r w:rsidRPr="009A6FC2">
        <w:t>jarak</w:t>
      </w:r>
      <w:proofErr w:type="spellEnd"/>
      <w:r w:rsidRPr="009A6FC2">
        <w:t xml:space="preserve"> </w:t>
      </w:r>
      <w:proofErr w:type="spellStart"/>
      <w:r w:rsidRPr="009A6FC2">
        <w:t>spasi</w:t>
      </w:r>
      <w:proofErr w:type="spellEnd"/>
      <w:r w:rsidRPr="009A6FC2">
        <w:t xml:space="preserve"> </w:t>
      </w:r>
      <w:proofErr w:type="spellStart"/>
      <w:r w:rsidRPr="009A6FC2">
        <w:t>dalam</w:t>
      </w:r>
      <w:proofErr w:type="spellEnd"/>
      <w:r w:rsidRPr="009A6FC2">
        <w:t xml:space="preserve"> </w:t>
      </w:r>
      <w:proofErr w:type="spellStart"/>
      <w:r w:rsidRPr="009A6FC2">
        <w:t>setiap</w:t>
      </w:r>
      <w:proofErr w:type="spellEnd"/>
      <w:r w:rsidRPr="009A6FC2">
        <w:t xml:space="preserve"> </w:t>
      </w:r>
      <w:proofErr w:type="spellStart"/>
      <w:r w:rsidRPr="009A6FC2">
        <w:t>pergantian</w:t>
      </w:r>
      <w:proofErr w:type="spellEnd"/>
      <w:r w:rsidRPr="009A6FC2">
        <w:t xml:space="preserve"> </w:t>
      </w:r>
      <w:proofErr w:type="spellStart"/>
      <w:r w:rsidRPr="009A6FC2">
        <w:t>paragraf</w:t>
      </w:r>
      <w:proofErr w:type="spellEnd"/>
      <w:r w:rsidRPr="009A6FC2">
        <w:t xml:space="preserve">, sub </w:t>
      </w:r>
      <w:proofErr w:type="spellStart"/>
      <w:r w:rsidRPr="009A6FC2">
        <w:t>bab</w:t>
      </w:r>
      <w:proofErr w:type="spellEnd"/>
      <w:r w:rsidRPr="009A6FC2">
        <w:t xml:space="preserve"> dan </w:t>
      </w:r>
      <w:proofErr w:type="spellStart"/>
      <w:r w:rsidRPr="009A6FC2">
        <w:t>bab</w:t>
      </w:r>
      <w:proofErr w:type="spellEnd"/>
      <w:r w:rsidRPr="009A6FC2">
        <w:t xml:space="preserve"> di </w:t>
      </w:r>
      <w:proofErr w:type="spellStart"/>
      <w:r w:rsidRPr="009A6FC2">
        <w:t>artikel</w:t>
      </w:r>
      <w:proofErr w:type="spellEnd"/>
      <w:r w:rsidRPr="009A6FC2">
        <w:t xml:space="preserve"> </w:t>
      </w:r>
      <w:proofErr w:type="spellStart"/>
      <w:r w:rsidRPr="009A6FC2">
        <w:t>ini</w:t>
      </w:r>
      <w:proofErr w:type="spellEnd"/>
    </w:p>
  </w:comment>
  <w:comment w:id="8" w:author="Author" w:initials="A">
    <w:p w14:paraId="04F28344" w14:textId="2BAB495B" w:rsidR="009A6FC2" w:rsidRDefault="009A6FC2">
      <w:pPr>
        <w:pStyle w:val="CommentText"/>
      </w:pPr>
      <w:r>
        <w:rPr>
          <w:rStyle w:val="CommentReference"/>
        </w:rPr>
        <w:annotationRef/>
      </w:r>
      <w:proofErr w:type="spellStart"/>
      <w:r>
        <w:t>Ditulis</w:t>
      </w:r>
      <w:proofErr w:type="spellEnd"/>
      <w:r>
        <w:t xml:space="preserve"> </w:t>
      </w:r>
      <w:proofErr w:type="spellStart"/>
      <w:r>
        <w:t>dalam</w:t>
      </w:r>
      <w:proofErr w:type="spellEnd"/>
      <w:r>
        <w:t xml:space="preserve"> </w:t>
      </w:r>
      <w:proofErr w:type="spellStart"/>
      <w:r>
        <w:t>betuk</w:t>
      </w:r>
      <w:proofErr w:type="spellEnd"/>
      <w:r>
        <w:t xml:space="preserve"> paragraph </w:t>
      </w:r>
      <w:proofErr w:type="spellStart"/>
      <w:r>
        <w:t>tdk</w:t>
      </w:r>
      <w:proofErr w:type="spellEnd"/>
      <w:r>
        <w:t xml:space="preserve"> </w:t>
      </w:r>
      <w:proofErr w:type="spellStart"/>
      <w:r>
        <w:t>ada</w:t>
      </w:r>
      <w:proofErr w:type="spellEnd"/>
      <w:r>
        <w:t xml:space="preserve"> sub </w:t>
      </w:r>
      <w:proofErr w:type="spellStart"/>
      <w:r>
        <w:t>sub</w:t>
      </w:r>
      <w:proofErr w:type="spellEnd"/>
      <w:r>
        <w:t xml:space="preserve"> </w:t>
      </w:r>
      <w:proofErr w:type="spellStart"/>
      <w:r>
        <w:t>bab</w:t>
      </w:r>
      <w:proofErr w:type="spellEnd"/>
      <w:r>
        <w:t xml:space="preserve"> di </w:t>
      </w:r>
      <w:proofErr w:type="spellStart"/>
      <w:r>
        <w:t>metode</w:t>
      </w:r>
      <w:proofErr w:type="spellEnd"/>
    </w:p>
  </w:comment>
  <w:comment w:id="10" w:author="Author" w:initials="A">
    <w:p w14:paraId="08411C23" w14:textId="3980DD59" w:rsidR="009A6FC2" w:rsidRDefault="009A6FC2">
      <w:pPr>
        <w:pStyle w:val="CommentText"/>
      </w:pPr>
      <w:r>
        <w:rPr>
          <w:rStyle w:val="CommentReference"/>
        </w:rPr>
        <w:annotationRef/>
      </w:r>
      <w:proofErr w:type="spellStart"/>
      <w:r w:rsidRPr="009A6FC2">
        <w:t>Tidak</w:t>
      </w:r>
      <w:proofErr w:type="spellEnd"/>
      <w:r w:rsidRPr="009A6FC2">
        <w:t xml:space="preserve"> </w:t>
      </w:r>
      <w:proofErr w:type="spellStart"/>
      <w:r w:rsidRPr="009A6FC2">
        <w:t>ada</w:t>
      </w:r>
      <w:proofErr w:type="spellEnd"/>
      <w:r w:rsidRPr="009A6FC2">
        <w:t xml:space="preserve"> </w:t>
      </w:r>
      <w:proofErr w:type="spellStart"/>
      <w:r w:rsidRPr="009A6FC2">
        <w:t>jarak</w:t>
      </w:r>
      <w:proofErr w:type="spellEnd"/>
      <w:r w:rsidRPr="009A6FC2">
        <w:t xml:space="preserve"> </w:t>
      </w:r>
      <w:proofErr w:type="spellStart"/>
      <w:r w:rsidRPr="009A6FC2">
        <w:t>spasi</w:t>
      </w:r>
      <w:proofErr w:type="spellEnd"/>
      <w:r w:rsidRPr="009A6FC2">
        <w:t xml:space="preserve"> </w:t>
      </w:r>
      <w:proofErr w:type="spellStart"/>
      <w:r w:rsidRPr="009A6FC2">
        <w:t>dalam</w:t>
      </w:r>
      <w:proofErr w:type="spellEnd"/>
      <w:r w:rsidRPr="009A6FC2">
        <w:t xml:space="preserve"> </w:t>
      </w:r>
      <w:proofErr w:type="spellStart"/>
      <w:r w:rsidRPr="009A6FC2">
        <w:t>setiap</w:t>
      </w:r>
      <w:proofErr w:type="spellEnd"/>
      <w:r w:rsidRPr="009A6FC2">
        <w:t xml:space="preserve"> </w:t>
      </w:r>
      <w:proofErr w:type="spellStart"/>
      <w:r w:rsidRPr="009A6FC2">
        <w:t>pergantian</w:t>
      </w:r>
      <w:proofErr w:type="spellEnd"/>
      <w:r w:rsidRPr="009A6FC2">
        <w:t xml:space="preserve"> </w:t>
      </w:r>
      <w:proofErr w:type="spellStart"/>
      <w:r w:rsidRPr="009A6FC2">
        <w:t>paragraf</w:t>
      </w:r>
      <w:proofErr w:type="spellEnd"/>
      <w:r w:rsidRPr="009A6FC2">
        <w:t xml:space="preserve">, sub </w:t>
      </w:r>
      <w:proofErr w:type="spellStart"/>
      <w:r w:rsidRPr="009A6FC2">
        <w:t>bab</w:t>
      </w:r>
      <w:proofErr w:type="spellEnd"/>
      <w:r w:rsidRPr="009A6FC2">
        <w:t xml:space="preserve"> dan </w:t>
      </w:r>
      <w:proofErr w:type="spellStart"/>
      <w:r w:rsidRPr="009A6FC2">
        <w:t>bab</w:t>
      </w:r>
      <w:proofErr w:type="spellEnd"/>
      <w:r w:rsidRPr="009A6FC2">
        <w:t xml:space="preserve"> di </w:t>
      </w:r>
      <w:proofErr w:type="spellStart"/>
      <w:r w:rsidRPr="009A6FC2">
        <w:t>artikel</w:t>
      </w:r>
      <w:proofErr w:type="spellEnd"/>
      <w:r w:rsidRPr="009A6FC2">
        <w:t xml:space="preserve"> </w:t>
      </w:r>
      <w:proofErr w:type="spellStart"/>
      <w:r w:rsidRPr="009A6FC2">
        <w:t>ini</w:t>
      </w:r>
      <w:proofErr w:type="spellEnd"/>
    </w:p>
  </w:comment>
  <w:comment w:id="11" w:author="Author" w:initials="A">
    <w:p w14:paraId="10D18B36" w14:textId="7DF5CFF6" w:rsidR="009A6FC2" w:rsidRDefault="009A6FC2">
      <w:pPr>
        <w:pStyle w:val="CommentText"/>
      </w:pPr>
      <w:r>
        <w:rPr>
          <w:rStyle w:val="CommentReference"/>
        </w:rPr>
        <w:annotationRef/>
      </w:r>
      <w:r>
        <w:t xml:space="preserve">Margin di </w:t>
      </w:r>
      <w:proofErr w:type="spellStart"/>
      <w:r>
        <w:t>bawahnay</w:t>
      </w:r>
      <w:proofErr w:type="spellEnd"/>
      <w:r>
        <w:t xml:space="preserve"> </w:t>
      </w:r>
      <w:proofErr w:type="spellStart"/>
      <w:r>
        <w:t>mengikuti</w:t>
      </w:r>
      <w:proofErr w:type="spellEnd"/>
      <w:r>
        <w:t xml:space="preserve"> </w:t>
      </w:r>
      <w:proofErr w:type="spellStart"/>
      <w:r>
        <w:t>ini</w:t>
      </w:r>
      <w:proofErr w:type="spellEnd"/>
      <w:r>
        <w:t xml:space="preserve"> (</w:t>
      </w:r>
      <w:proofErr w:type="spellStart"/>
      <w:r>
        <w:t>tegak</w:t>
      </w:r>
      <w:proofErr w:type="spellEnd"/>
      <w:r>
        <w:t xml:space="preserve"> </w:t>
      </w:r>
      <w:proofErr w:type="spellStart"/>
      <w:r>
        <w:t>lurus</w:t>
      </w:r>
      <w:proofErr w:type="spellEnd"/>
      <w:r>
        <w:t xml:space="preserve"> </w:t>
      </w:r>
      <w:proofErr w:type="spellStart"/>
      <w:r>
        <w:t>dengan</w:t>
      </w:r>
      <w:proofErr w:type="spellEnd"/>
      <w:r>
        <w:t xml:space="preserve"> </w:t>
      </w:r>
      <w:proofErr w:type="spellStart"/>
      <w:r>
        <w:t>sisi</w:t>
      </w:r>
      <w:proofErr w:type="spellEnd"/>
      <w:r>
        <w:t xml:space="preserve"> </w:t>
      </w:r>
      <w:proofErr w:type="spellStart"/>
      <w:r>
        <w:t>kiri</w:t>
      </w:r>
      <w:proofErr w:type="spellEnd"/>
      <w:r>
        <w:t xml:space="preserve"> </w:t>
      </w:r>
      <w:proofErr w:type="spellStart"/>
      <w:r>
        <w:t>artikel</w:t>
      </w:r>
      <w:proofErr w:type="spellEnd"/>
    </w:p>
  </w:comment>
  <w:comment w:id="13" w:author="Author" w:initials="A">
    <w:p w14:paraId="4FA9EAAA" w14:textId="77777777" w:rsidR="009A6FC2" w:rsidRPr="009A6FC2" w:rsidRDefault="009A6FC2" w:rsidP="009A6FC2">
      <w:pPr>
        <w:pStyle w:val="CommentText"/>
        <w:rPr>
          <w:lang w:val="en-ID"/>
        </w:rPr>
      </w:pPr>
      <w:r>
        <w:rPr>
          <w:rStyle w:val="CommentReference"/>
        </w:rPr>
        <w:annotationRef/>
      </w:r>
      <w:bookmarkStart w:id="14" w:name="_Hlk177761421"/>
      <w:proofErr w:type="spellStart"/>
      <w:r w:rsidRPr="009A6FC2">
        <w:rPr>
          <w:lang w:val="en-ID"/>
        </w:rPr>
        <w:t>Tidak</w:t>
      </w:r>
      <w:proofErr w:type="spellEnd"/>
      <w:r w:rsidRPr="009A6FC2">
        <w:rPr>
          <w:lang w:val="en-ID"/>
        </w:rPr>
        <w:t xml:space="preserve"> </w:t>
      </w:r>
      <w:proofErr w:type="spellStart"/>
      <w:r w:rsidRPr="009A6FC2">
        <w:rPr>
          <w:lang w:val="en-ID"/>
        </w:rPr>
        <w:t>ada</w:t>
      </w:r>
      <w:proofErr w:type="spellEnd"/>
      <w:r w:rsidRPr="009A6FC2">
        <w:rPr>
          <w:lang w:val="en-ID"/>
        </w:rPr>
        <w:t xml:space="preserve"> </w:t>
      </w:r>
      <w:proofErr w:type="spellStart"/>
      <w:r w:rsidRPr="009A6FC2">
        <w:rPr>
          <w:lang w:val="en-ID"/>
        </w:rPr>
        <w:t>jarak</w:t>
      </w:r>
      <w:proofErr w:type="spellEnd"/>
      <w:r w:rsidRPr="009A6FC2">
        <w:rPr>
          <w:lang w:val="en-ID"/>
        </w:rPr>
        <w:t xml:space="preserve"> </w:t>
      </w:r>
      <w:proofErr w:type="spellStart"/>
      <w:r w:rsidRPr="009A6FC2">
        <w:rPr>
          <w:lang w:val="en-ID"/>
        </w:rPr>
        <w:t>spasi</w:t>
      </w:r>
      <w:proofErr w:type="spellEnd"/>
      <w:r w:rsidRPr="009A6FC2">
        <w:rPr>
          <w:lang w:val="en-ID"/>
        </w:rPr>
        <w:t xml:space="preserve"> </w:t>
      </w:r>
      <w:proofErr w:type="spellStart"/>
      <w:r w:rsidRPr="009A6FC2">
        <w:rPr>
          <w:lang w:val="en-ID"/>
        </w:rPr>
        <w:t>dalam</w:t>
      </w:r>
      <w:proofErr w:type="spellEnd"/>
      <w:r w:rsidRPr="009A6FC2">
        <w:rPr>
          <w:lang w:val="en-ID"/>
        </w:rPr>
        <w:t xml:space="preserve"> </w:t>
      </w:r>
      <w:proofErr w:type="spellStart"/>
      <w:r w:rsidRPr="009A6FC2">
        <w:rPr>
          <w:lang w:val="en-ID"/>
        </w:rPr>
        <w:t>setiap</w:t>
      </w:r>
      <w:proofErr w:type="spellEnd"/>
      <w:r w:rsidRPr="009A6FC2">
        <w:rPr>
          <w:lang w:val="en-ID"/>
        </w:rPr>
        <w:t xml:space="preserve"> </w:t>
      </w:r>
      <w:proofErr w:type="spellStart"/>
      <w:r w:rsidRPr="009A6FC2">
        <w:rPr>
          <w:lang w:val="en-ID"/>
        </w:rPr>
        <w:t>pergantian</w:t>
      </w:r>
      <w:proofErr w:type="spellEnd"/>
      <w:r w:rsidRPr="009A6FC2">
        <w:rPr>
          <w:lang w:val="en-ID"/>
        </w:rPr>
        <w:t xml:space="preserve"> </w:t>
      </w:r>
      <w:proofErr w:type="spellStart"/>
      <w:r w:rsidRPr="009A6FC2">
        <w:rPr>
          <w:lang w:val="en-ID"/>
        </w:rPr>
        <w:t>paragraf</w:t>
      </w:r>
      <w:proofErr w:type="spellEnd"/>
      <w:r w:rsidRPr="009A6FC2">
        <w:rPr>
          <w:lang w:val="en-ID"/>
        </w:rPr>
        <w:t xml:space="preserve">, sub </w:t>
      </w:r>
      <w:proofErr w:type="spellStart"/>
      <w:r w:rsidRPr="009A6FC2">
        <w:rPr>
          <w:lang w:val="en-ID"/>
        </w:rPr>
        <w:t>bab</w:t>
      </w:r>
      <w:proofErr w:type="spellEnd"/>
      <w:r w:rsidRPr="009A6FC2">
        <w:rPr>
          <w:lang w:val="en-ID"/>
        </w:rPr>
        <w:t xml:space="preserve"> dan </w:t>
      </w:r>
      <w:proofErr w:type="spellStart"/>
      <w:r w:rsidRPr="009A6FC2">
        <w:rPr>
          <w:lang w:val="en-ID"/>
        </w:rPr>
        <w:t>bab</w:t>
      </w:r>
      <w:proofErr w:type="spellEnd"/>
      <w:r w:rsidRPr="009A6FC2">
        <w:rPr>
          <w:lang w:val="en-ID"/>
        </w:rPr>
        <w:t xml:space="preserve"> di </w:t>
      </w:r>
      <w:proofErr w:type="spellStart"/>
      <w:r w:rsidRPr="009A6FC2">
        <w:rPr>
          <w:lang w:val="en-ID"/>
        </w:rPr>
        <w:t>artikel</w:t>
      </w:r>
      <w:proofErr w:type="spellEnd"/>
      <w:r w:rsidRPr="009A6FC2">
        <w:rPr>
          <w:lang w:val="en-ID"/>
        </w:rPr>
        <w:t xml:space="preserve"> </w:t>
      </w:r>
      <w:proofErr w:type="spellStart"/>
      <w:r w:rsidRPr="009A6FC2">
        <w:rPr>
          <w:lang w:val="en-ID"/>
        </w:rPr>
        <w:t>ini</w:t>
      </w:r>
      <w:proofErr w:type="spellEnd"/>
    </w:p>
    <w:bookmarkEnd w:id="14"/>
    <w:p w14:paraId="2B6F83D6" w14:textId="449C5632" w:rsidR="009A6FC2" w:rsidRDefault="009A6FC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61BF87" w15:done="0"/>
  <w15:commentEx w15:paraId="3B55F445" w15:done="0"/>
  <w15:commentEx w15:paraId="4871DF44" w15:done="0"/>
  <w15:commentEx w15:paraId="7FC3635E" w15:done="0"/>
  <w15:commentEx w15:paraId="0F674337" w15:paraIdParent="7FC3635E" w15:done="0"/>
  <w15:commentEx w15:paraId="78E28A80" w15:done="0"/>
  <w15:commentEx w15:paraId="04F28344" w15:done="0"/>
  <w15:commentEx w15:paraId="08411C23" w15:done="0"/>
  <w15:commentEx w15:paraId="10D18B36" w15:done="0"/>
  <w15:commentEx w15:paraId="2B6F83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61BF87" w16cid:durableId="2B025D40"/>
  <w16cid:commentId w16cid:paraId="3B55F445" w16cid:durableId="2B025D5C"/>
  <w16cid:commentId w16cid:paraId="4871DF44" w16cid:durableId="2B025D78"/>
  <w16cid:commentId w16cid:paraId="7FC3635E" w16cid:durableId="2B025D8B"/>
  <w16cid:commentId w16cid:paraId="0F674337" w16cid:durableId="2B025D8E"/>
  <w16cid:commentId w16cid:paraId="78E28A80" w16cid:durableId="2B025DDF"/>
  <w16cid:commentId w16cid:paraId="04F28344" w16cid:durableId="2B025DC4"/>
  <w16cid:commentId w16cid:paraId="08411C23" w16cid:durableId="2B025DE8"/>
  <w16cid:commentId w16cid:paraId="10D18B36" w16cid:durableId="2B025DF8"/>
  <w16cid:commentId w16cid:paraId="2B6F83D6" w16cid:durableId="2B025E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A0FE1" w14:textId="77777777" w:rsidR="006E3C7D" w:rsidRDefault="006E3C7D" w:rsidP="00CB3DF4">
      <w:r>
        <w:separator/>
      </w:r>
    </w:p>
  </w:endnote>
  <w:endnote w:type="continuationSeparator" w:id="0">
    <w:p w14:paraId="48A342A4" w14:textId="77777777" w:rsidR="006E3C7D" w:rsidRDefault="006E3C7D" w:rsidP="00CB3DF4">
      <w:r>
        <w:continuationSeparator/>
      </w:r>
    </w:p>
  </w:endnote>
  <w:endnote w:type="continuationNotice" w:id="1">
    <w:p w14:paraId="54EE987B" w14:textId="77777777" w:rsidR="006E3C7D" w:rsidRDefault="006E3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C240C" w14:textId="77777777" w:rsidR="007915AA" w:rsidRDefault="006E3C7D">
    <w:pPr>
      <w:pBdr>
        <w:top w:val="nil"/>
        <w:left w:val="nil"/>
        <w:bottom w:val="nil"/>
        <w:right w:val="nil"/>
        <w:between w:val="nil"/>
      </w:pBdr>
      <w:tabs>
        <w:tab w:val="center" w:pos="4513"/>
        <w:tab w:val="right" w:pos="9026"/>
      </w:tabs>
      <w:ind w:hanging="2"/>
      <w:rPr>
        <w:color w:val="000000"/>
      </w:rPr>
    </w:pPr>
  </w:p>
  <w:p w14:paraId="45EFC9C9" w14:textId="77777777" w:rsidR="007915AA" w:rsidRDefault="006E3C7D">
    <w:pPr>
      <w:pBdr>
        <w:top w:val="nil"/>
        <w:left w:val="nil"/>
        <w:bottom w:val="nil"/>
        <w:right w:val="nil"/>
        <w:between w:val="nil"/>
      </w:pBdr>
      <w:tabs>
        <w:tab w:val="center" w:pos="4513"/>
        <w:tab w:val="right" w:pos="902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E1476" w14:textId="77777777" w:rsidR="006E3C7D" w:rsidRDefault="006E3C7D" w:rsidP="00CB3DF4">
      <w:r>
        <w:separator/>
      </w:r>
    </w:p>
  </w:footnote>
  <w:footnote w:type="continuationSeparator" w:id="0">
    <w:p w14:paraId="54C85D42" w14:textId="77777777" w:rsidR="006E3C7D" w:rsidRDefault="006E3C7D" w:rsidP="00CB3DF4">
      <w:r>
        <w:continuationSeparator/>
      </w:r>
    </w:p>
  </w:footnote>
  <w:footnote w:type="continuationNotice" w:id="1">
    <w:p w14:paraId="36AFCC7B" w14:textId="77777777" w:rsidR="006E3C7D" w:rsidRDefault="006E3C7D"/>
  </w:footnote>
  <w:footnote w:id="2">
    <w:p w14:paraId="331C61B0" w14:textId="77777777" w:rsidR="005E2C6F" w:rsidRPr="007C3A8F" w:rsidRDefault="005E2C6F" w:rsidP="005E2C6F">
      <w:pPr>
        <w:pStyle w:val="FootnoteText"/>
        <w:spacing w:after="0" w:line="240" w:lineRule="auto"/>
        <w:ind w:leftChars="0" w:left="0" w:firstLineChars="0" w:firstLine="0"/>
        <w:jc w:val="both"/>
        <w:rPr>
          <w:rFonts w:ascii="Times New Roman" w:hAnsi="Times New Roman" w:cs="Times New Roman"/>
        </w:rPr>
      </w:pPr>
      <w:r>
        <w:rPr>
          <w:rStyle w:val="FootnoteReference"/>
        </w:rPr>
        <w:footnoteRef/>
      </w:r>
      <w:r>
        <w:t xml:space="preserve"> </w:t>
      </w:r>
      <w:r w:rsidRPr="006260D3">
        <w:rPr>
          <w:rFonts w:ascii="Times New Roman" w:hAnsi="Times New Roman" w:cs="Times New Roman"/>
          <w:sz w:val="18"/>
          <w:szCs w:val="18"/>
        </w:rPr>
        <w:t xml:space="preserve">Fitria dan Syamsir, “Sanksi Administrasi Terhadap Kebakaran Hutan Dan Lahan Oleh Badan Hukum Perdata Di Kabupaten Muaro Jambi”, </w:t>
      </w:r>
      <w:r w:rsidRPr="006260D3">
        <w:rPr>
          <w:rFonts w:ascii="Times New Roman" w:hAnsi="Times New Roman" w:cs="Times New Roman"/>
          <w:i/>
          <w:iCs/>
          <w:sz w:val="18"/>
          <w:szCs w:val="18"/>
        </w:rPr>
        <w:t>Jurnal Sains Sosio Humaniora</w:t>
      </w:r>
      <w:r w:rsidRPr="006260D3">
        <w:rPr>
          <w:rFonts w:ascii="Times New Roman" w:hAnsi="Times New Roman" w:cs="Times New Roman"/>
          <w:sz w:val="18"/>
          <w:szCs w:val="18"/>
        </w:rPr>
        <w:t xml:space="preserve">, vol 4 no 2 (2020): 479, </w:t>
      </w:r>
      <w:hyperlink r:id="rId1" w:history="1">
        <w:r w:rsidRPr="006260D3">
          <w:rPr>
            <w:rStyle w:val="Hyperlink"/>
            <w:rFonts w:ascii="Times New Roman" w:hAnsi="Times New Roman" w:cs="Times New Roman"/>
            <w:sz w:val="18"/>
            <w:szCs w:val="18"/>
          </w:rPr>
          <w:t>https://doi.org/10.22437/jssh.v4i2.10996</w:t>
        </w:r>
      </w:hyperlink>
      <w:r w:rsidRPr="006260D3">
        <w:rPr>
          <w:rFonts w:ascii="Times New Roman" w:hAnsi="Times New Roman" w:cs="Times New Roman"/>
          <w:sz w:val="18"/>
          <w:szCs w:val="18"/>
        </w:rPr>
        <w:t>.</w:t>
      </w:r>
    </w:p>
  </w:footnote>
  <w:footnote w:id="3">
    <w:p w14:paraId="62DC66F7" w14:textId="64BCBFBD" w:rsidR="005E2C6F" w:rsidRPr="007C3A8F" w:rsidRDefault="005E2C6F" w:rsidP="005E2C6F">
      <w:pPr>
        <w:pStyle w:val="FootnoteText"/>
        <w:spacing w:after="0" w:line="240" w:lineRule="auto"/>
        <w:ind w:leftChars="0" w:left="2" w:hanging="2"/>
        <w:jc w:val="both"/>
        <w:rPr>
          <w:lang w:val="en-US"/>
        </w:rPr>
      </w:pPr>
      <w:r>
        <w:rPr>
          <w:rStyle w:val="FootnoteReference"/>
        </w:rPr>
        <w:footnoteRef/>
      </w:r>
      <w:r>
        <w:t xml:space="preserve"> </w:t>
      </w:r>
      <w:r w:rsidRPr="007C3A8F">
        <w:rPr>
          <w:rFonts w:ascii="Times New Roman" w:hAnsi="Times New Roman" w:cs="Times New Roman"/>
          <w:sz w:val="18"/>
          <w:szCs w:val="18"/>
        </w:rPr>
        <w:t>Bambang Hero Saharjo dan Uswatun Hasanah, “Analisis Faktor Penyebab Terjadinya Kebakaran Hutan Dan Lahan Di Kabupaten Pula</w:t>
      </w:r>
      <w:r w:rsidR="00200A01">
        <w:rPr>
          <w:rFonts w:ascii="Times New Roman" w:hAnsi="Times New Roman" w:cs="Times New Roman"/>
          <w:sz w:val="18"/>
          <w:szCs w:val="18"/>
          <w:lang w:val="en-US"/>
        </w:rPr>
        <w:t>ng</w:t>
      </w:r>
      <w:r w:rsidRPr="007C3A8F">
        <w:rPr>
          <w:rFonts w:ascii="Times New Roman" w:hAnsi="Times New Roman" w:cs="Times New Roman"/>
          <w:sz w:val="18"/>
          <w:szCs w:val="18"/>
        </w:rPr>
        <w:t xml:space="preserve"> Pisau, Kalimantan Tengah”, </w:t>
      </w:r>
      <w:r w:rsidRPr="007C3A8F">
        <w:rPr>
          <w:rFonts w:ascii="Times New Roman" w:hAnsi="Times New Roman" w:cs="Times New Roman"/>
          <w:i/>
          <w:iCs/>
          <w:sz w:val="18"/>
          <w:szCs w:val="18"/>
        </w:rPr>
        <w:t xml:space="preserve">Jurnal Silvikultur Tropika, </w:t>
      </w:r>
      <w:r w:rsidRPr="007C3A8F">
        <w:rPr>
          <w:rFonts w:ascii="Times New Roman" w:hAnsi="Times New Roman" w:cs="Times New Roman"/>
          <w:sz w:val="18"/>
          <w:szCs w:val="18"/>
        </w:rPr>
        <w:t xml:space="preserve">vol 14 no 1 (2023): 28, </w:t>
      </w:r>
      <w:hyperlink r:id="rId2" w:history="1">
        <w:r w:rsidRPr="007C3A8F">
          <w:rPr>
            <w:rStyle w:val="Hyperlink"/>
            <w:rFonts w:ascii="Times New Roman" w:hAnsi="Times New Roman" w:cs="Times New Roman"/>
            <w:sz w:val="18"/>
            <w:szCs w:val="18"/>
          </w:rPr>
          <w:t>https://doi.org/10.29244/j-siltrop.14.01.25-29</w:t>
        </w:r>
      </w:hyperlink>
      <w:r w:rsidRPr="007C3A8F">
        <w:rPr>
          <w:rFonts w:ascii="Times New Roman" w:hAnsi="Times New Roman" w:cs="Times New Roman"/>
          <w:sz w:val="18"/>
          <w:szCs w:val="18"/>
        </w:rPr>
        <w:t>.</w:t>
      </w:r>
      <w:r>
        <w:t xml:space="preserve"> </w:t>
      </w:r>
    </w:p>
  </w:footnote>
  <w:footnote w:id="4">
    <w:p w14:paraId="3C66FD41" w14:textId="77777777" w:rsidR="005E2C6F" w:rsidRPr="007C3A8F" w:rsidRDefault="005E2C6F" w:rsidP="005E2C6F">
      <w:pPr>
        <w:pStyle w:val="FootnoteText"/>
        <w:spacing w:after="0" w:line="240" w:lineRule="auto"/>
        <w:ind w:left="0" w:hanging="2"/>
        <w:jc w:val="both"/>
        <w:rPr>
          <w:lang w:val="en-US"/>
        </w:rPr>
      </w:pPr>
      <w:r>
        <w:rPr>
          <w:rStyle w:val="FootnoteReference"/>
        </w:rPr>
        <w:footnoteRef/>
      </w:r>
      <w:r>
        <w:t xml:space="preserve"> </w:t>
      </w:r>
      <w:r w:rsidRPr="007C3A8F">
        <w:rPr>
          <w:rFonts w:ascii="Times New Roman" w:hAnsi="Times New Roman" w:cs="Times New Roman"/>
          <w:sz w:val="18"/>
          <w:szCs w:val="18"/>
        </w:rPr>
        <w:t>B</w:t>
      </w:r>
      <w:r>
        <w:rPr>
          <w:rFonts w:ascii="Times New Roman" w:hAnsi="Times New Roman" w:cs="Times New Roman"/>
          <w:sz w:val="18"/>
          <w:szCs w:val="18"/>
        </w:rPr>
        <w:t>udi Utomo, Boby Agus Yusmiono, Aldo Panji Prasetya, Mini Julita, dan Mega Kusuma Putri</w:t>
      </w:r>
      <w:r w:rsidRPr="007C3A8F">
        <w:rPr>
          <w:rFonts w:ascii="Times New Roman" w:hAnsi="Times New Roman" w:cs="Times New Roman"/>
          <w:sz w:val="18"/>
          <w:szCs w:val="18"/>
        </w:rPr>
        <w:t>, “</w:t>
      </w:r>
      <w:r>
        <w:rPr>
          <w:rFonts w:ascii="Times New Roman" w:hAnsi="Times New Roman" w:cs="Times New Roman"/>
          <w:sz w:val="18"/>
          <w:szCs w:val="18"/>
        </w:rPr>
        <w:t>Analisis Tingkat Bahaya Karhutla (Kebakaran Hutan dan Lahan) di Kabupaten Ogan Ilir Provinsi Sumatera Selatan</w:t>
      </w:r>
      <w:r w:rsidRPr="007C3A8F">
        <w:rPr>
          <w:rFonts w:ascii="Times New Roman" w:hAnsi="Times New Roman" w:cs="Times New Roman"/>
          <w:sz w:val="18"/>
          <w:szCs w:val="18"/>
        </w:rPr>
        <w:t xml:space="preserve">”, </w:t>
      </w:r>
      <w:r w:rsidRPr="007C3A8F">
        <w:rPr>
          <w:rFonts w:ascii="Times New Roman" w:hAnsi="Times New Roman" w:cs="Times New Roman"/>
          <w:i/>
          <w:iCs/>
          <w:sz w:val="18"/>
          <w:szCs w:val="18"/>
        </w:rPr>
        <w:t>Jurnal</w:t>
      </w:r>
      <w:r>
        <w:rPr>
          <w:rFonts w:ascii="Times New Roman" w:hAnsi="Times New Roman" w:cs="Times New Roman"/>
          <w:i/>
          <w:iCs/>
          <w:sz w:val="18"/>
          <w:szCs w:val="18"/>
        </w:rPr>
        <w:t xml:space="preserve"> Wilayah Dan Lingkungan</w:t>
      </w:r>
      <w:r w:rsidRPr="007C3A8F">
        <w:rPr>
          <w:rFonts w:ascii="Times New Roman" w:hAnsi="Times New Roman" w:cs="Times New Roman"/>
          <w:i/>
          <w:iCs/>
          <w:sz w:val="18"/>
          <w:szCs w:val="18"/>
        </w:rPr>
        <w:t xml:space="preserve">, </w:t>
      </w:r>
      <w:r w:rsidRPr="007C3A8F">
        <w:rPr>
          <w:rFonts w:ascii="Times New Roman" w:hAnsi="Times New Roman" w:cs="Times New Roman"/>
          <w:sz w:val="18"/>
          <w:szCs w:val="18"/>
        </w:rPr>
        <w:t>vol 1</w:t>
      </w:r>
      <w:r>
        <w:rPr>
          <w:rFonts w:ascii="Times New Roman" w:hAnsi="Times New Roman" w:cs="Times New Roman"/>
          <w:sz w:val="18"/>
          <w:szCs w:val="18"/>
        </w:rPr>
        <w:t>0</w:t>
      </w:r>
      <w:r w:rsidRPr="007C3A8F">
        <w:rPr>
          <w:rFonts w:ascii="Times New Roman" w:hAnsi="Times New Roman" w:cs="Times New Roman"/>
          <w:sz w:val="18"/>
          <w:szCs w:val="18"/>
        </w:rPr>
        <w:t xml:space="preserve"> no 1 (202</w:t>
      </w:r>
      <w:r>
        <w:rPr>
          <w:rFonts w:ascii="Times New Roman" w:hAnsi="Times New Roman" w:cs="Times New Roman"/>
          <w:sz w:val="18"/>
          <w:szCs w:val="18"/>
        </w:rPr>
        <w:t>2</w:t>
      </w:r>
      <w:r w:rsidRPr="007C3A8F">
        <w:rPr>
          <w:rFonts w:ascii="Times New Roman" w:hAnsi="Times New Roman" w:cs="Times New Roman"/>
          <w:sz w:val="18"/>
          <w:szCs w:val="18"/>
        </w:rPr>
        <w:t xml:space="preserve">): </w:t>
      </w:r>
      <w:r>
        <w:rPr>
          <w:rFonts w:ascii="Times New Roman" w:hAnsi="Times New Roman" w:cs="Times New Roman"/>
          <w:sz w:val="18"/>
          <w:szCs w:val="18"/>
        </w:rPr>
        <w:t>3</w:t>
      </w:r>
      <w:r w:rsidRPr="007C3A8F">
        <w:rPr>
          <w:rFonts w:ascii="Times New Roman" w:hAnsi="Times New Roman" w:cs="Times New Roman"/>
          <w:sz w:val="18"/>
          <w:szCs w:val="18"/>
        </w:rPr>
        <w:t xml:space="preserve">8, </w:t>
      </w:r>
      <w:hyperlink r:id="rId3" w:history="1">
        <w:r w:rsidRPr="00196EF7">
          <w:rPr>
            <w:rStyle w:val="Hyperlink"/>
            <w:rFonts w:ascii="Times New Roman" w:hAnsi="Times New Roman" w:cs="Times New Roman"/>
            <w:sz w:val="18"/>
            <w:szCs w:val="18"/>
          </w:rPr>
          <w:t>http://dx.doi.org/10.14710/jwl.10.1.30-41</w:t>
        </w:r>
      </w:hyperlink>
      <w:r>
        <w:rPr>
          <w:rFonts w:ascii="Times New Roman" w:hAnsi="Times New Roman" w:cs="Times New Roman"/>
          <w:sz w:val="18"/>
          <w:szCs w:val="18"/>
        </w:rPr>
        <w:t xml:space="preserve">. </w:t>
      </w:r>
    </w:p>
  </w:footnote>
  <w:footnote w:id="5">
    <w:p w14:paraId="560E7330" w14:textId="77777777" w:rsidR="005E2C6F" w:rsidRPr="007C3A8F" w:rsidRDefault="005E2C6F" w:rsidP="005E2C6F">
      <w:pPr>
        <w:pStyle w:val="FootnoteText"/>
        <w:spacing w:after="0" w:line="240" w:lineRule="auto"/>
        <w:ind w:left="0" w:hanging="2"/>
        <w:jc w:val="both"/>
        <w:rPr>
          <w:rFonts w:ascii="Times New Roman" w:hAnsi="Times New Roman" w:cs="Times New Roman"/>
          <w:sz w:val="18"/>
          <w:szCs w:val="18"/>
          <w:lang w:val="en-US"/>
        </w:rPr>
      </w:pPr>
      <w:r w:rsidRPr="007C3A8F">
        <w:rPr>
          <w:rStyle w:val="FootnoteReference"/>
          <w:rFonts w:ascii="Times New Roman" w:hAnsi="Times New Roman" w:cs="Times New Roman"/>
          <w:sz w:val="18"/>
          <w:szCs w:val="18"/>
        </w:rPr>
        <w:footnoteRef/>
      </w:r>
      <w:r w:rsidRPr="007C3A8F">
        <w:rPr>
          <w:rFonts w:ascii="Times New Roman" w:hAnsi="Times New Roman" w:cs="Times New Roman"/>
          <w:sz w:val="18"/>
          <w:szCs w:val="18"/>
        </w:rPr>
        <w:t xml:space="preserve"> </w:t>
      </w:r>
      <w:r>
        <w:rPr>
          <w:rFonts w:ascii="Times New Roman" w:hAnsi="Times New Roman" w:cs="Times New Roman"/>
          <w:sz w:val="18"/>
          <w:szCs w:val="18"/>
        </w:rPr>
        <w:t>Ardhi Yusuf, Hapsoh, Sofyan Husein Siregar, dan Dodik Ridho Nurrochmat</w:t>
      </w:r>
      <w:r w:rsidRPr="007C3A8F">
        <w:rPr>
          <w:rFonts w:ascii="Times New Roman" w:hAnsi="Times New Roman" w:cs="Times New Roman"/>
          <w:sz w:val="18"/>
          <w:szCs w:val="18"/>
        </w:rPr>
        <w:t xml:space="preserve">, “Analisis </w:t>
      </w:r>
      <w:r>
        <w:rPr>
          <w:rFonts w:ascii="Times New Roman" w:hAnsi="Times New Roman" w:cs="Times New Roman"/>
          <w:sz w:val="18"/>
          <w:szCs w:val="18"/>
        </w:rPr>
        <w:t>Kebakaran Hutan Dan Lahan Di Provinsi Riau</w:t>
      </w:r>
      <w:r w:rsidRPr="007C3A8F">
        <w:rPr>
          <w:rFonts w:ascii="Times New Roman" w:hAnsi="Times New Roman" w:cs="Times New Roman"/>
          <w:sz w:val="18"/>
          <w:szCs w:val="18"/>
        </w:rPr>
        <w:t xml:space="preserve">”, </w:t>
      </w:r>
      <w:r>
        <w:rPr>
          <w:rFonts w:ascii="Times New Roman" w:hAnsi="Times New Roman" w:cs="Times New Roman"/>
          <w:i/>
          <w:iCs/>
          <w:sz w:val="18"/>
          <w:szCs w:val="18"/>
        </w:rPr>
        <w:t>Dinamika</w:t>
      </w:r>
      <w:r w:rsidRPr="007C3A8F">
        <w:rPr>
          <w:rFonts w:ascii="Times New Roman" w:hAnsi="Times New Roman" w:cs="Times New Roman"/>
          <w:i/>
          <w:iCs/>
          <w:sz w:val="18"/>
          <w:szCs w:val="18"/>
        </w:rPr>
        <w:t xml:space="preserve"> Lingkungan</w:t>
      </w:r>
      <w:r>
        <w:rPr>
          <w:rFonts w:ascii="Times New Roman" w:hAnsi="Times New Roman" w:cs="Times New Roman"/>
          <w:i/>
          <w:iCs/>
          <w:sz w:val="18"/>
          <w:szCs w:val="18"/>
        </w:rPr>
        <w:t xml:space="preserve"> Indonesia</w:t>
      </w:r>
      <w:r w:rsidRPr="007C3A8F">
        <w:rPr>
          <w:rFonts w:ascii="Times New Roman" w:hAnsi="Times New Roman" w:cs="Times New Roman"/>
          <w:i/>
          <w:iCs/>
          <w:sz w:val="18"/>
          <w:szCs w:val="18"/>
        </w:rPr>
        <w:t>,</w:t>
      </w:r>
      <w:r>
        <w:rPr>
          <w:rFonts w:ascii="Times New Roman" w:hAnsi="Times New Roman" w:cs="Times New Roman"/>
          <w:i/>
          <w:iCs/>
          <w:sz w:val="18"/>
          <w:szCs w:val="18"/>
        </w:rPr>
        <w:t xml:space="preserve"> </w:t>
      </w:r>
      <w:r w:rsidRPr="007C3A8F">
        <w:rPr>
          <w:rFonts w:ascii="Times New Roman" w:hAnsi="Times New Roman" w:cs="Times New Roman"/>
          <w:sz w:val="18"/>
          <w:szCs w:val="18"/>
        </w:rPr>
        <w:t xml:space="preserve">vol </w:t>
      </w:r>
      <w:r>
        <w:rPr>
          <w:rFonts w:ascii="Times New Roman" w:hAnsi="Times New Roman" w:cs="Times New Roman"/>
          <w:sz w:val="18"/>
          <w:szCs w:val="18"/>
        </w:rPr>
        <w:t>6</w:t>
      </w:r>
      <w:r w:rsidRPr="007C3A8F">
        <w:rPr>
          <w:rFonts w:ascii="Times New Roman" w:hAnsi="Times New Roman" w:cs="Times New Roman"/>
          <w:sz w:val="18"/>
          <w:szCs w:val="18"/>
        </w:rPr>
        <w:t xml:space="preserve"> no </w:t>
      </w:r>
      <w:r>
        <w:rPr>
          <w:rFonts w:ascii="Times New Roman" w:hAnsi="Times New Roman" w:cs="Times New Roman"/>
          <w:sz w:val="18"/>
          <w:szCs w:val="18"/>
        </w:rPr>
        <w:t>2</w:t>
      </w:r>
      <w:r w:rsidRPr="007C3A8F">
        <w:rPr>
          <w:rFonts w:ascii="Times New Roman" w:hAnsi="Times New Roman" w:cs="Times New Roman"/>
          <w:sz w:val="18"/>
          <w:szCs w:val="18"/>
        </w:rPr>
        <w:t xml:space="preserve"> (20</w:t>
      </w:r>
      <w:r>
        <w:rPr>
          <w:rFonts w:ascii="Times New Roman" w:hAnsi="Times New Roman" w:cs="Times New Roman"/>
          <w:sz w:val="18"/>
          <w:szCs w:val="18"/>
        </w:rPr>
        <w:t>19</w:t>
      </w:r>
      <w:r w:rsidRPr="007C3A8F">
        <w:rPr>
          <w:rFonts w:ascii="Times New Roman" w:hAnsi="Times New Roman" w:cs="Times New Roman"/>
          <w:sz w:val="18"/>
          <w:szCs w:val="18"/>
        </w:rPr>
        <w:t xml:space="preserve">): </w:t>
      </w:r>
      <w:r>
        <w:rPr>
          <w:rFonts w:ascii="Times New Roman" w:hAnsi="Times New Roman" w:cs="Times New Roman"/>
          <w:sz w:val="18"/>
          <w:szCs w:val="18"/>
        </w:rPr>
        <w:t>82</w:t>
      </w:r>
      <w:r w:rsidRPr="007C3A8F">
        <w:rPr>
          <w:rFonts w:ascii="Times New Roman" w:hAnsi="Times New Roman" w:cs="Times New Roman"/>
          <w:sz w:val="18"/>
          <w:szCs w:val="18"/>
        </w:rPr>
        <w:t xml:space="preserve">, </w:t>
      </w:r>
      <w:hyperlink r:id="rId4" w:history="1">
        <w:r w:rsidRPr="00196EF7">
          <w:rPr>
            <w:rStyle w:val="Hyperlink"/>
            <w:rFonts w:ascii="Times New Roman" w:hAnsi="Times New Roman" w:cs="Times New Roman"/>
            <w:sz w:val="18"/>
            <w:szCs w:val="18"/>
          </w:rPr>
          <w:t>http://dx.doi.org/10.31258/dli.6.2.p.67-84</w:t>
        </w:r>
      </w:hyperlink>
      <w:r>
        <w:rPr>
          <w:rFonts w:ascii="Times New Roman" w:hAnsi="Times New Roman" w:cs="Times New Roman"/>
          <w:sz w:val="18"/>
          <w:szCs w:val="18"/>
        </w:rPr>
        <w:t xml:space="preserve">. </w:t>
      </w:r>
    </w:p>
  </w:footnote>
  <w:footnote w:id="6">
    <w:p w14:paraId="0365EAB5" w14:textId="77777777" w:rsidR="005E2C6F" w:rsidRPr="00686AEA" w:rsidRDefault="005E2C6F" w:rsidP="005E2C6F">
      <w:pPr>
        <w:pStyle w:val="FootnoteText"/>
        <w:spacing w:after="0" w:line="240" w:lineRule="auto"/>
        <w:ind w:left="0" w:hanging="2"/>
        <w:jc w:val="both"/>
        <w:rPr>
          <w:rFonts w:ascii="Times New Roman" w:hAnsi="Times New Roman" w:cs="Times New Roman"/>
          <w:sz w:val="18"/>
          <w:szCs w:val="18"/>
          <w:lang w:val="en-US"/>
        </w:rPr>
      </w:pPr>
      <w:r>
        <w:rPr>
          <w:rStyle w:val="FootnoteReference"/>
        </w:rPr>
        <w:footnoteRef/>
      </w:r>
      <w:r>
        <w:t xml:space="preserve"> </w:t>
      </w:r>
      <w:r>
        <w:rPr>
          <w:rFonts w:ascii="Times New Roman" w:hAnsi="Times New Roman" w:cs="Times New Roman"/>
          <w:sz w:val="18"/>
          <w:szCs w:val="18"/>
        </w:rPr>
        <w:t>Nur Arifatul Ulya dan Syafrul Yunardy,</w:t>
      </w:r>
      <w:r w:rsidRPr="00686AEA">
        <w:rPr>
          <w:rFonts w:ascii="Times New Roman" w:hAnsi="Times New Roman" w:cs="Times New Roman"/>
          <w:sz w:val="18"/>
          <w:szCs w:val="18"/>
        </w:rPr>
        <w:t xml:space="preserve"> “</w:t>
      </w:r>
      <w:r>
        <w:rPr>
          <w:rFonts w:ascii="Times New Roman" w:hAnsi="Times New Roman" w:cs="Times New Roman"/>
          <w:sz w:val="18"/>
          <w:szCs w:val="18"/>
        </w:rPr>
        <w:t>Analisis Dampak Kebakaran Hutan Di Indonesia Terhadap Distribusi Pendapatan Masyarakat</w:t>
      </w:r>
      <w:r w:rsidRPr="00686AEA">
        <w:rPr>
          <w:rFonts w:ascii="Times New Roman" w:hAnsi="Times New Roman" w:cs="Times New Roman"/>
          <w:sz w:val="18"/>
          <w:szCs w:val="18"/>
        </w:rPr>
        <w:t xml:space="preserve">”, </w:t>
      </w:r>
      <w:r w:rsidRPr="00686AEA">
        <w:rPr>
          <w:rFonts w:ascii="Times New Roman" w:hAnsi="Times New Roman" w:cs="Times New Roman"/>
          <w:i/>
          <w:iCs/>
          <w:sz w:val="18"/>
          <w:szCs w:val="18"/>
        </w:rPr>
        <w:t xml:space="preserve">Jurnal </w:t>
      </w:r>
      <w:r>
        <w:rPr>
          <w:rFonts w:ascii="Times New Roman" w:hAnsi="Times New Roman" w:cs="Times New Roman"/>
          <w:i/>
          <w:iCs/>
          <w:sz w:val="18"/>
          <w:szCs w:val="18"/>
        </w:rPr>
        <w:t xml:space="preserve"> Penelitian Sosial &amp; Ekonomi Kehutanan</w:t>
      </w:r>
      <w:r w:rsidRPr="00686AEA">
        <w:rPr>
          <w:rFonts w:ascii="Times New Roman" w:hAnsi="Times New Roman" w:cs="Times New Roman"/>
          <w:i/>
          <w:iCs/>
          <w:sz w:val="18"/>
          <w:szCs w:val="18"/>
        </w:rPr>
        <w:t xml:space="preserve">,  </w:t>
      </w:r>
      <w:r w:rsidRPr="00686AEA">
        <w:rPr>
          <w:rFonts w:ascii="Times New Roman" w:hAnsi="Times New Roman" w:cs="Times New Roman"/>
          <w:sz w:val="18"/>
          <w:szCs w:val="18"/>
        </w:rPr>
        <w:t xml:space="preserve">vol 3 no </w:t>
      </w:r>
      <w:r>
        <w:rPr>
          <w:rFonts w:ascii="Times New Roman" w:hAnsi="Times New Roman" w:cs="Times New Roman"/>
          <w:sz w:val="18"/>
          <w:szCs w:val="18"/>
        </w:rPr>
        <w:t>2</w:t>
      </w:r>
      <w:r w:rsidRPr="00686AEA">
        <w:rPr>
          <w:rFonts w:ascii="Times New Roman" w:hAnsi="Times New Roman" w:cs="Times New Roman"/>
          <w:sz w:val="18"/>
          <w:szCs w:val="18"/>
        </w:rPr>
        <w:t xml:space="preserve"> (20</w:t>
      </w:r>
      <w:r>
        <w:rPr>
          <w:rFonts w:ascii="Times New Roman" w:hAnsi="Times New Roman" w:cs="Times New Roman"/>
          <w:sz w:val="18"/>
          <w:szCs w:val="18"/>
        </w:rPr>
        <w:t>06</w:t>
      </w:r>
      <w:r w:rsidRPr="00686AEA">
        <w:rPr>
          <w:rFonts w:ascii="Times New Roman" w:hAnsi="Times New Roman" w:cs="Times New Roman"/>
          <w:sz w:val="18"/>
          <w:szCs w:val="18"/>
        </w:rPr>
        <w:t xml:space="preserve">): </w:t>
      </w:r>
      <w:r>
        <w:rPr>
          <w:rFonts w:ascii="Times New Roman" w:hAnsi="Times New Roman" w:cs="Times New Roman"/>
          <w:sz w:val="18"/>
          <w:szCs w:val="18"/>
        </w:rPr>
        <w:t>134</w:t>
      </w:r>
      <w:r w:rsidRPr="00686AEA">
        <w:rPr>
          <w:rFonts w:ascii="Times New Roman" w:hAnsi="Times New Roman" w:cs="Times New Roman"/>
          <w:sz w:val="18"/>
          <w:szCs w:val="18"/>
        </w:rPr>
        <w:t>.</w:t>
      </w:r>
    </w:p>
  </w:footnote>
  <w:footnote w:id="7">
    <w:p w14:paraId="77E9D54D" w14:textId="77777777" w:rsidR="005E2C6F" w:rsidRPr="00173CF8" w:rsidRDefault="005E2C6F" w:rsidP="005E2C6F">
      <w:pPr>
        <w:pStyle w:val="FootnoteText"/>
        <w:spacing w:after="0" w:line="240" w:lineRule="auto"/>
        <w:ind w:left="0" w:hanging="2"/>
        <w:jc w:val="both"/>
        <w:rPr>
          <w:lang w:val="en-US"/>
        </w:rPr>
      </w:pPr>
      <w:r>
        <w:rPr>
          <w:rStyle w:val="FootnoteReference"/>
        </w:rPr>
        <w:footnoteRef/>
      </w:r>
      <w:r>
        <w:t xml:space="preserve"> </w:t>
      </w:r>
      <w:r>
        <w:rPr>
          <w:rFonts w:ascii="Times New Roman" w:hAnsi="Times New Roman" w:cs="Times New Roman"/>
          <w:sz w:val="18"/>
          <w:szCs w:val="18"/>
        </w:rPr>
        <w:t>Harun All Rosit</w:t>
      </w:r>
      <w:r w:rsidRPr="00173CF8">
        <w:rPr>
          <w:rFonts w:ascii="Times New Roman" w:hAnsi="Times New Roman" w:cs="Times New Roman"/>
          <w:sz w:val="18"/>
          <w:szCs w:val="18"/>
        </w:rPr>
        <w:t>,</w:t>
      </w:r>
      <w:r>
        <w:rPr>
          <w:rFonts w:ascii="Times New Roman" w:hAnsi="Times New Roman" w:cs="Times New Roman"/>
          <w:sz w:val="18"/>
          <w:szCs w:val="18"/>
        </w:rPr>
        <w:t xml:space="preserve"> Ahid Mardhotillah, Regina Aura Delazenitha, Syarifah Mutiarani, dan Tiara Vianney Christina Sulle</w:t>
      </w:r>
      <w:r w:rsidRPr="00173CF8">
        <w:rPr>
          <w:rFonts w:ascii="Times New Roman" w:hAnsi="Times New Roman" w:cs="Times New Roman"/>
          <w:sz w:val="18"/>
          <w:szCs w:val="18"/>
        </w:rPr>
        <w:t xml:space="preserve"> “</w:t>
      </w:r>
      <w:r>
        <w:rPr>
          <w:rFonts w:ascii="Times New Roman" w:hAnsi="Times New Roman" w:cs="Times New Roman"/>
          <w:sz w:val="18"/>
          <w:szCs w:val="18"/>
        </w:rPr>
        <w:t>Identifikasi Dan Mitigasi Kebakaran Hutan Dan Lahan Melalui Zonasi Wilayah Rawan Kebakaran Dengan Teknologi Geospasial</w:t>
      </w:r>
      <w:r w:rsidRPr="00173CF8">
        <w:rPr>
          <w:rFonts w:ascii="Times New Roman" w:hAnsi="Times New Roman" w:cs="Times New Roman"/>
          <w:sz w:val="18"/>
          <w:szCs w:val="18"/>
        </w:rPr>
        <w:t xml:space="preserve">”, </w:t>
      </w:r>
      <w:r>
        <w:rPr>
          <w:rFonts w:ascii="Times New Roman" w:hAnsi="Times New Roman" w:cs="Times New Roman"/>
          <w:i/>
          <w:iCs/>
          <w:sz w:val="18"/>
          <w:szCs w:val="18"/>
        </w:rPr>
        <w:t>Jurnal Widya Bhumi</w:t>
      </w:r>
      <w:r w:rsidRPr="00173CF8">
        <w:rPr>
          <w:rFonts w:ascii="Times New Roman" w:hAnsi="Times New Roman" w:cs="Times New Roman"/>
          <w:i/>
          <w:iCs/>
          <w:sz w:val="18"/>
          <w:szCs w:val="18"/>
        </w:rPr>
        <w:t>,</w:t>
      </w:r>
      <w:r>
        <w:rPr>
          <w:rFonts w:ascii="Times New Roman" w:hAnsi="Times New Roman" w:cs="Times New Roman"/>
          <w:i/>
          <w:iCs/>
          <w:sz w:val="18"/>
          <w:szCs w:val="18"/>
        </w:rPr>
        <w:t xml:space="preserve"> </w:t>
      </w:r>
      <w:r w:rsidRPr="00173CF8">
        <w:rPr>
          <w:rFonts w:ascii="Times New Roman" w:hAnsi="Times New Roman" w:cs="Times New Roman"/>
          <w:i/>
          <w:iCs/>
          <w:sz w:val="18"/>
          <w:szCs w:val="18"/>
        </w:rPr>
        <w:t xml:space="preserve"> </w:t>
      </w:r>
      <w:r w:rsidRPr="00173CF8">
        <w:rPr>
          <w:rFonts w:ascii="Times New Roman" w:hAnsi="Times New Roman" w:cs="Times New Roman"/>
          <w:sz w:val="18"/>
          <w:szCs w:val="18"/>
        </w:rPr>
        <w:t xml:space="preserve">vol </w:t>
      </w:r>
      <w:r>
        <w:rPr>
          <w:rFonts w:ascii="Times New Roman" w:hAnsi="Times New Roman" w:cs="Times New Roman"/>
          <w:sz w:val="18"/>
          <w:szCs w:val="18"/>
        </w:rPr>
        <w:t>3</w:t>
      </w:r>
      <w:r w:rsidRPr="00173CF8">
        <w:rPr>
          <w:rFonts w:ascii="Times New Roman" w:hAnsi="Times New Roman" w:cs="Times New Roman"/>
          <w:sz w:val="18"/>
          <w:szCs w:val="18"/>
        </w:rPr>
        <w:t xml:space="preserve"> no </w:t>
      </w:r>
      <w:r>
        <w:rPr>
          <w:rFonts w:ascii="Times New Roman" w:hAnsi="Times New Roman" w:cs="Times New Roman"/>
          <w:sz w:val="18"/>
          <w:szCs w:val="18"/>
        </w:rPr>
        <w:t>1</w:t>
      </w:r>
      <w:r w:rsidRPr="00173CF8">
        <w:rPr>
          <w:rFonts w:ascii="Times New Roman" w:hAnsi="Times New Roman" w:cs="Times New Roman"/>
          <w:sz w:val="18"/>
          <w:szCs w:val="18"/>
        </w:rPr>
        <w:t xml:space="preserve"> (20</w:t>
      </w:r>
      <w:r>
        <w:rPr>
          <w:rFonts w:ascii="Times New Roman" w:hAnsi="Times New Roman" w:cs="Times New Roman"/>
          <w:sz w:val="18"/>
          <w:szCs w:val="18"/>
        </w:rPr>
        <w:t>23</w:t>
      </w:r>
      <w:r w:rsidRPr="00173CF8">
        <w:rPr>
          <w:rFonts w:ascii="Times New Roman" w:hAnsi="Times New Roman" w:cs="Times New Roman"/>
          <w:sz w:val="18"/>
          <w:szCs w:val="18"/>
        </w:rPr>
        <w:t xml:space="preserve">): </w:t>
      </w:r>
      <w:r>
        <w:rPr>
          <w:rFonts w:ascii="Times New Roman" w:hAnsi="Times New Roman" w:cs="Times New Roman"/>
          <w:sz w:val="18"/>
          <w:szCs w:val="18"/>
        </w:rPr>
        <w:t>13.</w:t>
      </w:r>
    </w:p>
  </w:footnote>
  <w:footnote w:id="8">
    <w:p w14:paraId="60A8E9F9" w14:textId="77777777" w:rsidR="005E2C6F" w:rsidRPr="000D3E42" w:rsidRDefault="005E2C6F" w:rsidP="005E2C6F">
      <w:pPr>
        <w:pStyle w:val="FootnoteText"/>
        <w:spacing w:after="0" w:line="240" w:lineRule="auto"/>
        <w:ind w:left="0" w:hanging="2"/>
        <w:jc w:val="both"/>
        <w:rPr>
          <w:rFonts w:ascii="Times New Roman" w:hAnsi="Times New Roman" w:cs="Times New Roman"/>
          <w:sz w:val="18"/>
          <w:szCs w:val="18"/>
          <w:lang w:val="en-US"/>
        </w:rPr>
      </w:pPr>
      <w:r w:rsidRPr="000D3E42">
        <w:rPr>
          <w:rStyle w:val="FootnoteReference"/>
          <w:rFonts w:ascii="Times New Roman" w:hAnsi="Times New Roman" w:cs="Times New Roman"/>
          <w:sz w:val="18"/>
          <w:szCs w:val="18"/>
        </w:rPr>
        <w:footnoteRef/>
      </w:r>
      <w:r w:rsidRPr="000D3E42">
        <w:rPr>
          <w:rFonts w:ascii="Times New Roman" w:hAnsi="Times New Roman" w:cs="Times New Roman"/>
          <w:sz w:val="18"/>
          <w:szCs w:val="18"/>
        </w:rPr>
        <w:t xml:space="preserve"> </w:t>
      </w:r>
      <w:r>
        <w:rPr>
          <w:rFonts w:ascii="Times New Roman" w:hAnsi="Times New Roman" w:cs="Times New Roman"/>
          <w:sz w:val="18"/>
          <w:szCs w:val="18"/>
        </w:rPr>
        <w:t xml:space="preserve">Alexander </w:t>
      </w:r>
      <w:r>
        <w:rPr>
          <w:rFonts w:ascii="Times New Roman" w:hAnsi="Times New Roman" w:cs="Times New Roman"/>
          <w:sz w:val="18"/>
          <w:szCs w:val="18"/>
        </w:rPr>
        <w:t>Ambarita</w:t>
      </w:r>
      <w:r w:rsidRPr="000D3E42">
        <w:rPr>
          <w:rFonts w:ascii="Times New Roman" w:hAnsi="Times New Roman" w:cs="Times New Roman"/>
          <w:sz w:val="18"/>
          <w:szCs w:val="18"/>
        </w:rPr>
        <w:t>, “</w:t>
      </w:r>
      <w:r>
        <w:rPr>
          <w:rFonts w:ascii="Times New Roman" w:hAnsi="Times New Roman" w:cs="Times New Roman"/>
          <w:sz w:val="18"/>
          <w:szCs w:val="18"/>
        </w:rPr>
        <w:t>Pencegahan Kebakaran Hutan Dan Lahan Dalam Rangka Melindungi Pemukiman Masyarakat Di Kabupaten Kotawaringin Barat Provinsi Kalimantan Tengah</w:t>
      </w:r>
      <w:r w:rsidRPr="000D3E42">
        <w:rPr>
          <w:rFonts w:ascii="Times New Roman" w:hAnsi="Times New Roman" w:cs="Times New Roman"/>
          <w:sz w:val="18"/>
          <w:szCs w:val="18"/>
        </w:rPr>
        <w:t xml:space="preserve">”, </w:t>
      </w:r>
      <w:r w:rsidRPr="000D3E42">
        <w:rPr>
          <w:rFonts w:ascii="Times New Roman" w:hAnsi="Times New Roman" w:cs="Times New Roman"/>
          <w:i/>
          <w:iCs/>
          <w:sz w:val="18"/>
          <w:szCs w:val="18"/>
        </w:rPr>
        <w:t xml:space="preserve">Jurnal </w:t>
      </w:r>
      <w:r>
        <w:rPr>
          <w:rFonts w:ascii="Times New Roman" w:hAnsi="Times New Roman" w:cs="Times New Roman"/>
          <w:i/>
          <w:iCs/>
          <w:sz w:val="18"/>
          <w:szCs w:val="18"/>
        </w:rPr>
        <w:t>Tatapamong</w:t>
      </w:r>
      <w:r w:rsidRPr="000D3E42">
        <w:rPr>
          <w:rFonts w:ascii="Times New Roman" w:hAnsi="Times New Roman" w:cs="Times New Roman"/>
          <w:sz w:val="18"/>
          <w:szCs w:val="18"/>
        </w:rPr>
        <w:t xml:space="preserve">, vol </w:t>
      </w:r>
      <w:r>
        <w:rPr>
          <w:rFonts w:ascii="Times New Roman" w:hAnsi="Times New Roman" w:cs="Times New Roman"/>
          <w:sz w:val="18"/>
          <w:szCs w:val="18"/>
        </w:rPr>
        <w:t>3</w:t>
      </w:r>
      <w:r w:rsidRPr="000D3E42">
        <w:rPr>
          <w:rFonts w:ascii="Times New Roman" w:hAnsi="Times New Roman" w:cs="Times New Roman"/>
          <w:sz w:val="18"/>
          <w:szCs w:val="18"/>
        </w:rPr>
        <w:t xml:space="preserve"> no 1 (202</w:t>
      </w:r>
      <w:r>
        <w:rPr>
          <w:rFonts w:ascii="Times New Roman" w:hAnsi="Times New Roman" w:cs="Times New Roman"/>
          <w:sz w:val="18"/>
          <w:szCs w:val="18"/>
        </w:rPr>
        <w:t>1</w:t>
      </w:r>
      <w:r w:rsidRPr="000D3E42">
        <w:rPr>
          <w:rFonts w:ascii="Times New Roman" w:hAnsi="Times New Roman" w:cs="Times New Roman"/>
          <w:sz w:val="18"/>
          <w:szCs w:val="18"/>
        </w:rPr>
        <w:t>): 5</w:t>
      </w:r>
      <w:r>
        <w:rPr>
          <w:rFonts w:ascii="Times New Roman" w:hAnsi="Times New Roman" w:cs="Times New Roman"/>
          <w:sz w:val="18"/>
          <w:szCs w:val="18"/>
        </w:rPr>
        <w:t>7</w:t>
      </w:r>
      <w:r w:rsidRPr="000D3E42">
        <w:rPr>
          <w:rFonts w:ascii="Times New Roman" w:hAnsi="Times New Roman" w:cs="Times New Roman"/>
          <w:sz w:val="18"/>
          <w:szCs w:val="18"/>
        </w:rPr>
        <w:t xml:space="preserve">, </w:t>
      </w:r>
      <w:hyperlink r:id="rId5" w:history="1">
        <w:r w:rsidRPr="000D3E42">
          <w:rPr>
            <w:rStyle w:val="Hyperlink"/>
            <w:rFonts w:ascii="Times New Roman" w:hAnsi="Times New Roman" w:cs="Times New Roman"/>
            <w:sz w:val="18"/>
            <w:szCs w:val="18"/>
            <w:lang w:val="en-US"/>
          </w:rPr>
          <w:t>https://doi.org/10.33701/jurnaltatapamong.v3i1.1812</w:t>
        </w:r>
      </w:hyperlink>
      <w:r>
        <w:rPr>
          <w:rFonts w:ascii="Times New Roman" w:hAnsi="Times New Roman" w:cs="Times New Roman"/>
          <w:sz w:val="18"/>
          <w:szCs w:val="18"/>
          <w:lang w:val="en-US"/>
        </w:rPr>
        <w:t xml:space="preserve">. </w:t>
      </w:r>
    </w:p>
  </w:footnote>
  <w:footnote w:id="9">
    <w:p w14:paraId="4B24F12A" w14:textId="77777777" w:rsidR="005E2C6F" w:rsidRPr="000E6EEC" w:rsidRDefault="005E2C6F" w:rsidP="005E2C6F">
      <w:pPr>
        <w:pStyle w:val="FootnoteText"/>
        <w:spacing w:after="0" w:line="240" w:lineRule="auto"/>
        <w:ind w:left="0" w:hanging="2"/>
        <w:jc w:val="both"/>
      </w:pPr>
      <w:r>
        <w:rPr>
          <w:rStyle w:val="FootnoteReference"/>
        </w:rPr>
        <w:footnoteRef/>
      </w:r>
      <w:r>
        <w:t xml:space="preserve"> </w:t>
      </w:r>
      <w:bookmarkStart w:id="12" w:name="_Hlk181580576"/>
      <w:r>
        <w:rPr>
          <w:rFonts w:ascii="Times New Roman" w:hAnsi="Times New Roman" w:cs="Times New Roman"/>
          <w:sz w:val="18"/>
          <w:szCs w:val="18"/>
        </w:rPr>
        <w:t>Baginda Parsaulian</w:t>
      </w:r>
      <w:r w:rsidRPr="000E6EEC">
        <w:rPr>
          <w:rFonts w:ascii="Times New Roman" w:hAnsi="Times New Roman" w:cs="Times New Roman"/>
          <w:sz w:val="18"/>
          <w:szCs w:val="18"/>
        </w:rPr>
        <w:t>, “</w:t>
      </w:r>
      <w:r>
        <w:rPr>
          <w:rFonts w:ascii="Times New Roman" w:hAnsi="Times New Roman" w:cs="Times New Roman"/>
          <w:sz w:val="18"/>
          <w:szCs w:val="18"/>
        </w:rPr>
        <w:t>Analisis Kebijakan Dalam Upaya Penegakan Hukum Lingkungan Hidup Di Indonesia</w:t>
      </w:r>
      <w:r w:rsidRPr="000E6EEC">
        <w:rPr>
          <w:rFonts w:ascii="Times New Roman" w:hAnsi="Times New Roman" w:cs="Times New Roman"/>
          <w:sz w:val="18"/>
          <w:szCs w:val="18"/>
        </w:rPr>
        <w:t xml:space="preserve">”, </w:t>
      </w:r>
      <w:r w:rsidRPr="000E6EEC">
        <w:rPr>
          <w:rFonts w:ascii="Times New Roman" w:hAnsi="Times New Roman" w:cs="Times New Roman"/>
          <w:i/>
          <w:iCs/>
          <w:sz w:val="18"/>
          <w:szCs w:val="18"/>
        </w:rPr>
        <w:t xml:space="preserve">Jurnal </w:t>
      </w:r>
      <w:r>
        <w:rPr>
          <w:rFonts w:ascii="Times New Roman" w:hAnsi="Times New Roman" w:cs="Times New Roman"/>
          <w:i/>
          <w:iCs/>
          <w:sz w:val="18"/>
          <w:szCs w:val="18"/>
        </w:rPr>
        <w:t>Reformasi Administrasi</w:t>
      </w:r>
      <w:r w:rsidRPr="000E6EEC">
        <w:rPr>
          <w:rFonts w:ascii="Times New Roman" w:hAnsi="Times New Roman" w:cs="Times New Roman"/>
          <w:sz w:val="18"/>
          <w:szCs w:val="18"/>
        </w:rPr>
        <w:t xml:space="preserve">, vol </w:t>
      </w:r>
      <w:r>
        <w:rPr>
          <w:rFonts w:ascii="Times New Roman" w:hAnsi="Times New Roman" w:cs="Times New Roman"/>
          <w:sz w:val="18"/>
          <w:szCs w:val="18"/>
        </w:rPr>
        <w:t>7</w:t>
      </w:r>
      <w:r w:rsidRPr="000E6EEC">
        <w:rPr>
          <w:rFonts w:ascii="Times New Roman" w:hAnsi="Times New Roman" w:cs="Times New Roman"/>
          <w:sz w:val="18"/>
          <w:szCs w:val="18"/>
        </w:rPr>
        <w:t xml:space="preserve"> no </w:t>
      </w:r>
      <w:r>
        <w:rPr>
          <w:rFonts w:ascii="Times New Roman" w:hAnsi="Times New Roman" w:cs="Times New Roman"/>
          <w:sz w:val="18"/>
          <w:szCs w:val="18"/>
        </w:rPr>
        <w:t>1</w:t>
      </w:r>
      <w:r w:rsidRPr="000E6EEC">
        <w:rPr>
          <w:rFonts w:ascii="Times New Roman" w:hAnsi="Times New Roman" w:cs="Times New Roman"/>
          <w:sz w:val="18"/>
          <w:szCs w:val="18"/>
        </w:rPr>
        <w:t xml:space="preserve"> (2020): </w:t>
      </w:r>
      <w:r>
        <w:rPr>
          <w:rFonts w:ascii="Times New Roman" w:hAnsi="Times New Roman" w:cs="Times New Roman"/>
          <w:sz w:val="18"/>
          <w:szCs w:val="18"/>
        </w:rPr>
        <w:t>58-60</w:t>
      </w:r>
      <w:r w:rsidRPr="000E6EEC">
        <w:rPr>
          <w:rFonts w:ascii="Times New Roman" w:hAnsi="Times New Roman" w:cs="Times New Roman"/>
          <w:sz w:val="18"/>
          <w:szCs w:val="18"/>
        </w:rPr>
        <w:t xml:space="preserve">, </w:t>
      </w:r>
      <w:hyperlink r:id="rId6" w:history="1">
        <w:r w:rsidRPr="009F2EFD">
          <w:rPr>
            <w:rStyle w:val="Hyperlink"/>
            <w:rFonts w:ascii="Times New Roman" w:hAnsi="Times New Roman" w:cs="Times New Roman"/>
            <w:sz w:val="18"/>
            <w:szCs w:val="18"/>
          </w:rPr>
          <w:t>https://doi.org/10.31334/reformasi.v7i1.839.g477</w:t>
        </w:r>
      </w:hyperlink>
      <w:r>
        <w:rPr>
          <w:rFonts w:ascii="Times New Roman" w:hAnsi="Times New Roman" w:cs="Times New Roman"/>
          <w:sz w:val="18"/>
          <w:szCs w:val="18"/>
        </w:rPr>
        <w:t xml:space="preserve">. </w:t>
      </w:r>
      <w:bookmarkEnd w:id="12"/>
    </w:p>
  </w:footnote>
  <w:footnote w:id="10">
    <w:p w14:paraId="5E46074C" w14:textId="7985C652" w:rsidR="005907A8" w:rsidRPr="005907A8" w:rsidRDefault="005907A8" w:rsidP="005907A8">
      <w:pPr>
        <w:pStyle w:val="FootnoteText"/>
        <w:spacing w:line="240" w:lineRule="auto"/>
        <w:ind w:left="0" w:hanging="2"/>
        <w:rPr>
          <w:lang w:val="en-US"/>
        </w:rPr>
      </w:pPr>
      <w:r>
        <w:rPr>
          <w:rStyle w:val="FootnoteReference"/>
        </w:rPr>
        <w:footnoteRef/>
      </w:r>
      <w:r>
        <w:t xml:space="preserve"> </w:t>
      </w:r>
      <w:sdt>
        <w:sdtPr>
          <w:rPr>
            <w:rFonts w:ascii="Times New Roman" w:hAnsi="Times New Roman" w:cs="Times New Roman"/>
            <w:color w:val="000000"/>
          </w:rPr>
          <w:tag w:val="MENDELEY_CITATION_v3_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"/>
          <w:id w:val="-844472608"/>
          <w:placeholder>
            <w:docPart w:val="DefaultPlaceholder_-1854013440"/>
          </w:placeholder>
        </w:sdtPr>
        <w:sdtEndPr/>
        <w:sdtContent>
          <w:r w:rsidR="00EE3DA1" w:rsidRPr="00EE3DA1">
            <w:rPr>
              <w:rFonts w:ascii="Times New Roman" w:hAnsi="Times New Roman" w:cs="Times New Roman"/>
              <w:color w:val="000000"/>
            </w:rPr>
            <w:t>Angelia Shelolita dan Putri Purwani, “Pertanggungjawaban Pidana oleh Korporasi sebagai Pelaku Tindak Kejahatan Illegal Logging, Jurnal Kertha Semaya, vol 11 no. 7 (2023): 1637-1647.</w:t>
          </w:r>
        </w:sdtContent>
      </w:sdt>
    </w:p>
  </w:footnote>
  <w:footnote w:id="11">
    <w:p w14:paraId="6344ADD3" w14:textId="77777777" w:rsidR="005E2C6F" w:rsidRPr="00B565AA" w:rsidRDefault="005E2C6F" w:rsidP="005E2C6F">
      <w:pPr>
        <w:pStyle w:val="FootnoteText"/>
        <w:spacing w:after="0" w:line="240" w:lineRule="auto"/>
        <w:ind w:left="0" w:hanging="2"/>
        <w:jc w:val="both"/>
      </w:pPr>
      <w:r>
        <w:rPr>
          <w:rStyle w:val="FootnoteReference"/>
        </w:rPr>
        <w:footnoteRef/>
      </w:r>
      <w:r>
        <w:t xml:space="preserve"> </w:t>
      </w:r>
      <w:r>
        <w:rPr>
          <w:rFonts w:ascii="Times New Roman" w:hAnsi="Times New Roman" w:cs="Times New Roman"/>
          <w:sz w:val="18"/>
          <w:szCs w:val="18"/>
        </w:rPr>
        <w:t xml:space="preserve">Tirza </w:t>
      </w:r>
      <w:r>
        <w:rPr>
          <w:rFonts w:ascii="Times New Roman" w:hAnsi="Times New Roman" w:cs="Times New Roman"/>
          <w:sz w:val="18"/>
          <w:szCs w:val="18"/>
        </w:rPr>
        <w:t>Sisilia Mukau</w:t>
      </w:r>
      <w:r w:rsidRPr="00B565AA">
        <w:rPr>
          <w:rFonts w:ascii="Times New Roman" w:hAnsi="Times New Roman" w:cs="Times New Roman"/>
          <w:sz w:val="18"/>
          <w:szCs w:val="18"/>
        </w:rPr>
        <w:t>, “</w:t>
      </w:r>
      <w:r>
        <w:rPr>
          <w:rFonts w:ascii="Times New Roman" w:hAnsi="Times New Roman" w:cs="Times New Roman"/>
          <w:sz w:val="18"/>
          <w:szCs w:val="18"/>
        </w:rPr>
        <w:t>Penerapan Sanksi Pidana Terhadap Pelaku Pembakaran Hutan Atau Lahan Menurut Undang-Undang Nomor 32 Tahun 2009</w:t>
      </w:r>
      <w:r w:rsidRPr="00B565AA">
        <w:rPr>
          <w:rFonts w:ascii="Times New Roman" w:hAnsi="Times New Roman" w:cs="Times New Roman"/>
          <w:sz w:val="18"/>
          <w:szCs w:val="18"/>
        </w:rPr>
        <w:t xml:space="preserve">”, </w:t>
      </w:r>
      <w:r>
        <w:rPr>
          <w:rFonts w:ascii="Times New Roman" w:hAnsi="Times New Roman" w:cs="Times New Roman"/>
          <w:i/>
          <w:iCs/>
          <w:sz w:val="18"/>
          <w:szCs w:val="18"/>
        </w:rPr>
        <w:t>Lex  Crimen,</w:t>
      </w:r>
      <w:r w:rsidRPr="00B565AA">
        <w:rPr>
          <w:rFonts w:ascii="Times New Roman" w:hAnsi="Times New Roman" w:cs="Times New Roman"/>
          <w:sz w:val="18"/>
          <w:szCs w:val="18"/>
        </w:rPr>
        <w:t xml:space="preserve"> vol </w:t>
      </w:r>
      <w:r>
        <w:rPr>
          <w:rFonts w:ascii="Times New Roman" w:hAnsi="Times New Roman" w:cs="Times New Roman"/>
          <w:sz w:val="18"/>
          <w:szCs w:val="18"/>
        </w:rPr>
        <w:t>5</w:t>
      </w:r>
      <w:r w:rsidRPr="00B565AA">
        <w:rPr>
          <w:rFonts w:ascii="Times New Roman" w:hAnsi="Times New Roman" w:cs="Times New Roman"/>
          <w:sz w:val="18"/>
          <w:szCs w:val="18"/>
        </w:rPr>
        <w:t xml:space="preserve"> no </w:t>
      </w:r>
      <w:r>
        <w:rPr>
          <w:rFonts w:ascii="Times New Roman" w:hAnsi="Times New Roman" w:cs="Times New Roman"/>
          <w:sz w:val="18"/>
          <w:szCs w:val="18"/>
        </w:rPr>
        <w:t>4</w:t>
      </w:r>
      <w:r w:rsidRPr="00B565AA">
        <w:rPr>
          <w:rFonts w:ascii="Times New Roman" w:hAnsi="Times New Roman" w:cs="Times New Roman"/>
          <w:sz w:val="18"/>
          <w:szCs w:val="18"/>
        </w:rPr>
        <w:t xml:space="preserve"> (20</w:t>
      </w:r>
      <w:r>
        <w:rPr>
          <w:rFonts w:ascii="Times New Roman" w:hAnsi="Times New Roman" w:cs="Times New Roman"/>
          <w:sz w:val="18"/>
          <w:szCs w:val="18"/>
        </w:rPr>
        <w:t>16</w:t>
      </w:r>
      <w:r w:rsidRPr="00B565AA">
        <w:rPr>
          <w:rFonts w:ascii="Times New Roman" w:hAnsi="Times New Roman" w:cs="Times New Roman"/>
          <w:sz w:val="18"/>
          <w:szCs w:val="18"/>
        </w:rPr>
        <w:t xml:space="preserve">): </w:t>
      </w:r>
      <w:r>
        <w:rPr>
          <w:rFonts w:ascii="Times New Roman" w:hAnsi="Times New Roman" w:cs="Times New Roman"/>
          <w:sz w:val="18"/>
          <w:szCs w:val="18"/>
        </w:rPr>
        <w:t>16-18.</w:t>
      </w:r>
      <w:r w:rsidRPr="00B565AA">
        <w:t xml:space="preserve"> </w:t>
      </w:r>
    </w:p>
  </w:footnote>
  <w:footnote w:id="12">
    <w:p w14:paraId="5CCD6220" w14:textId="77777777" w:rsidR="005E2C6F" w:rsidRPr="00FD2BB9" w:rsidRDefault="005E2C6F" w:rsidP="005E2C6F">
      <w:pPr>
        <w:pStyle w:val="FootnoteText"/>
        <w:spacing w:after="0" w:line="240" w:lineRule="auto"/>
        <w:ind w:left="0" w:hanging="2"/>
        <w:jc w:val="both"/>
        <w:rPr>
          <w:lang w:val="en-US"/>
        </w:rPr>
      </w:pPr>
      <w:r>
        <w:rPr>
          <w:rStyle w:val="FootnoteReference"/>
        </w:rPr>
        <w:footnoteRef/>
      </w:r>
      <w:r>
        <w:t xml:space="preserve"> </w:t>
      </w:r>
      <w:r w:rsidRPr="00FD2BB9">
        <w:rPr>
          <w:rFonts w:ascii="Times New Roman" w:hAnsi="Times New Roman" w:cs="Times New Roman"/>
          <w:sz w:val="18"/>
          <w:szCs w:val="18"/>
        </w:rPr>
        <w:t>Andri G Wibisana, “Menggugat Kebakaran Hutan”, Harian Kompas edisi 7 Oktober 2015. Hlm 6.</w:t>
      </w:r>
    </w:p>
  </w:footnote>
  <w:footnote w:id="13">
    <w:p w14:paraId="4E3A43BC" w14:textId="77777777" w:rsidR="005E2C6F" w:rsidRPr="00FD2BB9" w:rsidRDefault="005E2C6F" w:rsidP="005E2C6F">
      <w:pPr>
        <w:pStyle w:val="FootnoteText"/>
        <w:spacing w:after="0" w:line="240" w:lineRule="auto"/>
        <w:ind w:left="0" w:hanging="2"/>
        <w:jc w:val="both"/>
        <w:rPr>
          <w:lang w:val="en-US"/>
        </w:rPr>
      </w:pPr>
      <w:r>
        <w:rPr>
          <w:rStyle w:val="FootnoteReference"/>
        </w:rPr>
        <w:footnoteRef/>
      </w:r>
      <w:r>
        <w:t xml:space="preserve"> </w:t>
      </w:r>
      <w:r>
        <w:rPr>
          <w:rFonts w:ascii="Times New Roman" w:hAnsi="Times New Roman" w:cs="Times New Roman"/>
          <w:sz w:val="18"/>
          <w:szCs w:val="18"/>
        </w:rPr>
        <w:t>Fitria</w:t>
      </w:r>
      <w:r w:rsidRPr="00FD2BB9">
        <w:rPr>
          <w:rFonts w:ascii="Times New Roman" w:hAnsi="Times New Roman" w:cs="Times New Roman"/>
          <w:sz w:val="18"/>
          <w:szCs w:val="18"/>
        </w:rPr>
        <w:t xml:space="preserve">, </w:t>
      </w:r>
      <w:r w:rsidRPr="00FD2BB9">
        <w:rPr>
          <w:rFonts w:ascii="Times New Roman" w:hAnsi="Times New Roman" w:cs="Times New Roman"/>
          <w:sz w:val="18"/>
          <w:szCs w:val="18"/>
        </w:rPr>
        <w:t>“</w:t>
      </w:r>
      <w:r>
        <w:rPr>
          <w:rFonts w:ascii="Times New Roman" w:hAnsi="Times New Roman" w:cs="Times New Roman"/>
          <w:sz w:val="18"/>
          <w:szCs w:val="18"/>
        </w:rPr>
        <w:t>Penegakan Hukum Administrasi Akibat Pembakaran Hutan Dan Lahan Oleh Badan Hukum Perdata di Kabupaten Muaro Jambi</w:t>
      </w:r>
      <w:r w:rsidRPr="00FD2BB9">
        <w:rPr>
          <w:rFonts w:ascii="Times New Roman" w:hAnsi="Times New Roman" w:cs="Times New Roman"/>
          <w:sz w:val="18"/>
          <w:szCs w:val="18"/>
        </w:rPr>
        <w:t xml:space="preserve">”, </w:t>
      </w:r>
      <w:r>
        <w:rPr>
          <w:rFonts w:ascii="Times New Roman" w:hAnsi="Times New Roman" w:cs="Times New Roman"/>
          <w:i/>
          <w:iCs/>
          <w:sz w:val="18"/>
          <w:szCs w:val="18"/>
        </w:rPr>
        <w:t xml:space="preserve"> Jurnal Sains Sosio Humaniora</w:t>
      </w:r>
      <w:r w:rsidRPr="00FD2BB9">
        <w:rPr>
          <w:rFonts w:ascii="Times New Roman" w:hAnsi="Times New Roman" w:cs="Times New Roman"/>
          <w:i/>
          <w:iCs/>
          <w:sz w:val="18"/>
          <w:szCs w:val="18"/>
        </w:rPr>
        <w:t>,</w:t>
      </w:r>
      <w:r w:rsidRPr="00FD2BB9">
        <w:rPr>
          <w:rFonts w:ascii="Times New Roman" w:hAnsi="Times New Roman" w:cs="Times New Roman"/>
          <w:sz w:val="18"/>
          <w:szCs w:val="18"/>
        </w:rPr>
        <w:t xml:space="preserve"> vol </w:t>
      </w:r>
      <w:r>
        <w:rPr>
          <w:rFonts w:ascii="Times New Roman" w:hAnsi="Times New Roman" w:cs="Times New Roman"/>
          <w:sz w:val="18"/>
          <w:szCs w:val="18"/>
        </w:rPr>
        <w:t>3</w:t>
      </w:r>
      <w:r w:rsidRPr="00FD2BB9">
        <w:rPr>
          <w:rFonts w:ascii="Times New Roman" w:hAnsi="Times New Roman" w:cs="Times New Roman"/>
          <w:sz w:val="18"/>
          <w:szCs w:val="18"/>
        </w:rPr>
        <w:t xml:space="preserve"> no </w:t>
      </w:r>
      <w:r>
        <w:rPr>
          <w:rFonts w:ascii="Times New Roman" w:hAnsi="Times New Roman" w:cs="Times New Roman"/>
          <w:sz w:val="18"/>
          <w:szCs w:val="18"/>
        </w:rPr>
        <w:t>2</w:t>
      </w:r>
      <w:r w:rsidRPr="00FD2BB9">
        <w:rPr>
          <w:rFonts w:ascii="Times New Roman" w:hAnsi="Times New Roman" w:cs="Times New Roman"/>
          <w:sz w:val="18"/>
          <w:szCs w:val="18"/>
        </w:rPr>
        <w:t xml:space="preserve"> (201</w:t>
      </w:r>
      <w:r>
        <w:rPr>
          <w:rFonts w:ascii="Times New Roman" w:hAnsi="Times New Roman" w:cs="Times New Roman"/>
          <w:sz w:val="18"/>
          <w:szCs w:val="18"/>
        </w:rPr>
        <w:t>9</w:t>
      </w:r>
      <w:r w:rsidRPr="00FD2BB9">
        <w:rPr>
          <w:rFonts w:ascii="Times New Roman" w:hAnsi="Times New Roman" w:cs="Times New Roman"/>
          <w:sz w:val="18"/>
          <w:szCs w:val="18"/>
        </w:rPr>
        <w:t xml:space="preserve">): </w:t>
      </w:r>
      <w:r>
        <w:rPr>
          <w:rFonts w:ascii="Times New Roman" w:hAnsi="Times New Roman" w:cs="Times New Roman"/>
          <w:sz w:val="18"/>
          <w:szCs w:val="18"/>
        </w:rPr>
        <w:t xml:space="preserve">176-183, </w:t>
      </w:r>
      <w:hyperlink r:id="rId7" w:history="1">
        <w:r w:rsidRPr="009F2EFD">
          <w:rPr>
            <w:rStyle w:val="Hyperlink"/>
            <w:rFonts w:ascii="Times New Roman" w:hAnsi="Times New Roman" w:cs="Times New Roman"/>
            <w:sz w:val="18"/>
            <w:szCs w:val="18"/>
          </w:rPr>
          <w:t>https://doi.org/10.22437/jssh.v3i2.8419</w:t>
        </w:r>
      </w:hyperlink>
      <w:r>
        <w:rPr>
          <w:rFonts w:ascii="Times New Roman" w:hAnsi="Times New Roman" w:cs="Times New Roman"/>
          <w:sz w:val="18"/>
          <w:szCs w:val="18"/>
        </w:rPr>
        <w:t xml:space="preserve">. </w:t>
      </w:r>
    </w:p>
  </w:footnote>
  <w:footnote w:id="14">
    <w:p w14:paraId="2C456288" w14:textId="77777777" w:rsidR="005E2C6F" w:rsidRPr="00EE7552" w:rsidRDefault="005E2C6F" w:rsidP="005E2C6F">
      <w:pPr>
        <w:pStyle w:val="FootnoteText"/>
        <w:spacing w:after="0" w:line="240" w:lineRule="auto"/>
        <w:ind w:left="0" w:hanging="2"/>
        <w:jc w:val="both"/>
        <w:rPr>
          <w:rFonts w:ascii="Times New Roman" w:hAnsi="Times New Roman" w:cs="Times New Roman"/>
          <w:sz w:val="18"/>
          <w:szCs w:val="18"/>
          <w:lang w:val="en-US"/>
        </w:rPr>
      </w:pPr>
      <w:r w:rsidRPr="00EE7552">
        <w:rPr>
          <w:rStyle w:val="FootnoteReference"/>
          <w:rFonts w:ascii="Times New Roman" w:hAnsi="Times New Roman" w:cs="Times New Roman"/>
          <w:sz w:val="18"/>
          <w:szCs w:val="18"/>
        </w:rPr>
        <w:footnoteRef/>
      </w:r>
      <w:r w:rsidRPr="00EE7552">
        <w:rPr>
          <w:rFonts w:ascii="Times New Roman" w:hAnsi="Times New Roman" w:cs="Times New Roman"/>
          <w:sz w:val="18"/>
          <w:szCs w:val="18"/>
        </w:rPr>
        <w:t xml:space="preserve"> </w:t>
      </w:r>
      <w:r>
        <w:rPr>
          <w:rFonts w:ascii="Times New Roman" w:hAnsi="Times New Roman" w:cs="Times New Roman"/>
          <w:sz w:val="18"/>
          <w:szCs w:val="18"/>
        </w:rPr>
        <w:t>Andy Cahyono</w:t>
      </w:r>
      <w:r w:rsidRPr="00EE7552">
        <w:rPr>
          <w:rFonts w:ascii="Times New Roman" w:hAnsi="Times New Roman" w:cs="Times New Roman"/>
          <w:sz w:val="18"/>
          <w:szCs w:val="18"/>
        </w:rPr>
        <w:t>,</w:t>
      </w:r>
      <w:r>
        <w:rPr>
          <w:rFonts w:ascii="Times New Roman" w:hAnsi="Times New Roman" w:cs="Times New Roman"/>
          <w:sz w:val="18"/>
          <w:szCs w:val="18"/>
        </w:rPr>
        <w:t xml:space="preserve"> Sofyan Warsito, Wahyu Andayani, dan Dwidjono Darwanto,</w:t>
      </w:r>
      <w:r w:rsidRPr="00EE7552">
        <w:rPr>
          <w:rFonts w:ascii="Times New Roman" w:hAnsi="Times New Roman" w:cs="Times New Roman"/>
          <w:sz w:val="18"/>
          <w:szCs w:val="18"/>
        </w:rPr>
        <w:t xml:space="preserve"> “</w:t>
      </w:r>
      <w:r>
        <w:rPr>
          <w:rFonts w:ascii="Times New Roman" w:hAnsi="Times New Roman" w:cs="Times New Roman"/>
          <w:sz w:val="18"/>
          <w:szCs w:val="18"/>
        </w:rPr>
        <w:t>Faktor-Faktor Yang Mempengaruhi Kebakaran Hutan Di Indonesia Dan Implikasi Kebijakannya</w:t>
      </w:r>
      <w:r w:rsidRPr="00EE7552">
        <w:rPr>
          <w:rFonts w:ascii="Times New Roman" w:hAnsi="Times New Roman" w:cs="Times New Roman"/>
          <w:sz w:val="18"/>
          <w:szCs w:val="18"/>
        </w:rPr>
        <w:t xml:space="preserve">”, </w:t>
      </w:r>
      <w:r w:rsidRPr="00EE7552">
        <w:rPr>
          <w:rFonts w:ascii="Times New Roman" w:hAnsi="Times New Roman" w:cs="Times New Roman"/>
          <w:i/>
          <w:iCs/>
          <w:sz w:val="18"/>
          <w:szCs w:val="18"/>
        </w:rPr>
        <w:t xml:space="preserve"> Jurnal S</w:t>
      </w:r>
      <w:r>
        <w:rPr>
          <w:rFonts w:ascii="Times New Roman" w:hAnsi="Times New Roman" w:cs="Times New Roman"/>
          <w:i/>
          <w:iCs/>
          <w:sz w:val="18"/>
          <w:szCs w:val="18"/>
        </w:rPr>
        <w:t>ylva Lestari</w:t>
      </w:r>
      <w:r w:rsidRPr="00EE7552">
        <w:rPr>
          <w:rFonts w:ascii="Times New Roman" w:hAnsi="Times New Roman" w:cs="Times New Roman"/>
          <w:i/>
          <w:iCs/>
          <w:sz w:val="18"/>
          <w:szCs w:val="18"/>
        </w:rPr>
        <w:t>,</w:t>
      </w:r>
      <w:r w:rsidRPr="00EE7552">
        <w:rPr>
          <w:rFonts w:ascii="Times New Roman" w:hAnsi="Times New Roman" w:cs="Times New Roman"/>
          <w:sz w:val="18"/>
          <w:szCs w:val="18"/>
        </w:rPr>
        <w:t xml:space="preserve"> vol 3 no </w:t>
      </w:r>
      <w:r>
        <w:rPr>
          <w:rFonts w:ascii="Times New Roman" w:hAnsi="Times New Roman" w:cs="Times New Roman"/>
          <w:sz w:val="18"/>
          <w:szCs w:val="18"/>
        </w:rPr>
        <w:t>1</w:t>
      </w:r>
      <w:r w:rsidRPr="00EE7552">
        <w:rPr>
          <w:rFonts w:ascii="Times New Roman" w:hAnsi="Times New Roman" w:cs="Times New Roman"/>
          <w:sz w:val="18"/>
          <w:szCs w:val="18"/>
        </w:rPr>
        <w:t xml:space="preserve"> (201</w:t>
      </w:r>
      <w:r>
        <w:rPr>
          <w:rFonts w:ascii="Times New Roman" w:hAnsi="Times New Roman" w:cs="Times New Roman"/>
          <w:sz w:val="18"/>
          <w:szCs w:val="18"/>
        </w:rPr>
        <w:t>5</w:t>
      </w:r>
      <w:r w:rsidRPr="00EE7552">
        <w:rPr>
          <w:rFonts w:ascii="Times New Roman" w:hAnsi="Times New Roman" w:cs="Times New Roman"/>
          <w:sz w:val="18"/>
          <w:szCs w:val="18"/>
        </w:rPr>
        <w:t>): 1</w:t>
      </w:r>
      <w:r>
        <w:rPr>
          <w:rFonts w:ascii="Times New Roman" w:hAnsi="Times New Roman" w:cs="Times New Roman"/>
          <w:sz w:val="18"/>
          <w:szCs w:val="18"/>
        </w:rPr>
        <w:t>04</w:t>
      </w:r>
      <w:r w:rsidRPr="00EE7552">
        <w:rPr>
          <w:rFonts w:ascii="Times New Roman" w:hAnsi="Times New Roman" w:cs="Times New Roman"/>
          <w:sz w:val="18"/>
          <w:szCs w:val="18"/>
        </w:rPr>
        <w:t xml:space="preserve">, </w:t>
      </w:r>
      <w:hyperlink r:id="rId8" w:history="1">
        <w:r w:rsidRPr="00196EF7">
          <w:rPr>
            <w:rStyle w:val="Hyperlink"/>
            <w:rFonts w:ascii="Times New Roman" w:hAnsi="Times New Roman" w:cs="Times New Roman"/>
            <w:sz w:val="18"/>
            <w:szCs w:val="18"/>
          </w:rPr>
          <w:t>http://dx.doi.org/10.23960/jsl13103-112</w:t>
        </w:r>
      </w:hyperlink>
      <w:r>
        <w:rPr>
          <w:rFonts w:ascii="Times New Roman" w:hAnsi="Times New Roman" w:cs="Times New Roman"/>
          <w:sz w:val="18"/>
          <w:szCs w:val="18"/>
        </w:rPr>
        <w:t xml:space="preserve">. </w:t>
      </w:r>
    </w:p>
  </w:footnote>
  <w:footnote w:id="15">
    <w:p w14:paraId="7CE1D012" w14:textId="77777777" w:rsidR="005E2C6F" w:rsidRPr="002E0778" w:rsidRDefault="005E2C6F" w:rsidP="005E2C6F">
      <w:pPr>
        <w:pStyle w:val="FootnoteText"/>
        <w:spacing w:after="0" w:line="240" w:lineRule="auto"/>
        <w:ind w:left="0" w:hanging="2"/>
        <w:jc w:val="both"/>
        <w:rPr>
          <w:rFonts w:ascii="Times New Roman" w:hAnsi="Times New Roman" w:cs="Times New Roman"/>
          <w:sz w:val="18"/>
          <w:szCs w:val="18"/>
        </w:rPr>
      </w:pPr>
      <w:r w:rsidRPr="002E0778">
        <w:rPr>
          <w:rStyle w:val="FootnoteReference"/>
          <w:rFonts w:ascii="Times New Roman" w:hAnsi="Times New Roman" w:cs="Times New Roman"/>
          <w:sz w:val="18"/>
          <w:szCs w:val="18"/>
        </w:rPr>
        <w:footnoteRef/>
      </w:r>
      <w:r w:rsidRPr="002E0778">
        <w:rPr>
          <w:rFonts w:ascii="Times New Roman" w:hAnsi="Times New Roman" w:cs="Times New Roman"/>
          <w:sz w:val="18"/>
          <w:szCs w:val="18"/>
        </w:rPr>
        <w:t xml:space="preserve"> </w:t>
      </w:r>
      <w:r>
        <w:rPr>
          <w:rFonts w:ascii="Times New Roman" w:hAnsi="Times New Roman" w:cs="Times New Roman"/>
          <w:sz w:val="18"/>
          <w:szCs w:val="18"/>
        </w:rPr>
        <w:t>Wahyu</w:t>
      </w:r>
      <w:r w:rsidRPr="002E0778">
        <w:rPr>
          <w:rFonts w:ascii="Times New Roman" w:hAnsi="Times New Roman" w:cs="Times New Roman"/>
          <w:sz w:val="18"/>
          <w:szCs w:val="18"/>
        </w:rPr>
        <w:t xml:space="preserve"> </w:t>
      </w:r>
      <w:r>
        <w:rPr>
          <w:rFonts w:ascii="Times New Roman" w:hAnsi="Times New Roman" w:cs="Times New Roman"/>
          <w:sz w:val="18"/>
          <w:szCs w:val="18"/>
        </w:rPr>
        <w:t>Catur Adinugroho; Suryadiputra; Bambang Hero Saharjo; Labueni Siboro</w:t>
      </w:r>
      <w:r w:rsidRPr="002E0778">
        <w:rPr>
          <w:rFonts w:ascii="Times New Roman" w:hAnsi="Times New Roman" w:cs="Times New Roman"/>
          <w:sz w:val="18"/>
          <w:szCs w:val="18"/>
        </w:rPr>
        <w:t xml:space="preserve">, </w:t>
      </w:r>
      <w:r>
        <w:rPr>
          <w:rFonts w:ascii="Times New Roman" w:hAnsi="Times New Roman" w:cs="Times New Roman"/>
          <w:i/>
          <w:sz w:val="18"/>
          <w:szCs w:val="18"/>
        </w:rPr>
        <w:t>Panduan Pengendalian Kebakaran Hutan dan Lahan Gambut</w:t>
      </w:r>
      <w:r w:rsidRPr="002E0778">
        <w:rPr>
          <w:rFonts w:ascii="Times New Roman" w:hAnsi="Times New Roman" w:cs="Times New Roman"/>
          <w:i/>
          <w:sz w:val="18"/>
          <w:szCs w:val="18"/>
        </w:rPr>
        <w:t xml:space="preserve">, </w:t>
      </w:r>
      <w:r w:rsidRPr="002E0778">
        <w:rPr>
          <w:rFonts w:ascii="Times New Roman" w:hAnsi="Times New Roman" w:cs="Times New Roman"/>
          <w:sz w:val="18"/>
          <w:szCs w:val="18"/>
        </w:rPr>
        <w:t xml:space="preserve">(Bogor: </w:t>
      </w:r>
      <w:r>
        <w:rPr>
          <w:rFonts w:ascii="Times New Roman" w:hAnsi="Times New Roman" w:cs="Times New Roman"/>
          <w:sz w:val="18"/>
          <w:szCs w:val="18"/>
        </w:rPr>
        <w:t>Wetlands International</w:t>
      </w:r>
      <w:r w:rsidRPr="002E0778">
        <w:rPr>
          <w:rFonts w:ascii="Times New Roman" w:hAnsi="Times New Roman" w:cs="Times New Roman"/>
          <w:sz w:val="18"/>
          <w:szCs w:val="18"/>
        </w:rPr>
        <w:t>, 200</w:t>
      </w:r>
      <w:r>
        <w:rPr>
          <w:rFonts w:ascii="Times New Roman" w:hAnsi="Times New Roman" w:cs="Times New Roman"/>
          <w:sz w:val="18"/>
          <w:szCs w:val="18"/>
        </w:rPr>
        <w:t>4</w:t>
      </w:r>
      <w:r w:rsidRPr="002E0778">
        <w:rPr>
          <w:rFonts w:ascii="Times New Roman" w:hAnsi="Times New Roman" w:cs="Times New Roman"/>
          <w:sz w:val="18"/>
          <w:szCs w:val="18"/>
        </w:rPr>
        <w:t>).</w:t>
      </w:r>
    </w:p>
  </w:footnote>
  <w:footnote w:id="16">
    <w:p w14:paraId="7DF84C7B" w14:textId="77777777" w:rsidR="005E2C6F" w:rsidRPr="00225AEB" w:rsidRDefault="005E2C6F" w:rsidP="005E2C6F">
      <w:pPr>
        <w:pStyle w:val="FootnoteText"/>
        <w:spacing w:after="0" w:line="240" w:lineRule="auto"/>
        <w:ind w:left="0" w:hanging="2"/>
        <w:jc w:val="both"/>
        <w:rPr>
          <w:rFonts w:ascii="Times New Roman" w:hAnsi="Times New Roman" w:cs="Times New Roman"/>
          <w:sz w:val="18"/>
          <w:szCs w:val="18"/>
          <w:lang w:val="en-US"/>
        </w:rPr>
      </w:pPr>
      <w:r w:rsidRPr="00225AEB">
        <w:rPr>
          <w:rStyle w:val="FootnoteReference"/>
          <w:rFonts w:ascii="Times New Roman" w:hAnsi="Times New Roman" w:cs="Times New Roman"/>
          <w:sz w:val="18"/>
          <w:szCs w:val="18"/>
        </w:rPr>
        <w:footnoteRef/>
      </w:r>
      <w:r w:rsidRPr="00225AEB">
        <w:rPr>
          <w:rFonts w:ascii="Times New Roman" w:hAnsi="Times New Roman" w:cs="Times New Roman"/>
          <w:sz w:val="18"/>
          <w:szCs w:val="18"/>
        </w:rPr>
        <w:t xml:space="preserve"> </w:t>
      </w:r>
      <w:r>
        <w:rPr>
          <w:rFonts w:ascii="Times New Roman" w:hAnsi="Times New Roman" w:cs="Times New Roman"/>
          <w:sz w:val="18"/>
          <w:szCs w:val="18"/>
        </w:rPr>
        <w:t>Tyra Ayu Pratiwi, Muhammad Irsyad, dan Rahmad Kurniawan</w:t>
      </w:r>
      <w:r w:rsidRPr="00225AEB">
        <w:rPr>
          <w:rFonts w:ascii="Times New Roman" w:hAnsi="Times New Roman" w:cs="Times New Roman"/>
          <w:sz w:val="18"/>
          <w:szCs w:val="18"/>
        </w:rPr>
        <w:t>, “</w:t>
      </w:r>
      <w:r>
        <w:rPr>
          <w:rFonts w:ascii="Times New Roman" w:hAnsi="Times New Roman" w:cs="Times New Roman"/>
          <w:sz w:val="18"/>
          <w:szCs w:val="18"/>
        </w:rPr>
        <w:t>Klasifikasi Kebakaran Hutan dan Lahan Menggunakan Algoritma Naive Bayes (Studi Kasus: Provinsi Riau)</w:t>
      </w:r>
      <w:r w:rsidRPr="00225AEB">
        <w:rPr>
          <w:rFonts w:ascii="Times New Roman" w:hAnsi="Times New Roman" w:cs="Times New Roman"/>
          <w:sz w:val="18"/>
          <w:szCs w:val="18"/>
        </w:rPr>
        <w:t xml:space="preserve">”, </w:t>
      </w:r>
      <w:r w:rsidRPr="00225AEB">
        <w:rPr>
          <w:rFonts w:ascii="Times New Roman" w:hAnsi="Times New Roman" w:cs="Times New Roman"/>
          <w:i/>
          <w:iCs/>
          <w:sz w:val="18"/>
          <w:szCs w:val="18"/>
        </w:rPr>
        <w:t xml:space="preserve"> Jurnal </w:t>
      </w:r>
      <w:r>
        <w:rPr>
          <w:rFonts w:ascii="Times New Roman" w:hAnsi="Times New Roman" w:cs="Times New Roman"/>
          <w:i/>
          <w:iCs/>
          <w:sz w:val="18"/>
          <w:szCs w:val="18"/>
        </w:rPr>
        <w:t>Sistem dan Teknologi Informasi</w:t>
      </w:r>
      <w:r w:rsidRPr="00225AEB">
        <w:rPr>
          <w:rFonts w:ascii="Times New Roman" w:hAnsi="Times New Roman" w:cs="Times New Roman"/>
          <w:i/>
          <w:iCs/>
          <w:sz w:val="18"/>
          <w:szCs w:val="18"/>
        </w:rPr>
        <w:t>,</w:t>
      </w:r>
      <w:r w:rsidRPr="00225AEB">
        <w:rPr>
          <w:rFonts w:ascii="Times New Roman" w:hAnsi="Times New Roman" w:cs="Times New Roman"/>
          <w:sz w:val="18"/>
          <w:szCs w:val="18"/>
        </w:rPr>
        <w:t xml:space="preserve"> vol </w:t>
      </w:r>
      <w:r>
        <w:rPr>
          <w:rFonts w:ascii="Times New Roman" w:hAnsi="Times New Roman" w:cs="Times New Roman"/>
          <w:sz w:val="18"/>
          <w:szCs w:val="18"/>
        </w:rPr>
        <w:t>9</w:t>
      </w:r>
      <w:r w:rsidRPr="00225AEB">
        <w:rPr>
          <w:rFonts w:ascii="Times New Roman" w:hAnsi="Times New Roman" w:cs="Times New Roman"/>
          <w:sz w:val="18"/>
          <w:szCs w:val="18"/>
        </w:rPr>
        <w:t xml:space="preserve"> no 2 (20</w:t>
      </w:r>
      <w:r>
        <w:rPr>
          <w:rFonts w:ascii="Times New Roman" w:hAnsi="Times New Roman" w:cs="Times New Roman"/>
          <w:sz w:val="18"/>
          <w:szCs w:val="18"/>
        </w:rPr>
        <w:t>21</w:t>
      </w:r>
      <w:r w:rsidRPr="00225AEB">
        <w:rPr>
          <w:rFonts w:ascii="Times New Roman" w:hAnsi="Times New Roman" w:cs="Times New Roman"/>
          <w:sz w:val="18"/>
          <w:szCs w:val="18"/>
        </w:rPr>
        <w:t>): 1</w:t>
      </w:r>
      <w:r>
        <w:rPr>
          <w:rFonts w:ascii="Times New Roman" w:hAnsi="Times New Roman" w:cs="Times New Roman"/>
          <w:sz w:val="18"/>
          <w:szCs w:val="18"/>
        </w:rPr>
        <w:t>01</w:t>
      </w:r>
      <w:r w:rsidRPr="00225AEB">
        <w:rPr>
          <w:rFonts w:ascii="Times New Roman" w:hAnsi="Times New Roman" w:cs="Times New Roman"/>
          <w:sz w:val="18"/>
          <w:szCs w:val="18"/>
        </w:rPr>
        <w:t xml:space="preserve">, </w:t>
      </w:r>
      <w:hyperlink r:id="rId9" w:history="1">
        <w:r w:rsidRPr="00196EF7">
          <w:rPr>
            <w:rStyle w:val="Hyperlink"/>
            <w:rFonts w:ascii="Times New Roman" w:hAnsi="Times New Roman" w:cs="Times New Roman"/>
            <w:sz w:val="18"/>
            <w:szCs w:val="18"/>
          </w:rPr>
          <w:t>https://doi.org/10.26418/justin.v9i2.42823</w:t>
        </w:r>
      </w:hyperlink>
      <w:r>
        <w:rPr>
          <w:rFonts w:ascii="Times New Roman" w:hAnsi="Times New Roman" w:cs="Times New Roman"/>
          <w:sz w:val="18"/>
          <w:szCs w:val="18"/>
        </w:rPr>
        <w:t xml:space="preserve">. </w:t>
      </w:r>
    </w:p>
  </w:footnote>
  <w:footnote w:id="17">
    <w:p w14:paraId="399AF3F5" w14:textId="77777777" w:rsidR="005E2C6F" w:rsidRPr="00315FCA" w:rsidRDefault="005E2C6F" w:rsidP="005E2C6F">
      <w:pPr>
        <w:pStyle w:val="FootnoteText"/>
        <w:spacing w:after="0" w:line="240" w:lineRule="auto"/>
        <w:ind w:left="0" w:hanging="2"/>
        <w:jc w:val="both"/>
        <w:rPr>
          <w:rFonts w:ascii="Times New Roman" w:hAnsi="Times New Roman" w:cs="Times New Roman"/>
          <w:sz w:val="18"/>
          <w:szCs w:val="18"/>
          <w:lang w:val="en-US"/>
        </w:rPr>
      </w:pPr>
      <w:r w:rsidRPr="00315FCA">
        <w:rPr>
          <w:rStyle w:val="FootnoteReference"/>
          <w:rFonts w:ascii="Times New Roman" w:hAnsi="Times New Roman" w:cs="Times New Roman"/>
          <w:sz w:val="18"/>
          <w:szCs w:val="18"/>
        </w:rPr>
        <w:footnoteRef/>
      </w:r>
      <w:r w:rsidRPr="00315FCA">
        <w:rPr>
          <w:rFonts w:ascii="Times New Roman" w:hAnsi="Times New Roman" w:cs="Times New Roman"/>
          <w:sz w:val="18"/>
          <w:szCs w:val="18"/>
        </w:rPr>
        <w:t xml:space="preserve"> </w:t>
      </w:r>
      <w:r>
        <w:rPr>
          <w:rFonts w:ascii="Times New Roman" w:hAnsi="Times New Roman" w:cs="Times New Roman"/>
          <w:sz w:val="18"/>
          <w:szCs w:val="18"/>
        </w:rPr>
        <w:t>Reinardus Budi Prasetiyo dan Ansgarius Kase</w:t>
      </w:r>
      <w:r w:rsidRPr="00315FCA">
        <w:rPr>
          <w:rFonts w:ascii="Times New Roman" w:hAnsi="Times New Roman" w:cs="Times New Roman"/>
          <w:sz w:val="18"/>
          <w:szCs w:val="18"/>
        </w:rPr>
        <w:t>, “</w:t>
      </w:r>
      <w:r>
        <w:rPr>
          <w:rFonts w:ascii="Times New Roman" w:hAnsi="Times New Roman" w:cs="Times New Roman"/>
          <w:sz w:val="18"/>
          <w:szCs w:val="18"/>
        </w:rPr>
        <w:t>Pembarakaran Hutan dan Lahan Di Indonesia: Antara Hak Individu Vs Kepentingan Sosial terhadap Lingkungan Hidup</w:t>
      </w:r>
      <w:r w:rsidRPr="00315FCA">
        <w:rPr>
          <w:rFonts w:ascii="Times New Roman" w:hAnsi="Times New Roman" w:cs="Times New Roman"/>
          <w:sz w:val="18"/>
          <w:szCs w:val="18"/>
        </w:rPr>
        <w:t xml:space="preserve">”, </w:t>
      </w:r>
      <w:r w:rsidRPr="00315FCA">
        <w:rPr>
          <w:rFonts w:ascii="Times New Roman" w:hAnsi="Times New Roman" w:cs="Times New Roman"/>
          <w:i/>
          <w:iCs/>
          <w:sz w:val="18"/>
          <w:szCs w:val="18"/>
        </w:rPr>
        <w:t xml:space="preserve"> </w:t>
      </w:r>
      <w:r>
        <w:rPr>
          <w:rFonts w:ascii="Times New Roman" w:hAnsi="Times New Roman" w:cs="Times New Roman"/>
          <w:i/>
          <w:iCs/>
          <w:sz w:val="18"/>
          <w:szCs w:val="18"/>
        </w:rPr>
        <w:t>Prosiding Senapas</w:t>
      </w:r>
      <w:r w:rsidRPr="00315FCA">
        <w:rPr>
          <w:rFonts w:ascii="Times New Roman" w:hAnsi="Times New Roman" w:cs="Times New Roman"/>
          <w:i/>
          <w:iCs/>
          <w:sz w:val="18"/>
          <w:szCs w:val="18"/>
        </w:rPr>
        <w:t>,</w:t>
      </w:r>
      <w:r w:rsidRPr="00315FCA">
        <w:rPr>
          <w:rFonts w:ascii="Times New Roman" w:hAnsi="Times New Roman" w:cs="Times New Roman"/>
          <w:sz w:val="18"/>
          <w:szCs w:val="18"/>
        </w:rPr>
        <w:t xml:space="preserve"> vol </w:t>
      </w:r>
      <w:r>
        <w:rPr>
          <w:rFonts w:ascii="Times New Roman" w:hAnsi="Times New Roman" w:cs="Times New Roman"/>
          <w:sz w:val="18"/>
          <w:szCs w:val="18"/>
        </w:rPr>
        <w:t>1</w:t>
      </w:r>
      <w:r w:rsidRPr="00315FCA">
        <w:rPr>
          <w:rFonts w:ascii="Times New Roman" w:hAnsi="Times New Roman" w:cs="Times New Roman"/>
          <w:sz w:val="18"/>
          <w:szCs w:val="18"/>
        </w:rPr>
        <w:t xml:space="preserve"> no </w:t>
      </w:r>
      <w:r>
        <w:rPr>
          <w:rFonts w:ascii="Times New Roman" w:hAnsi="Times New Roman" w:cs="Times New Roman"/>
          <w:sz w:val="18"/>
          <w:szCs w:val="18"/>
        </w:rPr>
        <w:t>1</w:t>
      </w:r>
      <w:r w:rsidRPr="00315FCA">
        <w:rPr>
          <w:rFonts w:ascii="Times New Roman" w:hAnsi="Times New Roman" w:cs="Times New Roman"/>
          <w:sz w:val="18"/>
          <w:szCs w:val="18"/>
        </w:rPr>
        <w:t xml:space="preserve"> (202</w:t>
      </w:r>
      <w:r>
        <w:rPr>
          <w:rFonts w:ascii="Times New Roman" w:hAnsi="Times New Roman" w:cs="Times New Roman"/>
          <w:sz w:val="18"/>
          <w:szCs w:val="18"/>
        </w:rPr>
        <w:t>3</w:t>
      </w:r>
      <w:r w:rsidRPr="00315FCA">
        <w:rPr>
          <w:rFonts w:ascii="Times New Roman" w:hAnsi="Times New Roman" w:cs="Times New Roman"/>
          <w:sz w:val="18"/>
          <w:szCs w:val="18"/>
        </w:rPr>
        <w:t xml:space="preserve">): </w:t>
      </w:r>
      <w:r>
        <w:rPr>
          <w:rFonts w:ascii="Times New Roman" w:hAnsi="Times New Roman" w:cs="Times New Roman"/>
          <w:sz w:val="18"/>
          <w:szCs w:val="18"/>
        </w:rPr>
        <w:t>254</w:t>
      </w:r>
      <w:r w:rsidRPr="00315FCA">
        <w:rPr>
          <w:rFonts w:ascii="Times New Roman" w:hAnsi="Times New Roman" w:cs="Times New Roman"/>
          <w:sz w:val="18"/>
          <w:szCs w:val="18"/>
        </w:rPr>
        <w:t xml:space="preserve">, </w:t>
      </w:r>
      <w:hyperlink r:id="rId10" w:history="1">
        <w:r w:rsidRPr="00196EF7">
          <w:rPr>
            <w:rStyle w:val="Hyperlink"/>
            <w:rFonts w:ascii="Times New Roman" w:hAnsi="Times New Roman" w:cs="Times New Roman"/>
            <w:sz w:val="18"/>
            <w:szCs w:val="18"/>
          </w:rPr>
          <w:t>https://doi.org/10.24002/senapas.v1i1.7376</w:t>
        </w:r>
      </w:hyperlink>
      <w:r>
        <w:rPr>
          <w:rFonts w:ascii="Times New Roman" w:hAnsi="Times New Roman" w:cs="Times New Roman"/>
          <w:sz w:val="18"/>
          <w:szCs w:val="18"/>
        </w:rPr>
        <w:t xml:space="preserve">. </w:t>
      </w:r>
    </w:p>
  </w:footnote>
  <w:footnote w:id="18">
    <w:p w14:paraId="088DDFCA" w14:textId="77777777" w:rsidR="005E2C6F" w:rsidRPr="00390853" w:rsidRDefault="005E2C6F" w:rsidP="005E2C6F">
      <w:pPr>
        <w:pStyle w:val="FootnoteText"/>
        <w:spacing w:after="0" w:line="240" w:lineRule="auto"/>
        <w:ind w:left="0" w:hanging="2"/>
        <w:jc w:val="both"/>
        <w:rPr>
          <w:lang w:val="en-US"/>
        </w:rPr>
      </w:pPr>
      <w:r>
        <w:rPr>
          <w:rStyle w:val="FootnoteReference"/>
        </w:rPr>
        <w:footnoteRef/>
      </w:r>
      <w:r>
        <w:t xml:space="preserve"> </w:t>
      </w:r>
      <w:r w:rsidRPr="0095555A">
        <w:rPr>
          <w:rFonts w:ascii="Times New Roman" w:hAnsi="Times New Roman" w:cs="Times New Roman"/>
          <w:sz w:val="18"/>
          <w:szCs w:val="18"/>
        </w:rPr>
        <w:t xml:space="preserve">CNN Indonesia "KLHK Gugat Dua Perusahaan Penyebab Kebakaran Hutan" </w:t>
      </w:r>
      <w:hyperlink r:id="rId11" w:history="1">
        <w:r w:rsidRPr="0095555A">
          <w:rPr>
            <w:rStyle w:val="Hyperlink"/>
            <w:rFonts w:ascii="Times New Roman" w:hAnsi="Times New Roman" w:cs="Times New Roman"/>
            <w:sz w:val="18"/>
            <w:szCs w:val="18"/>
          </w:rPr>
          <w:t>https://www.cnnindonesia.com/nasional/20220118102235-12-747964/klhk-gugat-dua-perusahaan-penyebab-kebakaran-hutan</w:t>
        </w:r>
      </w:hyperlink>
      <w:r w:rsidRPr="0095555A">
        <w:rPr>
          <w:rFonts w:ascii="Times New Roman" w:hAnsi="Times New Roman" w:cs="Times New Roman"/>
          <w:sz w:val="18"/>
          <w:szCs w:val="18"/>
        </w:rPr>
        <w:t>. Diakses pada tanggal 4 November 2024</w:t>
      </w:r>
    </w:p>
  </w:footnote>
  <w:footnote w:id="19">
    <w:p w14:paraId="45CEFD6F" w14:textId="77777777" w:rsidR="005E2C6F" w:rsidRPr="002E0778" w:rsidRDefault="005E2C6F" w:rsidP="005E2C6F">
      <w:pPr>
        <w:pStyle w:val="FootnoteText"/>
        <w:spacing w:after="0" w:line="240" w:lineRule="auto"/>
        <w:ind w:left="0" w:hanging="2"/>
        <w:jc w:val="both"/>
        <w:rPr>
          <w:rFonts w:ascii="Times New Roman" w:hAnsi="Times New Roman" w:cs="Times New Roman"/>
          <w:sz w:val="18"/>
          <w:szCs w:val="18"/>
          <w:lang w:val="en-US"/>
        </w:rPr>
      </w:pPr>
      <w:r w:rsidRPr="00AA3C3C">
        <w:rPr>
          <w:rStyle w:val="FootnoteReference"/>
          <w:rFonts w:ascii="Times New Roman" w:hAnsi="Times New Roman" w:cs="Times New Roman"/>
          <w:sz w:val="18"/>
          <w:szCs w:val="18"/>
        </w:rPr>
        <w:footnoteRef/>
      </w:r>
      <w:r w:rsidRPr="00AA3C3C">
        <w:rPr>
          <w:rFonts w:ascii="Times New Roman" w:hAnsi="Times New Roman" w:cs="Times New Roman"/>
          <w:sz w:val="18"/>
          <w:szCs w:val="18"/>
        </w:rPr>
        <w:t xml:space="preserve"> </w:t>
      </w:r>
      <w:r>
        <w:rPr>
          <w:rFonts w:ascii="Times New Roman" w:hAnsi="Times New Roman" w:cs="Times New Roman"/>
          <w:sz w:val="18"/>
          <w:szCs w:val="18"/>
        </w:rPr>
        <w:t xml:space="preserve">Supriyanto, </w:t>
      </w:r>
      <w:r>
        <w:rPr>
          <w:rFonts w:ascii="Times New Roman" w:hAnsi="Times New Roman" w:cs="Times New Roman"/>
          <w:sz w:val="18"/>
          <w:szCs w:val="18"/>
        </w:rPr>
        <w:t>Syarifudin, dan Ardi</w:t>
      </w:r>
      <w:r w:rsidRPr="00AA3C3C">
        <w:rPr>
          <w:rFonts w:ascii="Times New Roman" w:hAnsi="Times New Roman" w:cs="Times New Roman"/>
          <w:sz w:val="18"/>
          <w:szCs w:val="18"/>
        </w:rPr>
        <w:t>, “</w:t>
      </w:r>
      <w:r>
        <w:rPr>
          <w:rFonts w:ascii="Times New Roman" w:hAnsi="Times New Roman" w:cs="Times New Roman"/>
          <w:sz w:val="18"/>
          <w:szCs w:val="18"/>
        </w:rPr>
        <w:t>Analisis Kebijakan Pencegahan Dan Pengendalian Kebakaran Hutan Dan Lahan Di Provinsi Jambi</w:t>
      </w:r>
      <w:r w:rsidRPr="00AA3C3C">
        <w:rPr>
          <w:rFonts w:ascii="Times New Roman" w:hAnsi="Times New Roman" w:cs="Times New Roman"/>
          <w:sz w:val="18"/>
          <w:szCs w:val="18"/>
        </w:rPr>
        <w:t xml:space="preserve">”, </w:t>
      </w:r>
      <w:r w:rsidRPr="00AA3C3C">
        <w:rPr>
          <w:rFonts w:ascii="Times New Roman" w:hAnsi="Times New Roman" w:cs="Times New Roman"/>
          <w:i/>
          <w:iCs/>
          <w:sz w:val="18"/>
          <w:szCs w:val="18"/>
        </w:rPr>
        <w:t xml:space="preserve"> Jurnal </w:t>
      </w:r>
      <w:r>
        <w:rPr>
          <w:rFonts w:ascii="Times New Roman" w:hAnsi="Times New Roman" w:cs="Times New Roman"/>
          <w:i/>
          <w:iCs/>
          <w:sz w:val="18"/>
          <w:szCs w:val="18"/>
        </w:rPr>
        <w:t>Pembangunan Berkelanjutan</w:t>
      </w:r>
      <w:r w:rsidRPr="00AA3C3C">
        <w:rPr>
          <w:rFonts w:ascii="Times New Roman" w:hAnsi="Times New Roman" w:cs="Times New Roman"/>
          <w:i/>
          <w:iCs/>
          <w:sz w:val="18"/>
          <w:szCs w:val="18"/>
        </w:rPr>
        <w:t>,</w:t>
      </w:r>
      <w:r w:rsidRPr="00AA3C3C">
        <w:rPr>
          <w:rFonts w:ascii="Times New Roman" w:hAnsi="Times New Roman" w:cs="Times New Roman"/>
          <w:sz w:val="18"/>
          <w:szCs w:val="18"/>
        </w:rPr>
        <w:t xml:space="preserve"> vol </w:t>
      </w:r>
      <w:r>
        <w:rPr>
          <w:rFonts w:ascii="Times New Roman" w:hAnsi="Times New Roman" w:cs="Times New Roman"/>
          <w:sz w:val="18"/>
          <w:szCs w:val="18"/>
        </w:rPr>
        <w:t>1</w:t>
      </w:r>
      <w:r w:rsidRPr="00AA3C3C">
        <w:rPr>
          <w:rFonts w:ascii="Times New Roman" w:hAnsi="Times New Roman" w:cs="Times New Roman"/>
          <w:sz w:val="18"/>
          <w:szCs w:val="18"/>
        </w:rPr>
        <w:t xml:space="preserve"> no </w:t>
      </w:r>
      <w:r>
        <w:rPr>
          <w:rFonts w:ascii="Times New Roman" w:hAnsi="Times New Roman" w:cs="Times New Roman"/>
          <w:sz w:val="18"/>
          <w:szCs w:val="18"/>
        </w:rPr>
        <w:t>1</w:t>
      </w:r>
      <w:r w:rsidRPr="00AA3C3C">
        <w:rPr>
          <w:rFonts w:ascii="Times New Roman" w:hAnsi="Times New Roman" w:cs="Times New Roman"/>
          <w:sz w:val="18"/>
          <w:szCs w:val="18"/>
        </w:rPr>
        <w:t xml:space="preserve"> (20</w:t>
      </w:r>
      <w:r>
        <w:rPr>
          <w:rFonts w:ascii="Times New Roman" w:hAnsi="Times New Roman" w:cs="Times New Roman"/>
          <w:sz w:val="18"/>
          <w:szCs w:val="18"/>
        </w:rPr>
        <w:t>18</w:t>
      </w:r>
      <w:r w:rsidRPr="00AA3C3C">
        <w:rPr>
          <w:rFonts w:ascii="Times New Roman" w:hAnsi="Times New Roman" w:cs="Times New Roman"/>
          <w:sz w:val="18"/>
          <w:szCs w:val="18"/>
        </w:rPr>
        <w:t xml:space="preserve">): </w:t>
      </w:r>
      <w:r>
        <w:rPr>
          <w:rFonts w:ascii="Times New Roman" w:hAnsi="Times New Roman" w:cs="Times New Roman"/>
          <w:sz w:val="18"/>
          <w:szCs w:val="18"/>
        </w:rPr>
        <w:t>94.</w:t>
      </w:r>
    </w:p>
  </w:footnote>
  <w:footnote w:id="20">
    <w:p w14:paraId="30DD55E1" w14:textId="77777777" w:rsidR="005E2C6F" w:rsidRPr="00AA3C3C" w:rsidRDefault="005E2C6F" w:rsidP="005E2C6F">
      <w:pPr>
        <w:pStyle w:val="FootnoteText"/>
        <w:spacing w:after="0" w:line="240" w:lineRule="auto"/>
        <w:ind w:left="0" w:hanging="2"/>
        <w:jc w:val="both"/>
        <w:rPr>
          <w:rFonts w:ascii="Times New Roman" w:hAnsi="Times New Roman" w:cs="Times New Roman"/>
          <w:sz w:val="18"/>
          <w:szCs w:val="18"/>
          <w:lang w:val="en-US"/>
        </w:rPr>
      </w:pPr>
      <w:r w:rsidRPr="00AA3C3C">
        <w:rPr>
          <w:rStyle w:val="FootnoteReference"/>
          <w:rFonts w:ascii="Times New Roman" w:hAnsi="Times New Roman" w:cs="Times New Roman"/>
          <w:sz w:val="18"/>
          <w:szCs w:val="18"/>
        </w:rPr>
        <w:footnoteRef/>
      </w:r>
      <w:r w:rsidRPr="00AA3C3C">
        <w:rPr>
          <w:rFonts w:ascii="Times New Roman" w:hAnsi="Times New Roman" w:cs="Times New Roman"/>
          <w:sz w:val="18"/>
          <w:szCs w:val="18"/>
        </w:rPr>
        <w:t xml:space="preserve"> </w:t>
      </w:r>
      <w:r>
        <w:rPr>
          <w:rFonts w:ascii="Times New Roman" w:hAnsi="Times New Roman" w:cs="Times New Roman"/>
          <w:sz w:val="18"/>
          <w:szCs w:val="18"/>
        </w:rPr>
        <w:t>Ahsanul</w:t>
      </w:r>
      <w:r w:rsidRPr="00AA3C3C">
        <w:rPr>
          <w:rFonts w:ascii="Times New Roman" w:hAnsi="Times New Roman" w:cs="Times New Roman"/>
          <w:sz w:val="18"/>
          <w:szCs w:val="18"/>
        </w:rPr>
        <w:t xml:space="preserve"> </w:t>
      </w:r>
      <w:r>
        <w:rPr>
          <w:rFonts w:ascii="Times New Roman" w:hAnsi="Times New Roman" w:cs="Times New Roman"/>
          <w:sz w:val="18"/>
          <w:szCs w:val="18"/>
        </w:rPr>
        <w:t>Buduri Agustiar, Mustajib, Fadlilatul Amin, dan Ahmad Fauzan Hidayatullah</w:t>
      </w:r>
      <w:r w:rsidRPr="00AA3C3C">
        <w:rPr>
          <w:rFonts w:ascii="Times New Roman" w:hAnsi="Times New Roman" w:cs="Times New Roman"/>
          <w:sz w:val="18"/>
          <w:szCs w:val="18"/>
        </w:rPr>
        <w:t>, “</w:t>
      </w:r>
      <w:r>
        <w:rPr>
          <w:rFonts w:ascii="Times New Roman" w:hAnsi="Times New Roman" w:cs="Times New Roman"/>
          <w:sz w:val="18"/>
          <w:szCs w:val="18"/>
        </w:rPr>
        <w:t>Kebakaran Hutan Dan Lahan Perspektif Etika Lingkungan</w:t>
      </w:r>
      <w:r w:rsidRPr="00AA3C3C">
        <w:rPr>
          <w:rFonts w:ascii="Times New Roman" w:hAnsi="Times New Roman" w:cs="Times New Roman"/>
          <w:sz w:val="18"/>
          <w:szCs w:val="18"/>
        </w:rPr>
        <w:t xml:space="preserve">”, </w:t>
      </w:r>
      <w:r w:rsidRPr="00AA3C3C">
        <w:rPr>
          <w:rFonts w:ascii="Times New Roman" w:hAnsi="Times New Roman" w:cs="Times New Roman"/>
          <w:i/>
          <w:iCs/>
          <w:sz w:val="18"/>
          <w:szCs w:val="18"/>
        </w:rPr>
        <w:t xml:space="preserve"> Jurnal S</w:t>
      </w:r>
      <w:r>
        <w:rPr>
          <w:rFonts w:ascii="Times New Roman" w:hAnsi="Times New Roman" w:cs="Times New Roman"/>
          <w:i/>
          <w:iCs/>
          <w:sz w:val="18"/>
          <w:szCs w:val="18"/>
        </w:rPr>
        <w:t>tudi Islam</w:t>
      </w:r>
      <w:r w:rsidRPr="00AA3C3C">
        <w:rPr>
          <w:rFonts w:ascii="Times New Roman" w:hAnsi="Times New Roman" w:cs="Times New Roman"/>
          <w:i/>
          <w:iCs/>
          <w:sz w:val="18"/>
          <w:szCs w:val="18"/>
        </w:rPr>
        <w:t>,</w:t>
      </w:r>
      <w:r w:rsidRPr="00AA3C3C">
        <w:rPr>
          <w:rFonts w:ascii="Times New Roman" w:hAnsi="Times New Roman" w:cs="Times New Roman"/>
          <w:sz w:val="18"/>
          <w:szCs w:val="18"/>
        </w:rPr>
        <w:t xml:space="preserve"> vol </w:t>
      </w:r>
      <w:r>
        <w:rPr>
          <w:rFonts w:ascii="Times New Roman" w:hAnsi="Times New Roman" w:cs="Times New Roman"/>
          <w:sz w:val="18"/>
          <w:szCs w:val="18"/>
        </w:rPr>
        <w:t>20</w:t>
      </w:r>
      <w:r w:rsidRPr="00AA3C3C">
        <w:rPr>
          <w:rFonts w:ascii="Times New Roman" w:hAnsi="Times New Roman" w:cs="Times New Roman"/>
          <w:sz w:val="18"/>
          <w:szCs w:val="18"/>
        </w:rPr>
        <w:t xml:space="preserve"> no </w:t>
      </w:r>
      <w:r>
        <w:rPr>
          <w:rFonts w:ascii="Times New Roman" w:hAnsi="Times New Roman" w:cs="Times New Roman"/>
          <w:sz w:val="18"/>
          <w:szCs w:val="18"/>
        </w:rPr>
        <w:t>2</w:t>
      </w:r>
      <w:r w:rsidRPr="00AA3C3C">
        <w:rPr>
          <w:rFonts w:ascii="Times New Roman" w:hAnsi="Times New Roman" w:cs="Times New Roman"/>
          <w:sz w:val="18"/>
          <w:szCs w:val="18"/>
        </w:rPr>
        <w:t xml:space="preserve"> (201</w:t>
      </w:r>
      <w:r>
        <w:rPr>
          <w:rFonts w:ascii="Times New Roman" w:hAnsi="Times New Roman" w:cs="Times New Roman"/>
          <w:sz w:val="18"/>
          <w:szCs w:val="18"/>
        </w:rPr>
        <w:t>9</w:t>
      </w:r>
      <w:r w:rsidRPr="00AA3C3C">
        <w:rPr>
          <w:rFonts w:ascii="Times New Roman" w:hAnsi="Times New Roman" w:cs="Times New Roman"/>
          <w:sz w:val="18"/>
          <w:szCs w:val="18"/>
        </w:rPr>
        <w:t>): 1</w:t>
      </w:r>
      <w:r>
        <w:rPr>
          <w:rFonts w:ascii="Times New Roman" w:hAnsi="Times New Roman" w:cs="Times New Roman"/>
          <w:sz w:val="18"/>
          <w:szCs w:val="18"/>
        </w:rPr>
        <w:t>2</w:t>
      </w:r>
      <w:r w:rsidRPr="00AA3C3C">
        <w:rPr>
          <w:rFonts w:ascii="Times New Roman" w:hAnsi="Times New Roman" w:cs="Times New Roman"/>
          <w:sz w:val="18"/>
          <w:szCs w:val="18"/>
        </w:rPr>
        <w:t xml:space="preserve">4, </w:t>
      </w:r>
      <w:hyperlink r:id="rId12" w:history="1">
        <w:r w:rsidRPr="00196EF7">
          <w:rPr>
            <w:rStyle w:val="Hyperlink"/>
            <w:rFonts w:ascii="Times New Roman" w:hAnsi="Times New Roman" w:cs="Times New Roman"/>
            <w:sz w:val="18"/>
            <w:szCs w:val="18"/>
          </w:rPr>
          <w:t>https://doi.org/10.23917/profetika.v20i2.9949</w:t>
        </w:r>
      </w:hyperlink>
      <w:r>
        <w:rPr>
          <w:rFonts w:ascii="Times New Roman" w:hAnsi="Times New Roman" w:cs="Times New Roman"/>
          <w:sz w:val="18"/>
          <w:szCs w:val="18"/>
        </w:rPr>
        <w:t xml:space="preserve">. </w:t>
      </w:r>
    </w:p>
  </w:footnote>
  <w:footnote w:id="21">
    <w:p w14:paraId="36346850" w14:textId="77777777" w:rsidR="005E2C6F" w:rsidRPr="00FE4D77" w:rsidRDefault="005E2C6F" w:rsidP="005E2C6F">
      <w:pPr>
        <w:pStyle w:val="FootnoteText"/>
        <w:spacing w:after="0" w:line="240" w:lineRule="auto"/>
        <w:ind w:leftChars="0" w:left="0" w:firstLineChars="0" w:firstLine="0"/>
        <w:jc w:val="both"/>
        <w:rPr>
          <w:rFonts w:ascii="Times New Roman" w:hAnsi="Times New Roman" w:cs="Times New Roman"/>
          <w:sz w:val="18"/>
          <w:szCs w:val="18"/>
        </w:rPr>
      </w:pPr>
      <w:r w:rsidRPr="00FE4D77">
        <w:rPr>
          <w:rStyle w:val="FootnoteReference"/>
          <w:rFonts w:ascii="Times New Roman" w:hAnsi="Times New Roman" w:cs="Times New Roman"/>
          <w:sz w:val="18"/>
          <w:szCs w:val="18"/>
        </w:rPr>
        <w:footnoteRef/>
      </w:r>
      <w:r w:rsidRPr="00FE4D77">
        <w:rPr>
          <w:rFonts w:ascii="Times New Roman" w:hAnsi="Times New Roman" w:cs="Times New Roman"/>
          <w:sz w:val="18"/>
          <w:szCs w:val="18"/>
        </w:rPr>
        <w:t xml:space="preserve"> </w:t>
      </w:r>
      <w:r w:rsidRPr="00FE4D77">
        <w:rPr>
          <w:rFonts w:ascii="Times New Roman" w:hAnsi="Times New Roman" w:cs="Times New Roman"/>
          <w:sz w:val="18"/>
          <w:szCs w:val="18"/>
        </w:rPr>
        <w:t xml:space="preserve">Ani </w:t>
      </w:r>
      <w:r>
        <w:rPr>
          <w:rFonts w:ascii="Times New Roman" w:hAnsi="Times New Roman" w:cs="Times New Roman"/>
          <w:sz w:val="18"/>
          <w:szCs w:val="18"/>
        </w:rPr>
        <w:t>Adiwinata Nawir; Murniati; Lukas Rumboko</w:t>
      </w:r>
      <w:r w:rsidRPr="00FE4D77">
        <w:rPr>
          <w:rFonts w:ascii="Times New Roman" w:hAnsi="Times New Roman" w:cs="Times New Roman"/>
          <w:sz w:val="18"/>
          <w:szCs w:val="18"/>
        </w:rPr>
        <w:t xml:space="preserve">, </w:t>
      </w:r>
      <w:r>
        <w:rPr>
          <w:rFonts w:ascii="Times New Roman" w:hAnsi="Times New Roman" w:cs="Times New Roman"/>
          <w:i/>
          <w:sz w:val="18"/>
          <w:szCs w:val="18"/>
        </w:rPr>
        <w:t xml:space="preserve">Rehabilitasi hutan  di Indonesia, </w:t>
      </w:r>
      <w:r>
        <w:rPr>
          <w:rFonts w:ascii="Times New Roman" w:hAnsi="Times New Roman" w:cs="Times New Roman"/>
          <w:sz w:val="18"/>
          <w:szCs w:val="18"/>
        </w:rPr>
        <w:t>(Bogor</w:t>
      </w:r>
      <w:r w:rsidRPr="00FE4D77">
        <w:rPr>
          <w:rFonts w:ascii="Times New Roman" w:hAnsi="Times New Roman" w:cs="Times New Roman"/>
          <w:sz w:val="18"/>
          <w:szCs w:val="18"/>
        </w:rPr>
        <w:t xml:space="preserve">: </w:t>
      </w:r>
      <w:r>
        <w:rPr>
          <w:rFonts w:ascii="Times New Roman" w:hAnsi="Times New Roman" w:cs="Times New Roman"/>
          <w:sz w:val="18"/>
          <w:szCs w:val="18"/>
        </w:rPr>
        <w:t>Center for International Forestry Research (CIFOR)</w:t>
      </w:r>
      <w:r w:rsidRPr="00FE4D77">
        <w:rPr>
          <w:rFonts w:ascii="Times New Roman" w:hAnsi="Times New Roman" w:cs="Times New Roman"/>
          <w:sz w:val="18"/>
          <w:szCs w:val="18"/>
        </w:rPr>
        <w:t>, 200</w:t>
      </w:r>
      <w:r>
        <w:rPr>
          <w:rFonts w:ascii="Times New Roman" w:hAnsi="Times New Roman" w:cs="Times New Roman"/>
          <w:sz w:val="18"/>
          <w:szCs w:val="18"/>
        </w:rPr>
        <w:t>8</w:t>
      </w:r>
      <w:r w:rsidRPr="00FE4D77">
        <w:rPr>
          <w:rFonts w:ascii="Times New Roman" w:hAnsi="Times New Roman" w:cs="Times New Roman"/>
          <w:sz w:val="18"/>
          <w:szCs w:val="18"/>
        </w:rPr>
        <w:t>).</w:t>
      </w:r>
    </w:p>
  </w:footnote>
  <w:footnote w:id="22">
    <w:p w14:paraId="13929B28" w14:textId="77777777" w:rsidR="005E2C6F" w:rsidRPr="0095555A" w:rsidRDefault="005E2C6F" w:rsidP="005E2C6F">
      <w:pPr>
        <w:pStyle w:val="FootnoteText"/>
        <w:spacing w:after="0" w:line="240" w:lineRule="auto"/>
        <w:ind w:leftChars="0" w:left="2" w:hanging="2"/>
        <w:jc w:val="both"/>
        <w:rPr>
          <w:lang w:val="en-US"/>
        </w:rPr>
      </w:pPr>
      <w:r>
        <w:rPr>
          <w:rStyle w:val="FootnoteReference"/>
        </w:rPr>
        <w:footnoteRef/>
      </w:r>
      <w:r>
        <w:t xml:space="preserve"> </w:t>
      </w:r>
      <w:r>
        <w:rPr>
          <w:rFonts w:ascii="Times New Roman" w:hAnsi="Times New Roman" w:cs="Times New Roman"/>
          <w:sz w:val="18"/>
          <w:szCs w:val="18"/>
        </w:rPr>
        <w:t>Zulkifli, Ismail, dan Legowo Kamarubayana</w:t>
      </w:r>
      <w:r w:rsidRPr="0095555A">
        <w:rPr>
          <w:rFonts w:ascii="Times New Roman" w:hAnsi="Times New Roman" w:cs="Times New Roman"/>
          <w:sz w:val="18"/>
          <w:szCs w:val="18"/>
        </w:rPr>
        <w:t>, “</w:t>
      </w:r>
      <w:r>
        <w:rPr>
          <w:rFonts w:ascii="Times New Roman" w:hAnsi="Times New Roman" w:cs="Times New Roman"/>
          <w:sz w:val="18"/>
          <w:szCs w:val="18"/>
        </w:rPr>
        <w:t>Studi Pengendalian Kebakaran Hutan Di Wilayah Kelurahan Merdeka Kecamatan Samboja Kalimantan Timur</w:t>
      </w:r>
      <w:r w:rsidRPr="0095555A">
        <w:rPr>
          <w:rFonts w:ascii="Times New Roman" w:hAnsi="Times New Roman" w:cs="Times New Roman"/>
          <w:sz w:val="18"/>
          <w:szCs w:val="18"/>
        </w:rPr>
        <w:t xml:space="preserve">”, </w:t>
      </w:r>
      <w:r w:rsidRPr="0095555A">
        <w:rPr>
          <w:rFonts w:ascii="Times New Roman" w:hAnsi="Times New Roman" w:cs="Times New Roman"/>
          <w:i/>
          <w:iCs/>
          <w:sz w:val="18"/>
          <w:szCs w:val="18"/>
        </w:rPr>
        <w:t xml:space="preserve"> </w:t>
      </w:r>
      <w:r>
        <w:rPr>
          <w:rFonts w:ascii="Times New Roman" w:hAnsi="Times New Roman" w:cs="Times New Roman"/>
          <w:i/>
          <w:iCs/>
          <w:sz w:val="18"/>
          <w:szCs w:val="18"/>
        </w:rPr>
        <w:t xml:space="preserve">Agrifor: </w:t>
      </w:r>
      <w:r w:rsidRPr="0095555A">
        <w:rPr>
          <w:rFonts w:ascii="Times New Roman" w:hAnsi="Times New Roman" w:cs="Times New Roman"/>
          <w:i/>
          <w:iCs/>
          <w:sz w:val="18"/>
          <w:szCs w:val="18"/>
        </w:rPr>
        <w:t xml:space="preserve">Jurnal </w:t>
      </w:r>
      <w:r>
        <w:rPr>
          <w:rFonts w:ascii="Times New Roman" w:hAnsi="Times New Roman" w:cs="Times New Roman"/>
          <w:i/>
          <w:iCs/>
          <w:sz w:val="18"/>
          <w:szCs w:val="18"/>
        </w:rPr>
        <w:t>Ilmu Pertanian dan Kehutanan</w:t>
      </w:r>
      <w:r w:rsidRPr="0095555A">
        <w:rPr>
          <w:rFonts w:ascii="Times New Roman" w:hAnsi="Times New Roman" w:cs="Times New Roman"/>
          <w:i/>
          <w:iCs/>
          <w:sz w:val="18"/>
          <w:szCs w:val="18"/>
        </w:rPr>
        <w:t>,</w:t>
      </w:r>
      <w:r w:rsidRPr="0095555A">
        <w:rPr>
          <w:rFonts w:ascii="Times New Roman" w:hAnsi="Times New Roman" w:cs="Times New Roman"/>
          <w:sz w:val="18"/>
          <w:szCs w:val="18"/>
        </w:rPr>
        <w:t xml:space="preserve"> vol </w:t>
      </w:r>
      <w:r>
        <w:rPr>
          <w:rFonts w:ascii="Times New Roman" w:hAnsi="Times New Roman" w:cs="Times New Roman"/>
          <w:sz w:val="18"/>
          <w:szCs w:val="18"/>
        </w:rPr>
        <w:t>16</w:t>
      </w:r>
      <w:r w:rsidRPr="0095555A">
        <w:rPr>
          <w:rFonts w:ascii="Times New Roman" w:hAnsi="Times New Roman" w:cs="Times New Roman"/>
          <w:sz w:val="18"/>
          <w:szCs w:val="18"/>
        </w:rPr>
        <w:t xml:space="preserve"> no </w:t>
      </w:r>
      <w:r>
        <w:rPr>
          <w:rFonts w:ascii="Times New Roman" w:hAnsi="Times New Roman" w:cs="Times New Roman"/>
          <w:sz w:val="18"/>
          <w:szCs w:val="18"/>
        </w:rPr>
        <w:t>1</w:t>
      </w:r>
      <w:r w:rsidRPr="0095555A">
        <w:rPr>
          <w:rFonts w:ascii="Times New Roman" w:hAnsi="Times New Roman" w:cs="Times New Roman"/>
          <w:sz w:val="18"/>
          <w:szCs w:val="18"/>
        </w:rPr>
        <w:t xml:space="preserve"> (201</w:t>
      </w:r>
      <w:r>
        <w:rPr>
          <w:rFonts w:ascii="Times New Roman" w:hAnsi="Times New Roman" w:cs="Times New Roman"/>
          <w:sz w:val="18"/>
          <w:szCs w:val="18"/>
        </w:rPr>
        <w:t>7</w:t>
      </w:r>
      <w:r w:rsidRPr="0095555A">
        <w:rPr>
          <w:rFonts w:ascii="Times New Roman" w:hAnsi="Times New Roman" w:cs="Times New Roman"/>
          <w:sz w:val="18"/>
          <w:szCs w:val="18"/>
        </w:rPr>
        <w:t>): 1</w:t>
      </w:r>
      <w:r>
        <w:rPr>
          <w:rFonts w:ascii="Times New Roman" w:hAnsi="Times New Roman" w:cs="Times New Roman"/>
          <w:sz w:val="18"/>
          <w:szCs w:val="18"/>
        </w:rPr>
        <w:t>46</w:t>
      </w:r>
      <w:r w:rsidRPr="0095555A">
        <w:rPr>
          <w:rFonts w:ascii="Times New Roman" w:hAnsi="Times New Roman" w:cs="Times New Roman"/>
          <w:sz w:val="18"/>
          <w:szCs w:val="18"/>
        </w:rPr>
        <w:t>,</w:t>
      </w:r>
      <w:r>
        <w:rPr>
          <w:rFonts w:ascii="Times New Roman" w:hAnsi="Times New Roman" w:cs="Times New Roman"/>
          <w:sz w:val="18"/>
          <w:szCs w:val="18"/>
        </w:rPr>
        <w:t xml:space="preserve"> </w:t>
      </w:r>
      <w:hyperlink r:id="rId13" w:history="1">
        <w:r w:rsidRPr="009F2EFD">
          <w:rPr>
            <w:rStyle w:val="Hyperlink"/>
            <w:rFonts w:ascii="Times New Roman" w:hAnsi="Times New Roman" w:cs="Times New Roman"/>
            <w:sz w:val="18"/>
            <w:szCs w:val="18"/>
          </w:rPr>
          <w:t>https://doi.org/10.31293/af.v16i1.2600</w:t>
        </w:r>
      </w:hyperlink>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71C0E" w14:textId="77777777" w:rsidR="007915AA" w:rsidRDefault="006E3C7D">
    <w:pPr>
      <w:pBdr>
        <w:top w:val="nil"/>
        <w:left w:val="nil"/>
        <w:bottom w:val="nil"/>
        <w:right w:val="nil"/>
        <w:between w:val="nil"/>
      </w:pBdr>
      <w:tabs>
        <w:tab w:val="center" w:pos="4513"/>
        <w:tab w:val="right" w:pos="9026"/>
      </w:tabs>
      <w:ind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193"/>
    <w:multiLevelType w:val="hybridMultilevel"/>
    <w:tmpl w:val="23E0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60FAF"/>
    <w:multiLevelType w:val="hybridMultilevel"/>
    <w:tmpl w:val="A9FC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B65F7"/>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93913"/>
    <w:multiLevelType w:val="multilevel"/>
    <w:tmpl w:val="BB3EBD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0DA2EDA"/>
    <w:multiLevelType w:val="multilevel"/>
    <w:tmpl w:val="17FA15FC"/>
    <w:lvl w:ilvl="0">
      <w:start w:val="1"/>
      <w:numFmt w:val="decimal"/>
      <w:lvlText w:val="%1."/>
      <w:lvlJc w:val="left"/>
      <w:pPr>
        <w:ind w:left="1211" w:hanging="360"/>
      </w:pPr>
      <w:rPr>
        <w:sz w:val="24"/>
        <w:szCs w:val="24"/>
        <w:vertAlign w:val="baseline"/>
      </w:rPr>
    </w:lvl>
    <w:lvl w:ilvl="1">
      <w:start w:val="1"/>
      <w:numFmt w:val="lowerLetter"/>
      <w:lvlText w:val="%2."/>
      <w:lvlJc w:val="left"/>
      <w:pPr>
        <w:ind w:left="3349" w:hanging="360"/>
      </w:pPr>
      <w:rPr>
        <w:vertAlign w:val="baseline"/>
      </w:rPr>
    </w:lvl>
    <w:lvl w:ilvl="2">
      <w:start w:val="1"/>
      <w:numFmt w:val="lowerRoman"/>
      <w:lvlText w:val="%3."/>
      <w:lvlJc w:val="right"/>
      <w:pPr>
        <w:ind w:left="4069" w:hanging="180"/>
      </w:pPr>
      <w:rPr>
        <w:vertAlign w:val="baseline"/>
      </w:rPr>
    </w:lvl>
    <w:lvl w:ilvl="3">
      <w:start w:val="1"/>
      <w:numFmt w:val="decimal"/>
      <w:lvlText w:val="%4."/>
      <w:lvlJc w:val="left"/>
      <w:pPr>
        <w:ind w:left="4789" w:hanging="360"/>
      </w:pPr>
      <w:rPr>
        <w:vertAlign w:val="baseline"/>
      </w:rPr>
    </w:lvl>
    <w:lvl w:ilvl="4">
      <w:start w:val="1"/>
      <w:numFmt w:val="lowerLetter"/>
      <w:lvlText w:val="%5."/>
      <w:lvlJc w:val="left"/>
      <w:pPr>
        <w:ind w:left="5509" w:hanging="360"/>
      </w:pPr>
      <w:rPr>
        <w:vertAlign w:val="baseline"/>
      </w:rPr>
    </w:lvl>
    <w:lvl w:ilvl="5">
      <w:start w:val="1"/>
      <w:numFmt w:val="lowerRoman"/>
      <w:lvlText w:val="%6."/>
      <w:lvlJc w:val="right"/>
      <w:pPr>
        <w:ind w:left="6229" w:hanging="180"/>
      </w:pPr>
      <w:rPr>
        <w:vertAlign w:val="baseline"/>
      </w:rPr>
    </w:lvl>
    <w:lvl w:ilvl="6">
      <w:start w:val="1"/>
      <w:numFmt w:val="decimal"/>
      <w:lvlText w:val="%7."/>
      <w:lvlJc w:val="left"/>
      <w:pPr>
        <w:ind w:left="6949" w:hanging="360"/>
      </w:pPr>
      <w:rPr>
        <w:vertAlign w:val="baseline"/>
      </w:rPr>
    </w:lvl>
    <w:lvl w:ilvl="7">
      <w:start w:val="1"/>
      <w:numFmt w:val="lowerLetter"/>
      <w:lvlText w:val="%8."/>
      <w:lvlJc w:val="left"/>
      <w:pPr>
        <w:ind w:left="7669" w:hanging="360"/>
      </w:pPr>
      <w:rPr>
        <w:vertAlign w:val="baseline"/>
      </w:rPr>
    </w:lvl>
    <w:lvl w:ilvl="8">
      <w:start w:val="1"/>
      <w:numFmt w:val="lowerRoman"/>
      <w:lvlText w:val="%9."/>
      <w:lvlJc w:val="right"/>
      <w:pPr>
        <w:ind w:left="8389" w:hanging="180"/>
      </w:pPr>
      <w:rPr>
        <w:vertAlign w:val="baseline"/>
      </w:rPr>
    </w:lvl>
  </w:abstractNum>
  <w:abstractNum w:abstractNumId="5" w15:restartNumberingAfterBreak="0">
    <w:nsid w:val="4DC42C57"/>
    <w:multiLevelType w:val="multilevel"/>
    <w:tmpl w:val="23A6F138"/>
    <w:lvl w:ilvl="0">
      <w:start w:val="6"/>
      <w:numFmt w:val="decimal"/>
      <w:lvlText w:val="%1."/>
      <w:lvlJc w:val="left"/>
      <w:pPr>
        <w:ind w:left="720" w:hanging="720"/>
      </w:pPr>
      <w:rPr>
        <w:vertAlign w:val="baseline"/>
      </w:rPr>
    </w:lvl>
    <w:lvl w:ilvl="1">
      <w:start w:val="1"/>
      <w:numFmt w:val="decimal"/>
      <w:lvlText w:val="%2."/>
      <w:lvlJc w:val="left"/>
      <w:pPr>
        <w:ind w:left="2138" w:hanging="720"/>
      </w:pPr>
      <w:rPr>
        <w:b/>
        <w:bCs/>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6" w15:restartNumberingAfterBreak="0">
    <w:nsid w:val="50905CF6"/>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99"/>
    <w:rsid w:val="0002449E"/>
    <w:rsid w:val="00036DC8"/>
    <w:rsid w:val="000417CF"/>
    <w:rsid w:val="00044AA8"/>
    <w:rsid w:val="000518E2"/>
    <w:rsid w:val="00062B49"/>
    <w:rsid w:val="00064849"/>
    <w:rsid w:val="000672D9"/>
    <w:rsid w:val="00085D78"/>
    <w:rsid w:val="00086944"/>
    <w:rsid w:val="00091DE4"/>
    <w:rsid w:val="000A01C7"/>
    <w:rsid w:val="000A1A6D"/>
    <w:rsid w:val="000A561E"/>
    <w:rsid w:val="000B6FAF"/>
    <w:rsid w:val="000B7E10"/>
    <w:rsid w:val="000C2AD7"/>
    <w:rsid w:val="000C4811"/>
    <w:rsid w:val="001028E8"/>
    <w:rsid w:val="001069D1"/>
    <w:rsid w:val="00106E6B"/>
    <w:rsid w:val="001073C1"/>
    <w:rsid w:val="00114061"/>
    <w:rsid w:val="0011754A"/>
    <w:rsid w:val="00140F27"/>
    <w:rsid w:val="001428F3"/>
    <w:rsid w:val="00143516"/>
    <w:rsid w:val="0014463A"/>
    <w:rsid w:val="00145B39"/>
    <w:rsid w:val="0016703D"/>
    <w:rsid w:val="00180E67"/>
    <w:rsid w:val="001A593E"/>
    <w:rsid w:val="001B3025"/>
    <w:rsid w:val="001B65F5"/>
    <w:rsid w:val="001C04E6"/>
    <w:rsid w:val="001E04D3"/>
    <w:rsid w:val="001E65F9"/>
    <w:rsid w:val="001F170B"/>
    <w:rsid w:val="001F222F"/>
    <w:rsid w:val="001F2B67"/>
    <w:rsid w:val="001F472C"/>
    <w:rsid w:val="001F729F"/>
    <w:rsid w:val="00200A01"/>
    <w:rsid w:val="0020663B"/>
    <w:rsid w:val="0021719B"/>
    <w:rsid w:val="00223B63"/>
    <w:rsid w:val="00224C44"/>
    <w:rsid w:val="00230B33"/>
    <w:rsid w:val="00230C99"/>
    <w:rsid w:val="00232357"/>
    <w:rsid w:val="0025076A"/>
    <w:rsid w:val="002608E6"/>
    <w:rsid w:val="00281E22"/>
    <w:rsid w:val="00283D87"/>
    <w:rsid w:val="0028717D"/>
    <w:rsid w:val="00290890"/>
    <w:rsid w:val="00292E23"/>
    <w:rsid w:val="00294B4D"/>
    <w:rsid w:val="002A1CFB"/>
    <w:rsid w:val="002C425D"/>
    <w:rsid w:val="002D1C24"/>
    <w:rsid w:val="002D6E23"/>
    <w:rsid w:val="00300AC3"/>
    <w:rsid w:val="00321DF3"/>
    <w:rsid w:val="00355F1F"/>
    <w:rsid w:val="00363B66"/>
    <w:rsid w:val="00367373"/>
    <w:rsid w:val="00367A4F"/>
    <w:rsid w:val="003714AE"/>
    <w:rsid w:val="003854A1"/>
    <w:rsid w:val="00391B80"/>
    <w:rsid w:val="00392AE1"/>
    <w:rsid w:val="003B62BD"/>
    <w:rsid w:val="003C1A71"/>
    <w:rsid w:val="003C5C36"/>
    <w:rsid w:val="003D0FB5"/>
    <w:rsid w:val="003F469E"/>
    <w:rsid w:val="00406D37"/>
    <w:rsid w:val="00411BE6"/>
    <w:rsid w:val="00486941"/>
    <w:rsid w:val="00486B07"/>
    <w:rsid w:val="004978B9"/>
    <w:rsid w:val="004A4953"/>
    <w:rsid w:val="004A7349"/>
    <w:rsid w:val="004B14D4"/>
    <w:rsid w:val="004B6D12"/>
    <w:rsid w:val="004D4C25"/>
    <w:rsid w:val="004D54F3"/>
    <w:rsid w:val="004E4B6F"/>
    <w:rsid w:val="004F0D67"/>
    <w:rsid w:val="004F53DC"/>
    <w:rsid w:val="00502FC7"/>
    <w:rsid w:val="0052730B"/>
    <w:rsid w:val="00537F70"/>
    <w:rsid w:val="0054172D"/>
    <w:rsid w:val="00544C80"/>
    <w:rsid w:val="00552136"/>
    <w:rsid w:val="00564C60"/>
    <w:rsid w:val="00565355"/>
    <w:rsid w:val="005823B0"/>
    <w:rsid w:val="005823F1"/>
    <w:rsid w:val="005907A8"/>
    <w:rsid w:val="005921F2"/>
    <w:rsid w:val="00595A63"/>
    <w:rsid w:val="005B5B9D"/>
    <w:rsid w:val="005B7FC2"/>
    <w:rsid w:val="005E2C6F"/>
    <w:rsid w:val="005E6AA7"/>
    <w:rsid w:val="005F7560"/>
    <w:rsid w:val="00602478"/>
    <w:rsid w:val="00606E46"/>
    <w:rsid w:val="00614881"/>
    <w:rsid w:val="00616FF2"/>
    <w:rsid w:val="0064343E"/>
    <w:rsid w:val="0065774F"/>
    <w:rsid w:val="0066587C"/>
    <w:rsid w:val="00673DB0"/>
    <w:rsid w:val="00683363"/>
    <w:rsid w:val="00687E81"/>
    <w:rsid w:val="006A21AC"/>
    <w:rsid w:val="006A5EE0"/>
    <w:rsid w:val="006A63DB"/>
    <w:rsid w:val="006A6C56"/>
    <w:rsid w:val="006B5A47"/>
    <w:rsid w:val="006D1A8E"/>
    <w:rsid w:val="006E0E01"/>
    <w:rsid w:val="006E3C7D"/>
    <w:rsid w:val="006E63EA"/>
    <w:rsid w:val="006F29C2"/>
    <w:rsid w:val="006F3DC6"/>
    <w:rsid w:val="006F5CEF"/>
    <w:rsid w:val="006F70CA"/>
    <w:rsid w:val="00711959"/>
    <w:rsid w:val="0071314C"/>
    <w:rsid w:val="00713FD5"/>
    <w:rsid w:val="00731451"/>
    <w:rsid w:val="00732102"/>
    <w:rsid w:val="00740604"/>
    <w:rsid w:val="00743FE9"/>
    <w:rsid w:val="00745C13"/>
    <w:rsid w:val="00752CD5"/>
    <w:rsid w:val="00752D55"/>
    <w:rsid w:val="00753ACE"/>
    <w:rsid w:val="007801FA"/>
    <w:rsid w:val="0078599D"/>
    <w:rsid w:val="00790408"/>
    <w:rsid w:val="0079161D"/>
    <w:rsid w:val="007970D8"/>
    <w:rsid w:val="007A7CB4"/>
    <w:rsid w:val="007B04E4"/>
    <w:rsid w:val="007B3B61"/>
    <w:rsid w:val="007C0DCE"/>
    <w:rsid w:val="007C458B"/>
    <w:rsid w:val="007D2A77"/>
    <w:rsid w:val="007D6293"/>
    <w:rsid w:val="007D7083"/>
    <w:rsid w:val="007F2033"/>
    <w:rsid w:val="00812AD0"/>
    <w:rsid w:val="00817EB1"/>
    <w:rsid w:val="00830A86"/>
    <w:rsid w:val="00832D2D"/>
    <w:rsid w:val="0083516C"/>
    <w:rsid w:val="0084191F"/>
    <w:rsid w:val="008466F9"/>
    <w:rsid w:val="00850BA4"/>
    <w:rsid w:val="00851093"/>
    <w:rsid w:val="00855339"/>
    <w:rsid w:val="00866355"/>
    <w:rsid w:val="00867524"/>
    <w:rsid w:val="0087039A"/>
    <w:rsid w:val="00877120"/>
    <w:rsid w:val="00891647"/>
    <w:rsid w:val="00893098"/>
    <w:rsid w:val="008A0FB1"/>
    <w:rsid w:val="008A6C24"/>
    <w:rsid w:val="008D2E60"/>
    <w:rsid w:val="008D3D90"/>
    <w:rsid w:val="008D55A4"/>
    <w:rsid w:val="008F32F3"/>
    <w:rsid w:val="008F3DDD"/>
    <w:rsid w:val="008F6BED"/>
    <w:rsid w:val="008F6DF6"/>
    <w:rsid w:val="00900E81"/>
    <w:rsid w:val="00900E8B"/>
    <w:rsid w:val="00904243"/>
    <w:rsid w:val="00904620"/>
    <w:rsid w:val="00914FCB"/>
    <w:rsid w:val="00925055"/>
    <w:rsid w:val="00931DC6"/>
    <w:rsid w:val="00934726"/>
    <w:rsid w:val="00936768"/>
    <w:rsid w:val="0094211B"/>
    <w:rsid w:val="00943188"/>
    <w:rsid w:val="00950660"/>
    <w:rsid w:val="00953C13"/>
    <w:rsid w:val="009546FA"/>
    <w:rsid w:val="00963085"/>
    <w:rsid w:val="0097127B"/>
    <w:rsid w:val="009904BD"/>
    <w:rsid w:val="009A5DC0"/>
    <w:rsid w:val="009A6FC2"/>
    <w:rsid w:val="009B4B2F"/>
    <w:rsid w:val="009B7052"/>
    <w:rsid w:val="009B752C"/>
    <w:rsid w:val="009C4BAF"/>
    <w:rsid w:val="009C4C06"/>
    <w:rsid w:val="009E037A"/>
    <w:rsid w:val="009F10F9"/>
    <w:rsid w:val="009F2E33"/>
    <w:rsid w:val="00A351EC"/>
    <w:rsid w:val="00A83DFE"/>
    <w:rsid w:val="00A848AF"/>
    <w:rsid w:val="00A84CE6"/>
    <w:rsid w:val="00A872CE"/>
    <w:rsid w:val="00A97253"/>
    <w:rsid w:val="00AA56C4"/>
    <w:rsid w:val="00AC4A9B"/>
    <w:rsid w:val="00AC6456"/>
    <w:rsid w:val="00AC6F40"/>
    <w:rsid w:val="00AD26E9"/>
    <w:rsid w:val="00AD329E"/>
    <w:rsid w:val="00AD7208"/>
    <w:rsid w:val="00AF75D7"/>
    <w:rsid w:val="00B00697"/>
    <w:rsid w:val="00B01D28"/>
    <w:rsid w:val="00B042AD"/>
    <w:rsid w:val="00B054B9"/>
    <w:rsid w:val="00B072DC"/>
    <w:rsid w:val="00B379E2"/>
    <w:rsid w:val="00B40FEC"/>
    <w:rsid w:val="00B4406F"/>
    <w:rsid w:val="00B44899"/>
    <w:rsid w:val="00B55E26"/>
    <w:rsid w:val="00B728D5"/>
    <w:rsid w:val="00B932ED"/>
    <w:rsid w:val="00B95417"/>
    <w:rsid w:val="00BA4A63"/>
    <w:rsid w:val="00BB093D"/>
    <w:rsid w:val="00BC0A23"/>
    <w:rsid w:val="00BC631E"/>
    <w:rsid w:val="00BD065D"/>
    <w:rsid w:val="00BD404E"/>
    <w:rsid w:val="00BD4B1E"/>
    <w:rsid w:val="00BD4E44"/>
    <w:rsid w:val="00BE1BD7"/>
    <w:rsid w:val="00BE7F06"/>
    <w:rsid w:val="00BF1D91"/>
    <w:rsid w:val="00BF36AD"/>
    <w:rsid w:val="00BF5CCD"/>
    <w:rsid w:val="00BF70D6"/>
    <w:rsid w:val="00C0686F"/>
    <w:rsid w:val="00C200D2"/>
    <w:rsid w:val="00C3651A"/>
    <w:rsid w:val="00C402B7"/>
    <w:rsid w:val="00C41429"/>
    <w:rsid w:val="00C5567B"/>
    <w:rsid w:val="00C562FA"/>
    <w:rsid w:val="00C642CD"/>
    <w:rsid w:val="00C729D9"/>
    <w:rsid w:val="00C76514"/>
    <w:rsid w:val="00C857D4"/>
    <w:rsid w:val="00CB3AF6"/>
    <w:rsid w:val="00CB3DF4"/>
    <w:rsid w:val="00CF4E1C"/>
    <w:rsid w:val="00D05830"/>
    <w:rsid w:val="00D11F4F"/>
    <w:rsid w:val="00D259AE"/>
    <w:rsid w:val="00D27290"/>
    <w:rsid w:val="00D312D4"/>
    <w:rsid w:val="00D33A60"/>
    <w:rsid w:val="00D41B50"/>
    <w:rsid w:val="00D42ED5"/>
    <w:rsid w:val="00D4574A"/>
    <w:rsid w:val="00D509A8"/>
    <w:rsid w:val="00D5146C"/>
    <w:rsid w:val="00D53BD5"/>
    <w:rsid w:val="00D55767"/>
    <w:rsid w:val="00D571C8"/>
    <w:rsid w:val="00D6426D"/>
    <w:rsid w:val="00D65608"/>
    <w:rsid w:val="00D76D85"/>
    <w:rsid w:val="00D815CF"/>
    <w:rsid w:val="00D8282C"/>
    <w:rsid w:val="00D9215A"/>
    <w:rsid w:val="00DA38A1"/>
    <w:rsid w:val="00DB2EC8"/>
    <w:rsid w:val="00DC122A"/>
    <w:rsid w:val="00DD6EF8"/>
    <w:rsid w:val="00DE444A"/>
    <w:rsid w:val="00DE53EF"/>
    <w:rsid w:val="00DF58B5"/>
    <w:rsid w:val="00E022D4"/>
    <w:rsid w:val="00E07957"/>
    <w:rsid w:val="00E24C9D"/>
    <w:rsid w:val="00E3242B"/>
    <w:rsid w:val="00E3371A"/>
    <w:rsid w:val="00E378A0"/>
    <w:rsid w:val="00E40C54"/>
    <w:rsid w:val="00E40F29"/>
    <w:rsid w:val="00E41AF2"/>
    <w:rsid w:val="00E70F4B"/>
    <w:rsid w:val="00E74BAC"/>
    <w:rsid w:val="00E829DE"/>
    <w:rsid w:val="00E85040"/>
    <w:rsid w:val="00E927D4"/>
    <w:rsid w:val="00EA4A2F"/>
    <w:rsid w:val="00ED1766"/>
    <w:rsid w:val="00EE2329"/>
    <w:rsid w:val="00EE3DA1"/>
    <w:rsid w:val="00F021B5"/>
    <w:rsid w:val="00F04AA9"/>
    <w:rsid w:val="00F05C7A"/>
    <w:rsid w:val="00F07F5F"/>
    <w:rsid w:val="00F10343"/>
    <w:rsid w:val="00F1732E"/>
    <w:rsid w:val="00F25EC9"/>
    <w:rsid w:val="00F25F07"/>
    <w:rsid w:val="00F263C4"/>
    <w:rsid w:val="00F32D6F"/>
    <w:rsid w:val="00F36274"/>
    <w:rsid w:val="00F50C5E"/>
    <w:rsid w:val="00F53680"/>
    <w:rsid w:val="00F54BD7"/>
    <w:rsid w:val="00F5524F"/>
    <w:rsid w:val="00F62AF2"/>
    <w:rsid w:val="00F70717"/>
    <w:rsid w:val="00F771A5"/>
    <w:rsid w:val="00F81402"/>
    <w:rsid w:val="00F84037"/>
    <w:rsid w:val="00F93624"/>
    <w:rsid w:val="00F97D53"/>
    <w:rsid w:val="00FD2CAE"/>
    <w:rsid w:val="00FD5A46"/>
    <w:rsid w:val="00FE1207"/>
    <w:rsid w:val="00FF03EC"/>
    <w:rsid w:val="00FF1A8A"/>
    <w:rsid w:val="00FF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ABA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8A"/>
    <w:pPr>
      <w:outlineLvl w:val="0"/>
    </w:pPr>
    <w:rPr>
      <w:rFonts w:ascii="Segoe UI Light" w:hAnsi="Segoe UI Light" w:cs="Segoe UI Light"/>
      <w:color w:val="000000" w:themeColor="text1"/>
      <w:sz w:val="48"/>
      <w:szCs w:val="56"/>
    </w:rPr>
  </w:style>
  <w:style w:type="paragraph" w:styleId="Heading2">
    <w:name w:val="heading 2"/>
    <w:basedOn w:val="Normal"/>
    <w:next w:val="Normal"/>
    <w:link w:val="Heading2Char"/>
    <w:uiPriority w:val="9"/>
    <w:unhideWhenUsed/>
    <w:qFormat/>
    <w:rsid w:val="00502FC7"/>
    <w:pPr>
      <w:outlineLvl w:val="1"/>
    </w:pPr>
    <w:rPr>
      <w:rFonts w:ascii="Segoe UI Light" w:hAnsi="Segoe UI Light" w:cs="Segoe UI Light"/>
      <w:color w:val="000000" w:themeColor="text1"/>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4061"/>
    <w:pPr>
      <w:ind w:left="720"/>
      <w:contextualSpacing/>
    </w:pPr>
  </w:style>
  <w:style w:type="paragraph" w:styleId="Header">
    <w:name w:val="header"/>
    <w:basedOn w:val="Normal"/>
    <w:link w:val="HeaderChar"/>
    <w:uiPriority w:val="99"/>
    <w:unhideWhenUsed/>
    <w:rsid w:val="00CB3DF4"/>
    <w:pPr>
      <w:tabs>
        <w:tab w:val="center" w:pos="4680"/>
        <w:tab w:val="right" w:pos="9360"/>
      </w:tabs>
    </w:pPr>
  </w:style>
  <w:style w:type="character" w:customStyle="1" w:styleId="HeaderChar">
    <w:name w:val="Header Char"/>
    <w:basedOn w:val="DefaultParagraphFont"/>
    <w:link w:val="Header"/>
    <w:uiPriority w:val="99"/>
    <w:rsid w:val="00CB3DF4"/>
  </w:style>
  <w:style w:type="paragraph" w:styleId="Footer">
    <w:name w:val="footer"/>
    <w:basedOn w:val="Normal"/>
    <w:link w:val="FooterChar"/>
    <w:uiPriority w:val="99"/>
    <w:unhideWhenUsed/>
    <w:rsid w:val="00CB3DF4"/>
    <w:pPr>
      <w:tabs>
        <w:tab w:val="center" w:pos="4680"/>
        <w:tab w:val="right" w:pos="9360"/>
      </w:tabs>
    </w:pPr>
  </w:style>
  <w:style w:type="character" w:customStyle="1" w:styleId="FooterChar">
    <w:name w:val="Footer Char"/>
    <w:basedOn w:val="DefaultParagraphFont"/>
    <w:link w:val="Footer"/>
    <w:uiPriority w:val="99"/>
    <w:rsid w:val="00CB3DF4"/>
  </w:style>
  <w:style w:type="character" w:styleId="Hyperlink">
    <w:name w:val="Hyperlink"/>
    <w:basedOn w:val="DefaultParagraphFont"/>
    <w:uiPriority w:val="99"/>
    <w:unhideWhenUsed/>
    <w:rsid w:val="00B00697"/>
    <w:rPr>
      <w:color w:val="0563C1" w:themeColor="hyperlink"/>
      <w:u w:val="single"/>
    </w:rPr>
  </w:style>
  <w:style w:type="character" w:styleId="UnresolvedMention">
    <w:name w:val="Unresolved Mention"/>
    <w:basedOn w:val="DefaultParagraphFont"/>
    <w:uiPriority w:val="99"/>
    <w:rsid w:val="00B00697"/>
    <w:rPr>
      <w:color w:val="808080"/>
      <w:shd w:val="clear" w:color="auto" w:fill="E6E6E6"/>
    </w:rPr>
  </w:style>
  <w:style w:type="paragraph" w:styleId="NormalWeb">
    <w:name w:val="Normal (Web)"/>
    <w:basedOn w:val="Normal"/>
    <w:uiPriority w:val="99"/>
    <w:semiHidden/>
    <w:unhideWhenUsed/>
    <w:rsid w:val="00943188"/>
    <w:pPr>
      <w:spacing w:before="100" w:beforeAutospacing="1" w:after="100" w:afterAutospacing="1"/>
    </w:pPr>
    <w:rPr>
      <w:rFonts w:ascii="Times New Roman" w:eastAsiaTheme="minorEastAsia" w:hAnsi="Times New Roman" w:cs="Times New Roman"/>
      <w:lang w:val="en-IE" w:eastAsia="en-IE"/>
    </w:rPr>
  </w:style>
  <w:style w:type="character" w:customStyle="1" w:styleId="Heading1Char">
    <w:name w:val="Heading 1 Char"/>
    <w:basedOn w:val="DefaultParagraphFont"/>
    <w:link w:val="Heading1"/>
    <w:uiPriority w:val="9"/>
    <w:rsid w:val="00FF1A8A"/>
    <w:rPr>
      <w:rFonts w:ascii="Segoe UI Light" w:hAnsi="Segoe UI Light" w:cs="Segoe UI Light"/>
      <w:color w:val="000000" w:themeColor="text1"/>
      <w:sz w:val="48"/>
      <w:szCs w:val="56"/>
    </w:rPr>
  </w:style>
  <w:style w:type="character" w:customStyle="1" w:styleId="Heading2Char">
    <w:name w:val="Heading 2 Char"/>
    <w:basedOn w:val="DefaultParagraphFont"/>
    <w:link w:val="Heading2"/>
    <w:uiPriority w:val="9"/>
    <w:rsid w:val="00502FC7"/>
    <w:rPr>
      <w:rFonts w:ascii="Segoe UI Light" w:hAnsi="Segoe UI Light" w:cs="Segoe UI Light"/>
      <w:color w:val="000000" w:themeColor="text1"/>
      <w:sz w:val="36"/>
      <w:szCs w:val="36"/>
    </w:rPr>
  </w:style>
  <w:style w:type="paragraph" w:styleId="FootnoteText">
    <w:name w:val="footnote text"/>
    <w:basedOn w:val="Normal"/>
    <w:link w:val="FootnoteTextChar"/>
    <w:uiPriority w:val="99"/>
    <w:unhideWhenUsed/>
    <w:rsid w:val="005E2C6F"/>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0"/>
      <w:szCs w:val="20"/>
      <w:lang w:val="id-ID"/>
    </w:rPr>
  </w:style>
  <w:style w:type="character" w:customStyle="1" w:styleId="FootnoteTextChar">
    <w:name w:val="Footnote Text Char"/>
    <w:basedOn w:val="DefaultParagraphFont"/>
    <w:link w:val="FootnoteText"/>
    <w:uiPriority w:val="99"/>
    <w:rsid w:val="005E2C6F"/>
    <w:rPr>
      <w:rFonts w:ascii="Calibri" w:eastAsia="Calibri" w:hAnsi="Calibri" w:cs="Calibri"/>
      <w:position w:val="-1"/>
      <w:sz w:val="20"/>
      <w:szCs w:val="20"/>
      <w:lang w:val="id-ID"/>
    </w:rPr>
  </w:style>
  <w:style w:type="character" w:styleId="FootnoteReference">
    <w:name w:val="footnote reference"/>
    <w:uiPriority w:val="99"/>
    <w:semiHidden/>
    <w:unhideWhenUsed/>
    <w:rsid w:val="005E2C6F"/>
    <w:rPr>
      <w:vertAlign w:val="superscript"/>
    </w:rPr>
  </w:style>
  <w:style w:type="character" w:styleId="PlaceholderText">
    <w:name w:val="Placeholder Text"/>
    <w:basedOn w:val="DefaultParagraphFont"/>
    <w:uiPriority w:val="99"/>
    <w:semiHidden/>
    <w:rsid w:val="005907A8"/>
    <w:rPr>
      <w:color w:val="808080"/>
    </w:rPr>
  </w:style>
  <w:style w:type="character" w:styleId="CommentReference">
    <w:name w:val="annotation reference"/>
    <w:basedOn w:val="DefaultParagraphFont"/>
    <w:uiPriority w:val="99"/>
    <w:semiHidden/>
    <w:unhideWhenUsed/>
    <w:rsid w:val="009A6FC2"/>
    <w:rPr>
      <w:sz w:val="16"/>
      <w:szCs w:val="16"/>
    </w:rPr>
  </w:style>
  <w:style w:type="paragraph" w:styleId="CommentText">
    <w:name w:val="annotation text"/>
    <w:basedOn w:val="Normal"/>
    <w:link w:val="CommentTextChar"/>
    <w:uiPriority w:val="99"/>
    <w:semiHidden/>
    <w:unhideWhenUsed/>
    <w:rsid w:val="009A6FC2"/>
    <w:rPr>
      <w:sz w:val="20"/>
      <w:szCs w:val="20"/>
    </w:rPr>
  </w:style>
  <w:style w:type="character" w:customStyle="1" w:styleId="CommentTextChar">
    <w:name w:val="Comment Text Char"/>
    <w:basedOn w:val="DefaultParagraphFont"/>
    <w:link w:val="CommentText"/>
    <w:uiPriority w:val="99"/>
    <w:semiHidden/>
    <w:rsid w:val="009A6FC2"/>
    <w:rPr>
      <w:sz w:val="20"/>
      <w:szCs w:val="20"/>
    </w:rPr>
  </w:style>
  <w:style w:type="paragraph" w:styleId="CommentSubject">
    <w:name w:val="annotation subject"/>
    <w:basedOn w:val="CommentText"/>
    <w:next w:val="CommentText"/>
    <w:link w:val="CommentSubjectChar"/>
    <w:uiPriority w:val="99"/>
    <w:semiHidden/>
    <w:unhideWhenUsed/>
    <w:rsid w:val="009A6FC2"/>
    <w:rPr>
      <w:b/>
      <w:bCs/>
    </w:rPr>
  </w:style>
  <w:style w:type="character" w:customStyle="1" w:styleId="CommentSubjectChar">
    <w:name w:val="Comment Subject Char"/>
    <w:basedOn w:val="CommentTextChar"/>
    <w:link w:val="CommentSubject"/>
    <w:uiPriority w:val="99"/>
    <w:semiHidden/>
    <w:rsid w:val="009A6FC2"/>
    <w:rPr>
      <w:b/>
      <w:bCs/>
      <w:sz w:val="20"/>
      <w:szCs w:val="20"/>
    </w:rPr>
  </w:style>
  <w:style w:type="paragraph" w:styleId="BalloonText">
    <w:name w:val="Balloon Text"/>
    <w:basedOn w:val="Normal"/>
    <w:link w:val="BalloonTextChar"/>
    <w:uiPriority w:val="99"/>
    <w:semiHidden/>
    <w:unhideWhenUsed/>
    <w:rsid w:val="009A6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701370">
      <w:bodyDiv w:val="1"/>
      <w:marLeft w:val="0"/>
      <w:marRight w:val="0"/>
      <w:marTop w:val="0"/>
      <w:marBottom w:val="0"/>
      <w:divBdr>
        <w:top w:val="none" w:sz="0" w:space="0" w:color="auto"/>
        <w:left w:val="none" w:sz="0" w:space="0" w:color="auto"/>
        <w:bottom w:val="none" w:sz="0" w:space="0" w:color="auto"/>
        <w:right w:val="none" w:sz="0" w:space="0" w:color="auto"/>
      </w:divBdr>
    </w:div>
    <w:div w:id="790323694">
      <w:bodyDiv w:val="1"/>
      <w:marLeft w:val="0"/>
      <w:marRight w:val="0"/>
      <w:marTop w:val="0"/>
      <w:marBottom w:val="0"/>
      <w:divBdr>
        <w:top w:val="none" w:sz="0" w:space="0" w:color="auto"/>
        <w:left w:val="none" w:sz="0" w:space="0" w:color="auto"/>
        <w:bottom w:val="none" w:sz="0" w:space="0" w:color="auto"/>
        <w:right w:val="none" w:sz="0" w:space="0" w:color="auto"/>
      </w:divBdr>
    </w:div>
    <w:div w:id="846359897">
      <w:bodyDiv w:val="1"/>
      <w:marLeft w:val="0"/>
      <w:marRight w:val="0"/>
      <w:marTop w:val="0"/>
      <w:marBottom w:val="0"/>
      <w:divBdr>
        <w:top w:val="none" w:sz="0" w:space="0" w:color="auto"/>
        <w:left w:val="none" w:sz="0" w:space="0" w:color="auto"/>
        <w:bottom w:val="none" w:sz="0" w:space="0" w:color="auto"/>
        <w:right w:val="none" w:sz="0" w:space="0" w:color="auto"/>
      </w:divBdr>
      <w:divsChild>
        <w:div w:id="96102238">
          <w:marLeft w:val="480"/>
          <w:marRight w:val="0"/>
          <w:marTop w:val="0"/>
          <w:marBottom w:val="0"/>
          <w:divBdr>
            <w:top w:val="none" w:sz="0" w:space="0" w:color="auto"/>
            <w:left w:val="none" w:sz="0" w:space="0" w:color="auto"/>
            <w:bottom w:val="none" w:sz="0" w:space="0" w:color="auto"/>
            <w:right w:val="none" w:sz="0" w:space="0" w:color="auto"/>
          </w:divBdr>
        </w:div>
      </w:divsChild>
    </w:div>
    <w:div w:id="1050039350">
      <w:bodyDiv w:val="1"/>
      <w:marLeft w:val="0"/>
      <w:marRight w:val="0"/>
      <w:marTop w:val="0"/>
      <w:marBottom w:val="0"/>
      <w:divBdr>
        <w:top w:val="none" w:sz="0" w:space="0" w:color="auto"/>
        <w:left w:val="none" w:sz="0" w:space="0" w:color="auto"/>
        <w:bottom w:val="none" w:sz="0" w:space="0" w:color="auto"/>
        <w:right w:val="none" w:sz="0" w:space="0" w:color="auto"/>
      </w:divBdr>
    </w:div>
    <w:div w:id="1103304161">
      <w:bodyDiv w:val="1"/>
      <w:marLeft w:val="0"/>
      <w:marRight w:val="0"/>
      <w:marTop w:val="0"/>
      <w:marBottom w:val="0"/>
      <w:divBdr>
        <w:top w:val="none" w:sz="0" w:space="0" w:color="auto"/>
        <w:left w:val="none" w:sz="0" w:space="0" w:color="auto"/>
        <w:bottom w:val="none" w:sz="0" w:space="0" w:color="auto"/>
        <w:right w:val="none" w:sz="0" w:space="0" w:color="auto"/>
      </w:divBdr>
    </w:div>
    <w:div w:id="1123768294">
      <w:bodyDiv w:val="1"/>
      <w:marLeft w:val="0"/>
      <w:marRight w:val="0"/>
      <w:marTop w:val="0"/>
      <w:marBottom w:val="0"/>
      <w:divBdr>
        <w:top w:val="none" w:sz="0" w:space="0" w:color="auto"/>
        <w:left w:val="none" w:sz="0" w:space="0" w:color="auto"/>
        <w:bottom w:val="none" w:sz="0" w:space="0" w:color="auto"/>
        <w:right w:val="none" w:sz="0" w:space="0" w:color="auto"/>
      </w:divBdr>
    </w:div>
    <w:div w:id="1209957851">
      <w:bodyDiv w:val="1"/>
      <w:marLeft w:val="0"/>
      <w:marRight w:val="0"/>
      <w:marTop w:val="0"/>
      <w:marBottom w:val="0"/>
      <w:divBdr>
        <w:top w:val="none" w:sz="0" w:space="0" w:color="auto"/>
        <w:left w:val="none" w:sz="0" w:space="0" w:color="auto"/>
        <w:bottom w:val="none" w:sz="0" w:space="0" w:color="auto"/>
        <w:right w:val="none" w:sz="0" w:space="0" w:color="auto"/>
      </w:divBdr>
    </w:div>
    <w:div w:id="1637294295">
      <w:bodyDiv w:val="1"/>
      <w:marLeft w:val="0"/>
      <w:marRight w:val="0"/>
      <w:marTop w:val="0"/>
      <w:marBottom w:val="0"/>
      <w:divBdr>
        <w:top w:val="none" w:sz="0" w:space="0" w:color="auto"/>
        <w:left w:val="none" w:sz="0" w:space="0" w:color="auto"/>
        <w:bottom w:val="none" w:sz="0" w:space="0" w:color="auto"/>
        <w:right w:val="none" w:sz="0" w:space="0" w:color="auto"/>
      </w:divBdr>
    </w:div>
    <w:div w:id="1753038859">
      <w:bodyDiv w:val="1"/>
      <w:marLeft w:val="0"/>
      <w:marRight w:val="0"/>
      <w:marTop w:val="0"/>
      <w:marBottom w:val="0"/>
      <w:divBdr>
        <w:top w:val="none" w:sz="0" w:space="0" w:color="auto"/>
        <w:left w:val="none" w:sz="0" w:space="0" w:color="auto"/>
        <w:bottom w:val="none" w:sz="0" w:space="0" w:color="auto"/>
        <w:right w:val="none" w:sz="0" w:space="0" w:color="auto"/>
      </w:divBdr>
    </w:div>
    <w:div w:id="1917812606">
      <w:bodyDiv w:val="1"/>
      <w:marLeft w:val="0"/>
      <w:marRight w:val="0"/>
      <w:marTop w:val="0"/>
      <w:marBottom w:val="0"/>
      <w:divBdr>
        <w:top w:val="none" w:sz="0" w:space="0" w:color="auto"/>
        <w:left w:val="none" w:sz="0" w:space="0" w:color="auto"/>
        <w:bottom w:val="none" w:sz="0" w:space="0" w:color="auto"/>
        <w:right w:val="none" w:sz="0" w:space="0" w:color="auto"/>
      </w:divBdr>
    </w:div>
    <w:div w:id="2054573253">
      <w:bodyDiv w:val="1"/>
      <w:marLeft w:val="0"/>
      <w:marRight w:val="0"/>
      <w:marTop w:val="0"/>
      <w:marBottom w:val="0"/>
      <w:divBdr>
        <w:top w:val="none" w:sz="0" w:space="0" w:color="auto"/>
        <w:left w:val="none" w:sz="0" w:space="0" w:color="auto"/>
        <w:bottom w:val="none" w:sz="0" w:space="0" w:color="auto"/>
        <w:right w:val="none" w:sz="0" w:space="0" w:color="auto"/>
      </w:divBdr>
    </w:div>
    <w:div w:id="21180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dx.doi.org/10.23960/jsl13103-112" TargetMode="External"/><Relationship Id="rId26" Type="http://schemas.openxmlformats.org/officeDocument/2006/relationships/hyperlink" Target="https://doi.org/10.22437/jssh.v4i2.10996" TargetMode="External"/><Relationship Id="rId21" Type="http://schemas.openxmlformats.org/officeDocument/2006/relationships/hyperlink" Target="https://doi.org/10.31334/reformasi.v7i1.839.g477" TargetMode="External"/><Relationship Id="rId34"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law.ui.ac.id/menggugat-kebakaran-hutan/" TargetMode="External"/><Relationship Id="rId25" Type="http://schemas.openxmlformats.org/officeDocument/2006/relationships/hyperlink" Target="https://doi.org/10.22437/jssh.v3i2.8419" TargetMode="External"/><Relationship Id="rId33" Type="http://schemas.openxmlformats.org/officeDocument/2006/relationships/hyperlink" Target="https://doi.org/10.31293/af.v16i1.260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701/jurnaltatapamong.v3i1.1812" TargetMode="External"/><Relationship Id="rId20" Type="http://schemas.openxmlformats.org/officeDocument/2006/relationships/hyperlink" Target="http://dx.doi.org/10.31258/dli.6.2.p.67-84" TargetMode="External"/><Relationship Id="rId29" Type="http://schemas.openxmlformats.org/officeDocument/2006/relationships/hyperlink" Target="https://doi.org/10.24002/senapas.v1i1.73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cnnindonesia.com/nasional/20220118102235-12-747964/klhk-gugat-dua-perusahaan-penyebab-kebakaran-hutan" TargetMode="External"/><Relationship Id="rId32" Type="http://schemas.openxmlformats.org/officeDocument/2006/relationships/hyperlink" Target="https://doi.org/10.26418/justin.v9i2.42823"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oi.org/10.23917/profetika.v20i2.9949" TargetMode="External"/><Relationship Id="rId23" Type="http://schemas.openxmlformats.org/officeDocument/2006/relationships/hyperlink" Target="http://dx.doi.org/10.14710/jwl.10.1.30-41" TargetMode="External"/><Relationship Id="rId28" Type="http://schemas.openxmlformats.org/officeDocument/2006/relationships/hyperlink" Target="https://media.neliti.com/media/publications/125501-ID-analisis-dampak-kebakaran-hutan-di-indon.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24843/KS.2023.v11.i07.p13" TargetMode="External"/><Relationship Id="rId31" Type="http://schemas.openxmlformats.org/officeDocument/2006/relationships/hyperlink" Target="https://doi.org/10.22437/jpb.v1i2.54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rdaayuraa@gmail.com" TargetMode="External"/><Relationship Id="rId22" Type="http://schemas.openxmlformats.org/officeDocument/2006/relationships/hyperlink" Target="https://doi.org/10.29244/j-siltrop.14.01.25-29" TargetMode="External"/><Relationship Id="rId27" Type="http://schemas.openxmlformats.org/officeDocument/2006/relationships/hyperlink" Target="https://doi.org/10.31292/wb.v3i1.53" TargetMode="External"/><Relationship Id="rId30" Type="http://schemas.openxmlformats.org/officeDocument/2006/relationships/hyperlink" Target="https://doi.org/10.22437/jpb.v1i2.5413"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23960/jsl13103-112" TargetMode="External"/><Relationship Id="rId13" Type="http://schemas.openxmlformats.org/officeDocument/2006/relationships/hyperlink" Target="https://doi.org/10.31293/af.v16i1.2600" TargetMode="External"/><Relationship Id="rId3" Type="http://schemas.openxmlformats.org/officeDocument/2006/relationships/hyperlink" Target="http://dx.doi.org/10.14710/jwl.10.1.30-41" TargetMode="External"/><Relationship Id="rId7" Type="http://schemas.openxmlformats.org/officeDocument/2006/relationships/hyperlink" Target="https://doi.org/10.22437/jssh.v3i2.8419" TargetMode="External"/><Relationship Id="rId12" Type="http://schemas.openxmlformats.org/officeDocument/2006/relationships/hyperlink" Target="https://doi.org/10.23917/profetika.v20i2.9949" TargetMode="External"/><Relationship Id="rId2" Type="http://schemas.openxmlformats.org/officeDocument/2006/relationships/hyperlink" Target="https://doi.org/10.29244/j-siltrop.14.01.25-29" TargetMode="External"/><Relationship Id="rId1" Type="http://schemas.openxmlformats.org/officeDocument/2006/relationships/hyperlink" Target="https://doi.org/10.22437/jssh.v4i2.10996" TargetMode="External"/><Relationship Id="rId6" Type="http://schemas.openxmlformats.org/officeDocument/2006/relationships/hyperlink" Target="https://doi.org/10.31334/reformasi.v7i1.839.g477" TargetMode="External"/><Relationship Id="rId11" Type="http://schemas.openxmlformats.org/officeDocument/2006/relationships/hyperlink" Target="https://www.cnnindonesia.com/nasional/20220118102235-12-747964/klhk-gugat-dua-perusahaan-penyebab-kebakaran-hutan" TargetMode="External"/><Relationship Id="rId5" Type="http://schemas.openxmlformats.org/officeDocument/2006/relationships/hyperlink" Target="https://doi.org/10.33701/jurnaltatapamong.v3i1.1812" TargetMode="External"/><Relationship Id="rId10" Type="http://schemas.openxmlformats.org/officeDocument/2006/relationships/hyperlink" Target="https://doi.org/10.24002/senapas.v1i1.7376" TargetMode="External"/><Relationship Id="rId4" Type="http://schemas.openxmlformats.org/officeDocument/2006/relationships/hyperlink" Target="http://dx.doi.org/10.31258/dli.6.2.p.67-84" TargetMode="External"/><Relationship Id="rId9" Type="http://schemas.openxmlformats.org/officeDocument/2006/relationships/hyperlink" Target="https://doi.org/10.26418/justin.v9i2.4282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6505871-F641-4FD6-83AE-DBF7B7CE4F34}"/>
      </w:docPartPr>
      <w:docPartBody>
        <w:p w:rsidR="003718F2" w:rsidRDefault="00ED09DD">
          <w:r w:rsidRPr="00D873BC">
            <w:rPr>
              <w:rStyle w:val="PlaceholderText"/>
            </w:rPr>
            <w:t>Click or tap here to enter text.</w:t>
          </w:r>
        </w:p>
      </w:docPartBody>
    </w:docPart>
    <w:docPart>
      <w:docPartPr>
        <w:name w:val="CE7AB06DFABF4D638A6EDDB0330057E3"/>
        <w:category>
          <w:name w:val="General"/>
          <w:gallery w:val="placeholder"/>
        </w:category>
        <w:types>
          <w:type w:val="bbPlcHdr"/>
        </w:types>
        <w:behaviors>
          <w:behavior w:val="content"/>
        </w:behaviors>
        <w:guid w:val="{E00F5DCD-7B49-4642-9D86-EB1DEDB25D6C}"/>
      </w:docPartPr>
      <w:docPartBody>
        <w:p w:rsidR="001C67A2" w:rsidRDefault="00390C77" w:rsidP="00390C77">
          <w:pPr>
            <w:pStyle w:val="CE7AB06DFABF4D638A6EDDB0330057E3"/>
          </w:pPr>
          <w:r w:rsidRPr="00D873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DD"/>
    <w:rsid w:val="00087617"/>
    <w:rsid w:val="001C67A2"/>
    <w:rsid w:val="0029382F"/>
    <w:rsid w:val="003718F2"/>
    <w:rsid w:val="00390C77"/>
    <w:rsid w:val="00651187"/>
    <w:rsid w:val="00686F9C"/>
    <w:rsid w:val="00B96C62"/>
    <w:rsid w:val="00BC557A"/>
    <w:rsid w:val="00D62348"/>
    <w:rsid w:val="00D91D00"/>
    <w:rsid w:val="00ED09DD"/>
    <w:rsid w:val="00FB2C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C77"/>
  </w:style>
  <w:style w:type="paragraph" w:customStyle="1" w:styleId="CE7AB06DFABF4D638A6EDDB0330057E3">
    <w:name w:val="CE7AB06DFABF4D638A6EDDB0330057E3"/>
    <w:rsid w:val="00390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4c4663-8dbe-48b4-a04b-35a7d0916620}">
  <we:reference id="WA104382081" version="1.55.1.0" store="en-US" storeType="OMEX"/>
  <we:alternateReferences/>
  <we:properties>
    <we:property name="MENDELEY_CITATIONS" value="[{&quot;citationID&quot;:&quot;MENDELEY_CITATION_b7b58c03-224a-4160-a4ce-a29b5dd33345&quot;,&quot;properties&quot;:{&quot;noteIndex&quot;:0},&quot;isEdited&quot;:false,&quot;manualOverride&quot;:{&quot;isManuallyOverridden&quot;:true,&quot;citeprocText&quot;:&quot;(Angelia Shelolita dan Putri Purwani 2023)&quot;,&quot;manualOverrideText&quot;:&quot;Angelia Shelolita dan Putri Purwani, “Pertanggungjawaban Pidana oleh Korporasi sebagai Pelaku Tindak Kejahatan Illegal Logging, Jurnal Kertha Semaya, vol 11 no. 7 (2023): 1637-1647.&quot;},&quot;citationTag&quot;:&quot;MENDELEY_CITATION_v3_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&quot;,&quot;citationItems&quot;:[{&quot;id&quot;:&quot;ad84e2e0-9fe0-35c5-9317-8cdb0be410e3&quot;,&quot;itemData&quot;:{&quot;type&quot;:&quot;article-journal&quot;,&quot;id&quot;:&quot;ad84e2e0-9fe0-35c5-9317-8cdb0be410e3&quot;,&quot;title&quot;:&quot;PERTANGGUNGJAWABAN PIDANA OLEH KORPORASI SEBAGAI PELAKU TINDAK KEJAHATAN ILLEGAL LOGGING&quot;,&quot;author&quot;:[{&quot;family&quot;:&quot;Angelia Shelolita&quot;,&quot;given&quot;:&quot;Luh&quot;,&quot;parse-names&quot;:false,&quot;dropping-particle&quot;:&quot;&quot;,&quot;non-dropping-particle&quot;:&quot;&quot;},{&quot;family&quot;:&quot;Putri Purwani&quot;,&quot;given&quot;:&quot;Sagung ME&quot;,&quot;parse-names&quot;:false,&quot;dropping-particle&quot;:&quot;&quot;,&quot;non-dropping-particle&quot;:&quot;&quot;}],&quot;container-title&quot;:&quot;Jurnal Kertha Semaya&quot;,&quot;DOI&quot;:&quot;10.24843/KS.2023.v11.i07.p13&quot;,&quot;URL&quot;:&quot;https://doi.org/10.24843/KS.2023.v11.i07.p13&quot;,&quot;issued&quot;:{&quot;date-parts&quot;:[[2023]]},&quot;page&quot;:&quot;1637-1647&quot;,&quot;issue&quot;:&quot;7&quot;,&quot;volume&quot;:&quot;11&quot;,&quot;container-title-short&quot;:&quot;&quot;},&quot;isTemporary&quot;:false}]}]"/>
    <we:property name="MENDELEY_CITATIONS_LOCALE_CODE" value="&quot;id-ID&quot;"/>
    <we:property name="MENDELEY_CITATIONS_STYLE" value="{&quot;id&quot;:&quot;https://www.zotero.org/styles/chicago-author-date&quot;,&quot;title&quot;:&quot;Chicago Manual of Style 17th edition (author-date)&quot;,&quot;format&quot;:&quot;author-date&quot;,&quot;defaultLocale&quot;:null,&quot;isLocaleCodeValid&quot;:true}"/>
    <we:property name="Microsoft.Office.CampaignId" value="&quot;no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Purpose xmlns="f577acbf-5b0b-4b4f-9948-268e97f8d3a4">Informational</Document_x0020_Purpose>
    <Initiatives xmlns="f577acbf-5b0b-4b4f-9948-268e97f8d3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01524DC532D42A0E0ED886331A72B" ma:contentTypeVersion="13" ma:contentTypeDescription="Create a new document." ma:contentTypeScope="" ma:versionID="d936d863d335d354da51eb78ca1ae338">
  <xsd:schema xmlns:xsd="http://www.w3.org/2001/XMLSchema" xmlns:xs="http://www.w3.org/2001/XMLSchema" xmlns:p="http://schemas.microsoft.com/office/2006/metadata/properties" xmlns:ns2="f577acbf-5b0b-4b4f-9948-268e97f8d3a4" xmlns:ns3="b1e4d6ee-9f6f-43f8-a618-24f3d84da28f" targetNamespace="http://schemas.microsoft.com/office/2006/metadata/properties" ma:root="true" ma:fieldsID="5fbac08d56b1b04aa33acbc31e882ce9" ns2:_="" ns3:_="">
    <xsd:import namespace="f577acbf-5b0b-4b4f-9948-268e97f8d3a4"/>
    <xsd:import namespace="b1e4d6ee-9f6f-43f8-a618-24f3d84da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Document_x0020_Purpose" minOccurs="0"/>
                <xsd:element ref="ns2:Initiative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acbf-5b0b-4b4f-9948-268e97f8d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Purpose" ma:index="14" nillable="true" ma:displayName="Document Purpose" ma:default="Informational" ma:format="Dropdown" ma:internalName="Document_x0020_Purpose">
      <xsd:simpleType>
        <xsd:restriction base="dms:Choice">
          <xsd:enumeration value="Informational"/>
          <xsd:enumeration value="Feature Spec"/>
          <xsd:enumeration value="Engineering Design"/>
          <xsd:enumeration value="Planning"/>
        </xsd:restriction>
      </xsd:simpleType>
    </xsd:element>
    <xsd:element name="Initiatives" ma:index="15" nillable="true" ma:displayName="Initiatives" ma:description="List of initiatives related to this document" ma:internalName="Initiatives">
      <xsd:complexType>
        <xsd:complexContent>
          <xsd:extension base="dms:MultiChoice">
            <xsd:sequence>
              <xsd:element name="Value" maxOccurs="unbounded" minOccurs="0" nillable="true">
                <xsd:simpleType>
                  <xsd:restriction base="dms:Choice">
                    <xsd:enumeration value="Add-in MAU"/>
                    <xsd:enumeration value="Custom Functions"/>
                    <xsd:enumeration value="Data &amp; Analytics"/>
                    <xsd:enumeration value="DevEx: Portals &amp; Programs"/>
                    <xsd:enumeration value="DevEx: Tools &amp; Libraries"/>
                    <xsd:enumeration value="Engineering"/>
                    <xsd:enumeration value="Excel API"/>
                    <xsd:enumeration value="In-Market Support"/>
                    <xsd:enumeration value="Maker Access"/>
                    <xsd:enumeration value="SDX Runtime &amp; Partners"/>
                    <xsd:enumeration value="SDX Service Delivery"/>
                    <xsd:enumeration value="SDX API &amp; Pipeline"/>
                    <xsd:enumeration value="Shield &amp; OCE"/>
                  </xsd:restriction>
                </xsd:simple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d6ee-9f6f-43f8-a618-24f3d84d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FD1624F-1F73-4BBA-9596-6D8FF4AD38FF}">
  <ds:schemaRefs>
    <ds:schemaRef ds:uri="http://schemas.microsoft.com/office/2006/metadata/properties"/>
    <ds:schemaRef ds:uri="http://schemas.microsoft.com/office/infopath/2007/PartnerControls"/>
    <ds:schemaRef ds:uri="f577acbf-5b0b-4b4f-9948-268e97f8d3a4"/>
  </ds:schemaRefs>
</ds:datastoreItem>
</file>

<file path=customXml/itemProps2.xml><?xml version="1.0" encoding="utf-8"?>
<ds:datastoreItem xmlns:ds="http://schemas.openxmlformats.org/officeDocument/2006/customXml" ds:itemID="{1172DB61-8E86-436E-BC60-FC0845FA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acbf-5b0b-4b4f-9948-268e97f8d3a4"/>
    <ds:schemaRef ds:uri="b1e4d6ee-9f6f-43f8-a618-24f3d84d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C3502-A2F0-49AF-89A1-47D5CD3AB4EB}">
  <ds:schemaRefs>
    <ds:schemaRef ds:uri="http://schemas.microsoft.com/sharepoint/v3/contenttype/forms"/>
  </ds:schemaRefs>
</ds:datastoreItem>
</file>

<file path=customXml/itemProps4.xml><?xml version="1.0" encoding="utf-8"?>
<ds:datastoreItem xmlns:ds="http://schemas.openxmlformats.org/officeDocument/2006/customXml" ds:itemID="{6E2B530B-D590-47F5-82F6-ECCDE6CF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6723</Words>
  <Characters>45116</Characters>
  <Application>Microsoft Office Word</Application>
  <DocSecurity>0</DocSecurity>
  <Lines>694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2024-11-08T09:45:00Z</dcterms:created>
  <dcterms:modified xsi:type="dcterms:W3CDTF">2024-12-09T23:36:00Z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t-dahop@microsoft.com</vt:lpwstr>
  </property>
  <property fmtid="{D5CDD505-2E9C-101B-9397-08002B2CF9AE}" pid="5" name="MSIP_Label_f42aa342-8706-4288-bd11-ebb85995028c_SetDate">
    <vt:lpwstr>2018-06-25T12:48:52.3849689Z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0x010100CD401524DC532D42A0E0ED886331A72B</vt:lpwstr>
  </property>
  <property fmtid="{D5CDD505-2E9C-101B-9397-08002B2CF9AE}" pid="11" name="GrammarlyDocumentId">
    <vt:lpwstr>11964524960f8b4672a178cad885c49ef438f95e9a15544f74fb7e4c9c1e4e80</vt:lpwstr>
  </property>
</Properties>
</file>