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b/>
          <w:sz w:val="24"/>
          <w:szCs w:val="24"/>
        </w:rPr>
      </w:pPr>
      <w:r w:rsidRPr="00BF49DA">
        <w:rPr>
          <w:rFonts w:ascii="Times New Roman" w:hAnsi="Times New Roman" w:cs="Times New Roman"/>
          <w:b/>
          <w:sz w:val="24"/>
          <w:szCs w:val="24"/>
        </w:rPr>
        <w:t xml:space="preserve">GULA DARAH PUASA DAN JUMLAH SEL BETA TIKUS DIABETES </w:t>
      </w:r>
    </w:p>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sz w:val="24"/>
          <w:szCs w:val="24"/>
        </w:rPr>
      </w:pPr>
      <w:r w:rsidRPr="00BF49DA">
        <w:rPr>
          <w:rFonts w:ascii="Times New Roman" w:hAnsi="Times New Roman" w:cs="Times New Roman"/>
          <w:b/>
          <w:sz w:val="24"/>
          <w:szCs w:val="24"/>
        </w:rPr>
        <w:t>SETELAH PEMBERIAN TEMPE DAUN YAKON</w:t>
      </w:r>
    </w:p>
    <w:p w:rsidR="00451572" w:rsidRPr="00BF49DA" w:rsidRDefault="00451572" w:rsidP="00FB2F05">
      <w:pPr>
        <w:autoSpaceDE w:val="0"/>
        <w:autoSpaceDN w:val="0"/>
        <w:adjustRightInd w:val="0"/>
        <w:spacing w:after="0" w:line="240" w:lineRule="auto"/>
        <w:ind w:left="720"/>
        <w:jc w:val="center"/>
        <w:rPr>
          <w:rFonts w:ascii="Times New Roman" w:hAnsi="Times New Roman" w:cs="Times New Roman"/>
          <w:i/>
          <w:sz w:val="24"/>
          <w:szCs w:val="24"/>
        </w:rPr>
      </w:pPr>
    </w:p>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sz w:val="24"/>
          <w:szCs w:val="24"/>
        </w:rPr>
      </w:pPr>
      <w:r w:rsidRPr="00BF49DA">
        <w:rPr>
          <w:rFonts w:ascii="Times New Roman" w:hAnsi="Times New Roman" w:cs="Times New Roman"/>
          <w:i/>
          <w:sz w:val="24"/>
          <w:szCs w:val="24"/>
        </w:rPr>
        <w:t xml:space="preserve">Fasting </w:t>
      </w:r>
      <w:r w:rsidR="00451572" w:rsidRPr="00BF49DA">
        <w:rPr>
          <w:rFonts w:ascii="Times New Roman" w:hAnsi="Times New Roman" w:cs="Times New Roman"/>
          <w:i/>
          <w:sz w:val="24"/>
          <w:szCs w:val="24"/>
        </w:rPr>
        <w:t>b</w:t>
      </w:r>
      <w:r w:rsidRPr="00BF49DA">
        <w:rPr>
          <w:rFonts w:ascii="Times New Roman" w:hAnsi="Times New Roman" w:cs="Times New Roman"/>
          <w:i/>
          <w:sz w:val="24"/>
          <w:szCs w:val="24"/>
        </w:rPr>
        <w:t xml:space="preserve">lood </w:t>
      </w:r>
      <w:r w:rsidR="00451572" w:rsidRPr="00BF49DA">
        <w:rPr>
          <w:rFonts w:ascii="Times New Roman" w:hAnsi="Times New Roman" w:cs="Times New Roman"/>
          <w:i/>
          <w:sz w:val="24"/>
          <w:szCs w:val="24"/>
        </w:rPr>
        <w:t>g</w:t>
      </w:r>
      <w:r w:rsidRPr="00BF49DA">
        <w:rPr>
          <w:rFonts w:ascii="Times New Roman" w:hAnsi="Times New Roman" w:cs="Times New Roman"/>
          <w:i/>
          <w:sz w:val="24"/>
          <w:szCs w:val="24"/>
        </w:rPr>
        <w:t xml:space="preserve">lucose and </w:t>
      </w:r>
      <w:r w:rsidR="00451572" w:rsidRPr="00BF49DA">
        <w:rPr>
          <w:rFonts w:ascii="Times New Roman" w:hAnsi="Times New Roman" w:cs="Times New Roman"/>
          <w:i/>
          <w:sz w:val="24"/>
          <w:szCs w:val="24"/>
        </w:rPr>
        <w:t>b</w:t>
      </w:r>
      <w:r w:rsidRPr="00BF49DA">
        <w:rPr>
          <w:rFonts w:ascii="Times New Roman" w:hAnsi="Times New Roman" w:cs="Times New Roman"/>
          <w:i/>
          <w:sz w:val="24"/>
          <w:szCs w:val="24"/>
        </w:rPr>
        <w:t xml:space="preserve">eta </w:t>
      </w:r>
      <w:r w:rsidR="00451572" w:rsidRPr="00BF49DA">
        <w:rPr>
          <w:rFonts w:ascii="Times New Roman" w:hAnsi="Times New Roman" w:cs="Times New Roman"/>
          <w:i/>
          <w:sz w:val="24"/>
          <w:szCs w:val="24"/>
        </w:rPr>
        <w:t>c</w:t>
      </w:r>
      <w:r w:rsidRPr="00BF49DA">
        <w:rPr>
          <w:rFonts w:ascii="Times New Roman" w:hAnsi="Times New Roman" w:cs="Times New Roman"/>
          <w:i/>
          <w:sz w:val="24"/>
          <w:szCs w:val="24"/>
        </w:rPr>
        <w:t xml:space="preserve">ells </w:t>
      </w:r>
      <w:r w:rsidR="00451572" w:rsidRPr="00BF49DA">
        <w:rPr>
          <w:rFonts w:ascii="Times New Roman" w:hAnsi="Times New Roman" w:cs="Times New Roman"/>
          <w:i/>
          <w:sz w:val="24"/>
          <w:szCs w:val="24"/>
        </w:rPr>
        <w:t>n</w:t>
      </w:r>
      <w:r w:rsidRPr="00BF49DA">
        <w:rPr>
          <w:rFonts w:ascii="Times New Roman" w:hAnsi="Times New Roman" w:cs="Times New Roman"/>
          <w:i/>
          <w:sz w:val="24"/>
          <w:szCs w:val="24"/>
        </w:rPr>
        <w:t xml:space="preserve">umber of </w:t>
      </w:r>
      <w:r w:rsidR="00451572" w:rsidRPr="00BF49DA">
        <w:rPr>
          <w:rFonts w:ascii="Times New Roman" w:hAnsi="Times New Roman" w:cs="Times New Roman"/>
          <w:i/>
          <w:sz w:val="24"/>
          <w:szCs w:val="24"/>
        </w:rPr>
        <w:t>d</w:t>
      </w:r>
      <w:r w:rsidRPr="00BF49DA">
        <w:rPr>
          <w:rFonts w:ascii="Times New Roman" w:hAnsi="Times New Roman" w:cs="Times New Roman"/>
          <w:i/>
          <w:sz w:val="24"/>
          <w:szCs w:val="24"/>
        </w:rPr>
        <w:t xml:space="preserve">iabetic </w:t>
      </w:r>
      <w:r w:rsidR="00451572" w:rsidRPr="00BF49DA">
        <w:rPr>
          <w:rFonts w:ascii="Times New Roman" w:hAnsi="Times New Roman" w:cs="Times New Roman"/>
          <w:i/>
          <w:sz w:val="24"/>
          <w:szCs w:val="24"/>
        </w:rPr>
        <w:t>r</w:t>
      </w:r>
      <w:r w:rsidRPr="00BF49DA">
        <w:rPr>
          <w:rFonts w:ascii="Times New Roman" w:hAnsi="Times New Roman" w:cs="Times New Roman"/>
          <w:i/>
          <w:sz w:val="24"/>
          <w:szCs w:val="24"/>
        </w:rPr>
        <w:t xml:space="preserve">ats after </w:t>
      </w:r>
      <w:r w:rsidR="00451572" w:rsidRPr="00BF49DA">
        <w:rPr>
          <w:rFonts w:ascii="Times New Roman" w:hAnsi="Times New Roman" w:cs="Times New Roman"/>
          <w:i/>
          <w:sz w:val="24"/>
          <w:szCs w:val="24"/>
        </w:rPr>
        <w:t>f</w:t>
      </w:r>
      <w:r w:rsidRPr="00BF49DA">
        <w:rPr>
          <w:rFonts w:ascii="Times New Roman" w:hAnsi="Times New Roman" w:cs="Times New Roman"/>
          <w:i/>
          <w:sz w:val="24"/>
          <w:szCs w:val="24"/>
        </w:rPr>
        <w:t xml:space="preserve">ed </w:t>
      </w:r>
      <w:bookmarkStart w:id="0" w:name="_GoBack"/>
      <w:bookmarkEnd w:id="0"/>
      <w:r w:rsidR="00451572" w:rsidRPr="00BF49DA">
        <w:rPr>
          <w:rFonts w:ascii="Times New Roman" w:hAnsi="Times New Roman" w:cs="Times New Roman"/>
          <w:i/>
          <w:sz w:val="24"/>
          <w:szCs w:val="24"/>
        </w:rPr>
        <w:t>y</w:t>
      </w:r>
      <w:r w:rsidRPr="00BF49DA">
        <w:rPr>
          <w:rFonts w:ascii="Times New Roman" w:hAnsi="Times New Roman" w:cs="Times New Roman"/>
          <w:i/>
          <w:sz w:val="24"/>
          <w:szCs w:val="24"/>
        </w:rPr>
        <w:t xml:space="preserve">acon </w:t>
      </w:r>
      <w:r w:rsidR="00451572" w:rsidRPr="00BF49DA">
        <w:rPr>
          <w:rFonts w:ascii="Times New Roman" w:hAnsi="Times New Roman" w:cs="Times New Roman"/>
          <w:i/>
          <w:sz w:val="24"/>
          <w:szCs w:val="24"/>
        </w:rPr>
        <w:t>t</w:t>
      </w:r>
      <w:r w:rsidRPr="00BF49DA">
        <w:rPr>
          <w:rFonts w:ascii="Times New Roman" w:hAnsi="Times New Roman" w:cs="Times New Roman"/>
          <w:i/>
          <w:sz w:val="24"/>
          <w:szCs w:val="24"/>
        </w:rPr>
        <w:t>empeh</w:t>
      </w:r>
    </w:p>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bCs/>
          <w:sz w:val="24"/>
          <w:szCs w:val="24"/>
        </w:rPr>
      </w:pPr>
    </w:p>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bCs/>
          <w:sz w:val="24"/>
          <w:szCs w:val="24"/>
        </w:rPr>
      </w:pPr>
      <w:r w:rsidRPr="00BF49DA">
        <w:rPr>
          <w:rFonts w:ascii="Times New Roman" w:hAnsi="Times New Roman" w:cs="Times New Roman"/>
          <w:bCs/>
          <w:sz w:val="24"/>
          <w:szCs w:val="24"/>
        </w:rPr>
        <w:t>Jodelin Muninggar</w:t>
      </w:r>
      <w:r w:rsidR="00474D34" w:rsidRPr="00BF49DA">
        <w:rPr>
          <w:rFonts w:ascii="Times New Roman" w:hAnsi="Times New Roman" w:cs="Times New Roman"/>
          <w:bCs/>
          <w:sz w:val="24"/>
          <w:szCs w:val="24"/>
          <w:vertAlign w:val="superscript"/>
        </w:rPr>
        <w:t>1*</w:t>
      </w:r>
    </w:p>
    <w:p w:rsidR="00451572" w:rsidRPr="00BF49DA" w:rsidRDefault="00474D34" w:rsidP="00FB2F05">
      <w:pPr>
        <w:autoSpaceDE w:val="0"/>
        <w:autoSpaceDN w:val="0"/>
        <w:adjustRightInd w:val="0"/>
        <w:spacing w:after="0" w:line="240" w:lineRule="auto"/>
        <w:ind w:left="720"/>
        <w:jc w:val="center"/>
        <w:rPr>
          <w:rFonts w:ascii="Times New Roman" w:hAnsi="Times New Roman" w:cs="Times New Roman"/>
          <w:sz w:val="24"/>
          <w:szCs w:val="24"/>
        </w:rPr>
      </w:pPr>
      <w:r w:rsidRPr="00BF49DA">
        <w:rPr>
          <w:rFonts w:ascii="Times New Roman" w:hAnsi="Times New Roman" w:cs="Times New Roman"/>
          <w:sz w:val="24"/>
          <w:szCs w:val="24"/>
          <w:vertAlign w:val="superscript"/>
        </w:rPr>
        <w:t>1</w:t>
      </w:r>
      <w:r w:rsidR="00744207" w:rsidRPr="00BF49DA">
        <w:rPr>
          <w:rFonts w:ascii="Times New Roman" w:hAnsi="Times New Roman" w:cs="Times New Roman"/>
          <w:sz w:val="24"/>
          <w:szCs w:val="24"/>
        </w:rPr>
        <w:t>Program Studi Fisika (Medis), Fakultas Sains dan Matematika, Universitas Kristen Satya Wacana</w:t>
      </w:r>
      <w:r w:rsidR="00081A10" w:rsidRPr="00BF49DA">
        <w:rPr>
          <w:rFonts w:ascii="Times New Roman" w:hAnsi="Times New Roman" w:cs="Times New Roman"/>
          <w:sz w:val="24"/>
          <w:szCs w:val="24"/>
        </w:rPr>
        <w:t xml:space="preserve">. </w:t>
      </w:r>
      <w:r w:rsidR="00451572" w:rsidRPr="00BF49DA">
        <w:rPr>
          <w:rFonts w:ascii="Times New Roman" w:hAnsi="Times New Roman" w:cs="Times New Roman"/>
          <w:sz w:val="24"/>
          <w:szCs w:val="24"/>
        </w:rPr>
        <w:t xml:space="preserve">Jl.Diponegoro 52-60 Salatiga, Jawa Tengah, 50711. </w:t>
      </w:r>
    </w:p>
    <w:p w:rsidR="00451572" w:rsidRPr="00BF49DA" w:rsidRDefault="00451572" w:rsidP="00FB2F05">
      <w:pPr>
        <w:spacing w:after="0" w:line="240" w:lineRule="auto"/>
        <w:ind w:left="720"/>
        <w:jc w:val="center"/>
        <w:rPr>
          <w:rFonts w:ascii="Times New Roman" w:hAnsi="Times New Roman" w:cs="Times New Roman"/>
          <w:sz w:val="24"/>
          <w:szCs w:val="24"/>
        </w:rPr>
      </w:pPr>
    </w:p>
    <w:p w:rsidR="00744207" w:rsidRPr="00BF49DA" w:rsidRDefault="00744207" w:rsidP="00FB2F05">
      <w:pPr>
        <w:spacing w:after="0" w:line="240" w:lineRule="auto"/>
        <w:ind w:left="720"/>
        <w:jc w:val="center"/>
        <w:rPr>
          <w:rFonts w:ascii="Times New Roman" w:hAnsi="Times New Roman" w:cs="Times New Roman"/>
          <w:b/>
          <w:i/>
          <w:sz w:val="24"/>
          <w:szCs w:val="24"/>
        </w:rPr>
      </w:pPr>
      <w:r w:rsidRPr="00BF49DA">
        <w:rPr>
          <w:rFonts w:ascii="Times New Roman" w:hAnsi="Times New Roman" w:cs="Times New Roman"/>
          <w:b/>
          <w:i/>
          <w:sz w:val="24"/>
          <w:szCs w:val="24"/>
        </w:rPr>
        <w:t>A</w:t>
      </w:r>
      <w:r w:rsidR="00451572" w:rsidRPr="00BF49DA">
        <w:rPr>
          <w:rFonts w:ascii="Times New Roman" w:hAnsi="Times New Roman" w:cs="Times New Roman"/>
          <w:b/>
          <w:i/>
          <w:sz w:val="24"/>
          <w:szCs w:val="24"/>
        </w:rPr>
        <w:t>BSTRACK</w:t>
      </w:r>
    </w:p>
    <w:p w:rsidR="00451572" w:rsidRPr="00BF49DA" w:rsidRDefault="00451572" w:rsidP="00FB2F05">
      <w:pPr>
        <w:spacing w:after="0" w:line="240" w:lineRule="auto"/>
        <w:ind w:left="720"/>
        <w:jc w:val="center"/>
        <w:rPr>
          <w:rFonts w:ascii="Times New Roman" w:hAnsi="Times New Roman" w:cs="Times New Roman"/>
          <w:b/>
          <w:i/>
          <w:sz w:val="24"/>
          <w:szCs w:val="24"/>
        </w:rPr>
      </w:pPr>
    </w:p>
    <w:p w:rsidR="00451572" w:rsidRPr="00BF49DA" w:rsidRDefault="00451572" w:rsidP="00FB2F05">
      <w:pPr>
        <w:autoSpaceDE w:val="0"/>
        <w:autoSpaceDN w:val="0"/>
        <w:adjustRightInd w:val="0"/>
        <w:spacing w:after="0" w:line="240" w:lineRule="auto"/>
        <w:ind w:left="720" w:firstLine="709"/>
        <w:jc w:val="both"/>
        <w:rPr>
          <w:rFonts w:ascii="Times New Roman" w:hAnsi="Times New Roman" w:cs="Times New Roman"/>
          <w:i/>
          <w:sz w:val="24"/>
          <w:szCs w:val="24"/>
        </w:rPr>
      </w:pPr>
      <w:r w:rsidRPr="00BF49DA">
        <w:rPr>
          <w:rStyle w:val="Strong"/>
          <w:rFonts w:ascii="Times New Roman" w:hAnsi="Times New Roman" w:cs="Times New Roman"/>
          <w:b w:val="0"/>
          <w:i/>
          <w:sz w:val="24"/>
          <w:szCs w:val="24"/>
        </w:rPr>
        <w:t>Diabetes mellitus is a metabolic syndrome indicated by hyperglycemia and has the potency of chronic complications. The research aims to calculate fasting blood sugar (FBS) and pancreatic Beta cells number on</w:t>
      </w:r>
      <w:r w:rsidRPr="00BF49DA">
        <w:rPr>
          <w:rFonts w:ascii="Times New Roman" w:hAnsi="Times New Roman" w:cs="Times New Roman"/>
          <w:i/>
          <w:sz w:val="24"/>
          <w:szCs w:val="24"/>
        </w:rPr>
        <w:t xml:space="preserve">Sprague dawley Streptozotocin-induced rats after fed Yacon leaves tempeh. There were 40 male rats of 11-12 weeks old, which were divided into 8 random groups. The normal group was not induced by Streptozotocin and was not fed Yacon leaves tempeh. DM group was induced by Streptozotocin and was not fed with Yacon leaves tempeh. After being induced with 35 mg/kgbwStreptozotocin, the group 1, 2, 3, 4, 5, and 6, respectively, were fed with 200 mg, 400 mg, 800 mg of Yacon leaves tempeh; tempeh, Yacon leaves tea and 500 mg of Metformin. The treatment was given for 60 days. Before the termination, blood of rats was collected to determine of FBS. After that, pancreas are made for IHC methods slide to calculates Beta cell numbers. Using analysis by </w:t>
      </w:r>
      <w:r w:rsidRPr="00BF49DA">
        <w:rPr>
          <w:rFonts w:ascii="Times New Roman" w:hAnsi="Times New Roman" w:cs="Times New Roman"/>
          <w:i/>
          <w:iCs/>
          <w:sz w:val="24"/>
          <w:szCs w:val="24"/>
        </w:rPr>
        <w:t xml:space="preserve">ANOVA </w:t>
      </w:r>
      <w:r w:rsidRPr="00BF49DA">
        <w:rPr>
          <w:rFonts w:ascii="Times New Roman" w:hAnsi="Times New Roman" w:cs="Times New Roman"/>
          <w:bCs/>
          <w:i/>
          <w:iCs/>
          <w:sz w:val="24"/>
          <w:szCs w:val="24"/>
        </w:rPr>
        <w:t>and Pearson test, the research founds</w:t>
      </w:r>
      <w:r w:rsidRPr="00BF49DA">
        <w:rPr>
          <w:rFonts w:ascii="Times New Roman" w:hAnsi="Times New Roman" w:cs="Times New Roman"/>
          <w:bCs/>
          <w:i/>
          <w:sz w:val="24"/>
          <w:szCs w:val="24"/>
        </w:rPr>
        <w:t>ignificance level of p &lt;0,05</w:t>
      </w:r>
      <w:r w:rsidRPr="00BF49DA">
        <w:rPr>
          <w:rFonts w:ascii="Times New Roman" w:hAnsi="Times New Roman" w:cs="Times New Roman"/>
          <w:i/>
          <w:sz w:val="24"/>
          <w:szCs w:val="24"/>
        </w:rPr>
        <w:t>. The findings showed FBS of P2 352 mg/dL and Beta cell numbers of P2 (44) and P3 (45). The ANOVA test for FBS of normal group-DM-P2</w:t>
      </w:r>
      <w:r w:rsidR="0002027F" w:rsidRPr="00BF49DA">
        <w:rPr>
          <w:rFonts w:ascii="Times New Roman" w:hAnsi="Times New Roman" w:cs="Times New Roman"/>
          <w:i/>
          <w:sz w:val="24"/>
          <w:szCs w:val="24"/>
        </w:rPr>
        <w:t xml:space="preserve"> showed significant (p=0,000)</w:t>
      </w:r>
      <w:r w:rsidRPr="00BF49DA">
        <w:rPr>
          <w:rFonts w:ascii="Times New Roman" w:hAnsi="Times New Roman" w:cs="Times New Roman"/>
          <w:i/>
          <w:sz w:val="24"/>
          <w:szCs w:val="24"/>
        </w:rPr>
        <w:t>. The ANOVA test for Beta cell number of normal group-DM-P2</w:t>
      </w:r>
      <w:r w:rsidR="0002027F" w:rsidRPr="00BF49DA">
        <w:rPr>
          <w:rFonts w:ascii="Times New Roman" w:hAnsi="Times New Roman" w:cs="Times New Roman"/>
          <w:i/>
          <w:sz w:val="24"/>
          <w:szCs w:val="24"/>
        </w:rPr>
        <w:t xml:space="preserve"> showed signficant (p=0,048)</w:t>
      </w:r>
      <w:r w:rsidRPr="00BF49DA">
        <w:rPr>
          <w:rFonts w:ascii="Times New Roman" w:hAnsi="Times New Roman" w:cs="Times New Roman"/>
          <w:i/>
          <w:sz w:val="24"/>
          <w:szCs w:val="24"/>
        </w:rPr>
        <w:t xml:space="preserve">. The correlation of FSB and Beta cell number </w:t>
      </w:r>
      <w:r w:rsidR="0002027F" w:rsidRPr="00BF49DA">
        <w:rPr>
          <w:rFonts w:ascii="Times New Roman" w:hAnsi="Times New Roman" w:cs="Times New Roman"/>
          <w:i/>
          <w:sz w:val="24"/>
          <w:szCs w:val="24"/>
        </w:rPr>
        <w:t xml:space="preserve">is </w:t>
      </w:r>
      <w:r w:rsidRPr="00BF49DA">
        <w:rPr>
          <w:rFonts w:ascii="Times New Roman" w:hAnsi="Times New Roman" w:cs="Times New Roman"/>
          <w:i/>
          <w:sz w:val="24"/>
          <w:szCs w:val="24"/>
        </w:rPr>
        <w:t>p=0,820</w:t>
      </w:r>
      <w:r w:rsidR="0002027F" w:rsidRPr="00BF49DA">
        <w:rPr>
          <w:rFonts w:ascii="Times New Roman" w:hAnsi="Times New Roman" w:cs="Times New Roman"/>
          <w:i/>
          <w:sz w:val="24"/>
          <w:szCs w:val="24"/>
        </w:rPr>
        <w:t xml:space="preserve">; </w:t>
      </w:r>
      <w:r w:rsidRPr="00BF49DA">
        <w:rPr>
          <w:rFonts w:ascii="Times New Roman" w:hAnsi="Times New Roman" w:cs="Times New Roman"/>
          <w:i/>
          <w:sz w:val="24"/>
          <w:szCs w:val="24"/>
        </w:rPr>
        <w:t>r=0,067. The provision of Yacon leaves tempeh starting 400 mg/kgbw was able to decrease FBS and increase the Beta cells number of diabetic rats.The correlation between FBS and Beta cell showed weak correlation.</w:t>
      </w:r>
    </w:p>
    <w:p w:rsidR="00451572" w:rsidRPr="00BF49DA" w:rsidRDefault="00451572" w:rsidP="00FB2F05">
      <w:pPr>
        <w:autoSpaceDE w:val="0"/>
        <w:autoSpaceDN w:val="0"/>
        <w:adjustRightInd w:val="0"/>
        <w:spacing w:after="0" w:line="240" w:lineRule="auto"/>
        <w:ind w:left="720"/>
        <w:jc w:val="both"/>
        <w:rPr>
          <w:rFonts w:ascii="Times New Roman" w:hAnsi="Times New Roman" w:cs="Times New Roman"/>
          <w:i/>
          <w:sz w:val="24"/>
          <w:szCs w:val="24"/>
        </w:rPr>
      </w:pPr>
    </w:p>
    <w:p w:rsidR="00744207" w:rsidRPr="00BF49DA" w:rsidRDefault="00451572" w:rsidP="00FB2F05">
      <w:pPr>
        <w:autoSpaceDE w:val="0"/>
        <w:autoSpaceDN w:val="0"/>
        <w:adjustRightInd w:val="0"/>
        <w:spacing w:after="0" w:line="240" w:lineRule="auto"/>
        <w:ind w:left="720"/>
        <w:jc w:val="both"/>
        <w:rPr>
          <w:rFonts w:ascii="Times New Roman" w:hAnsi="Times New Roman" w:cs="Times New Roman"/>
          <w:i/>
          <w:sz w:val="24"/>
          <w:szCs w:val="24"/>
        </w:rPr>
      </w:pPr>
      <w:r w:rsidRPr="00BF49DA">
        <w:rPr>
          <w:rFonts w:ascii="Times New Roman" w:hAnsi="Times New Roman" w:cs="Times New Roman"/>
          <w:b/>
          <w:i/>
          <w:sz w:val="24"/>
          <w:szCs w:val="24"/>
        </w:rPr>
        <w:t>Keywords</w:t>
      </w:r>
      <w:r w:rsidR="00474D34" w:rsidRPr="00BF49DA">
        <w:rPr>
          <w:rFonts w:ascii="Times New Roman" w:hAnsi="Times New Roman" w:cs="Times New Roman"/>
          <w:i/>
          <w:sz w:val="24"/>
          <w:szCs w:val="24"/>
        </w:rPr>
        <w:t>: blood sugar level; beta cells number; diabetic rat;</w:t>
      </w:r>
      <w:r w:rsidRPr="00BF49DA">
        <w:rPr>
          <w:rFonts w:ascii="Times New Roman" w:hAnsi="Times New Roman" w:cs="Times New Roman"/>
          <w:i/>
          <w:sz w:val="24"/>
          <w:szCs w:val="24"/>
        </w:rPr>
        <w:t xml:space="preserve"> Yacon leaves tempeh.</w:t>
      </w:r>
    </w:p>
    <w:p w:rsidR="00451572" w:rsidRPr="00BF49DA" w:rsidRDefault="00451572" w:rsidP="00FB2F05">
      <w:pPr>
        <w:autoSpaceDE w:val="0"/>
        <w:autoSpaceDN w:val="0"/>
        <w:adjustRightInd w:val="0"/>
        <w:spacing w:after="0" w:line="240" w:lineRule="auto"/>
        <w:ind w:left="720"/>
        <w:jc w:val="center"/>
        <w:rPr>
          <w:rFonts w:ascii="Times New Roman" w:hAnsi="Times New Roman" w:cs="Times New Roman"/>
          <w:b/>
          <w:sz w:val="24"/>
          <w:szCs w:val="24"/>
        </w:rPr>
      </w:pPr>
    </w:p>
    <w:p w:rsidR="00744207" w:rsidRPr="00BF49DA" w:rsidRDefault="00744207" w:rsidP="00FB2F05">
      <w:pPr>
        <w:autoSpaceDE w:val="0"/>
        <w:autoSpaceDN w:val="0"/>
        <w:adjustRightInd w:val="0"/>
        <w:spacing w:after="0" w:line="240" w:lineRule="auto"/>
        <w:ind w:left="720"/>
        <w:jc w:val="center"/>
        <w:rPr>
          <w:rFonts w:ascii="Times New Roman" w:hAnsi="Times New Roman" w:cs="Times New Roman"/>
          <w:b/>
          <w:sz w:val="24"/>
          <w:szCs w:val="24"/>
        </w:rPr>
      </w:pPr>
      <w:r w:rsidRPr="00BF49DA">
        <w:rPr>
          <w:rFonts w:ascii="Times New Roman" w:hAnsi="Times New Roman" w:cs="Times New Roman"/>
          <w:b/>
          <w:sz w:val="24"/>
          <w:szCs w:val="24"/>
        </w:rPr>
        <w:t>A</w:t>
      </w:r>
      <w:r w:rsidR="00451572" w:rsidRPr="00BF49DA">
        <w:rPr>
          <w:rFonts w:ascii="Times New Roman" w:hAnsi="Times New Roman" w:cs="Times New Roman"/>
          <w:b/>
          <w:sz w:val="24"/>
          <w:szCs w:val="24"/>
        </w:rPr>
        <w:t>BSTRAK</w:t>
      </w:r>
    </w:p>
    <w:p w:rsidR="00451572" w:rsidRPr="00BF49DA" w:rsidRDefault="00451572" w:rsidP="00FB2F05">
      <w:pPr>
        <w:autoSpaceDE w:val="0"/>
        <w:autoSpaceDN w:val="0"/>
        <w:adjustRightInd w:val="0"/>
        <w:spacing w:after="0" w:line="240" w:lineRule="auto"/>
        <w:ind w:left="720"/>
        <w:jc w:val="center"/>
        <w:rPr>
          <w:rFonts w:ascii="Times New Roman" w:hAnsi="Times New Roman" w:cs="Times New Roman"/>
          <w:b/>
          <w:sz w:val="24"/>
          <w:szCs w:val="24"/>
        </w:rPr>
      </w:pPr>
    </w:p>
    <w:p w:rsidR="00451572" w:rsidRPr="00BF49DA" w:rsidRDefault="00451572" w:rsidP="00FB2F05">
      <w:pPr>
        <w:autoSpaceDE w:val="0"/>
        <w:autoSpaceDN w:val="0"/>
        <w:adjustRightInd w:val="0"/>
        <w:spacing w:after="0" w:line="240" w:lineRule="auto"/>
        <w:ind w:left="720" w:firstLine="567"/>
        <w:jc w:val="both"/>
        <w:rPr>
          <w:rFonts w:ascii="Times New Roman" w:hAnsi="Times New Roman" w:cs="Times New Roman"/>
          <w:sz w:val="24"/>
          <w:szCs w:val="24"/>
        </w:rPr>
      </w:pPr>
      <w:r w:rsidRPr="00BF49DA">
        <w:rPr>
          <w:rStyle w:val="Strong"/>
          <w:rFonts w:ascii="Times New Roman" w:hAnsi="Times New Roman" w:cs="Times New Roman"/>
          <w:b w:val="0"/>
          <w:sz w:val="24"/>
          <w:szCs w:val="24"/>
          <w:lang w:val="fi-FI"/>
        </w:rPr>
        <w:t xml:space="preserve">Diabetes </w:t>
      </w:r>
      <w:r w:rsidRPr="00BF49DA">
        <w:rPr>
          <w:rStyle w:val="Strong"/>
          <w:rFonts w:ascii="Times New Roman" w:hAnsi="Times New Roman" w:cs="Times New Roman"/>
          <w:b w:val="0"/>
          <w:sz w:val="24"/>
          <w:szCs w:val="24"/>
        </w:rPr>
        <w:t xml:space="preserve">mellitus </w:t>
      </w:r>
      <w:r w:rsidRPr="00BF49DA">
        <w:rPr>
          <w:rStyle w:val="Strong"/>
          <w:rFonts w:ascii="Times New Roman" w:hAnsi="Times New Roman" w:cs="Times New Roman"/>
          <w:b w:val="0"/>
          <w:sz w:val="24"/>
          <w:szCs w:val="24"/>
          <w:lang w:val="fi-FI"/>
        </w:rPr>
        <w:t xml:space="preserve">adalah penyakit metabolik ditandai hiperglikemia </w:t>
      </w:r>
      <w:r w:rsidRPr="00BF49DA">
        <w:rPr>
          <w:rStyle w:val="Strong"/>
          <w:rFonts w:ascii="Times New Roman" w:hAnsi="Times New Roman" w:cs="Times New Roman"/>
          <w:b w:val="0"/>
          <w:sz w:val="24"/>
          <w:szCs w:val="24"/>
        </w:rPr>
        <w:t>dan berpotensi terjadi komplikasi kronis pada organ tubuh. Tujuan penelitian menghitung kadar gula darah puasa (GDP) dan j</w:t>
      </w:r>
      <w:r w:rsidRPr="00BF49DA">
        <w:rPr>
          <w:rFonts w:ascii="Times New Roman" w:hAnsi="Times New Roman" w:cs="Times New Roman"/>
          <w:sz w:val="24"/>
          <w:szCs w:val="24"/>
        </w:rPr>
        <w:t xml:space="preserve">umlah sel Beta pankreas dengan metoda Immunohystochemistry (IHC) pada tikus Sprague dawley yang diinduksi Streptozotocin setelah pemberian tempe </w:t>
      </w:r>
      <w:r w:rsidRPr="00BF49DA">
        <w:rPr>
          <w:rFonts w:ascii="Times New Roman" w:hAnsi="Times New Roman" w:cs="Times New Roman"/>
          <w:sz w:val="24"/>
          <w:szCs w:val="24"/>
        </w:rPr>
        <w:lastRenderedPageBreak/>
        <w:t xml:space="preserve">daun Yakon (Smallanthus sonchifolia). Sejumlah 40 tikus jantan Sprague dawley usia 11-12 minggu dibagi menjadi 8 kelompok secara acak. Kelompok normal tidak mendapatkan perlakuan apapun. Kelompok DM (diabetes mellitus) mendapat induksi Streptozotocin, namun tidak mendapat tempe daun Yakon. Setelah induksi Streptozotocin 35 mg/kgbb, kelompok perlakuan 1, 2, 3, 4, 5 dan 6, berturut-turut mendapat tempe mengandung daun Yakon dosis 200 mg (P1), 400 mg (P2), 800 mg (P3), tempe (P4), teh daun Yakon (P5) dan Metformin 500 mg (P6). Perlakuan diberikan 60 hari. Sebelum terminasi, tikus diambil darah untuk pemeriksaan kadar gula darah puasa. Setelah terminasi, pankreas diambil dan dibuat slide preparat metoda IHC serta dihitung jumlah sel Beta pankreasnya. Uji statistik dengan One-Way ANOVA </w:t>
      </w:r>
      <w:r w:rsidRPr="00BF49DA">
        <w:rPr>
          <w:rFonts w:ascii="Times New Roman" w:hAnsi="Times New Roman" w:cs="Times New Roman"/>
          <w:bCs/>
          <w:sz w:val="24"/>
          <w:szCs w:val="24"/>
        </w:rPr>
        <w:t xml:space="preserve">dan uji korelasi Pearson </w:t>
      </w:r>
      <w:r w:rsidRPr="00BF49DA">
        <w:rPr>
          <w:rFonts w:ascii="Times New Roman" w:hAnsi="Times New Roman" w:cs="Times New Roman"/>
          <w:sz w:val="24"/>
          <w:szCs w:val="24"/>
        </w:rPr>
        <w:t>menggunakan SPSS 19 dan p</w:t>
      </w:r>
      <w:r w:rsidRPr="00BF49DA">
        <w:rPr>
          <w:rFonts w:ascii="Times New Roman" w:hAnsi="Times New Roman" w:cs="Times New Roman"/>
          <w:bCs/>
          <w:sz w:val="24"/>
          <w:szCs w:val="24"/>
        </w:rPr>
        <w:t>&lt;0,05</w:t>
      </w:r>
      <w:r w:rsidRPr="00BF49DA">
        <w:rPr>
          <w:rFonts w:ascii="Times New Roman" w:hAnsi="Times New Roman" w:cs="Times New Roman"/>
          <w:sz w:val="24"/>
          <w:szCs w:val="24"/>
        </w:rPr>
        <w:t>. Hasil penelitian menunjukkan GDP kelompok perlakuan P2 352 gr/dL terendah dibanding kelompok perlakuan lain. Sedangkan jumlah sel Beta pankreas, kelompok P2 (44) dan P3 (45) tertinggi dibanding kelompok perlakuan lain. Uji One Way ANOVA untuk kadar GDP kelompok normal-DM-P2</w:t>
      </w:r>
      <w:r w:rsidR="0002027F" w:rsidRPr="00BF49DA">
        <w:rPr>
          <w:rFonts w:ascii="Times New Roman" w:hAnsi="Times New Roman" w:cs="Times New Roman"/>
          <w:sz w:val="24"/>
          <w:szCs w:val="24"/>
        </w:rPr>
        <w:t xml:space="preserve"> menunjukan bermakna (p=0,000)</w:t>
      </w:r>
      <w:r w:rsidRPr="00BF49DA">
        <w:rPr>
          <w:rFonts w:ascii="Times New Roman" w:hAnsi="Times New Roman" w:cs="Times New Roman"/>
          <w:sz w:val="24"/>
          <w:szCs w:val="24"/>
        </w:rPr>
        <w:t>. Uji One Way ANOVA untuk jumlah sel beta kelompok normal-DM-P2</w:t>
      </w:r>
      <w:r w:rsidR="0002027F" w:rsidRPr="00BF49DA">
        <w:rPr>
          <w:rFonts w:ascii="Times New Roman" w:hAnsi="Times New Roman" w:cs="Times New Roman"/>
          <w:sz w:val="24"/>
          <w:szCs w:val="24"/>
        </w:rPr>
        <w:t xml:space="preserve"> menunjukan bermakna (p=0,048)</w:t>
      </w:r>
      <w:r w:rsidRPr="00BF49DA">
        <w:rPr>
          <w:rFonts w:ascii="Times New Roman" w:hAnsi="Times New Roman" w:cs="Times New Roman"/>
          <w:sz w:val="24"/>
          <w:szCs w:val="24"/>
        </w:rPr>
        <w:t>. Uji korelasi GDP dengan jumlah sel Beta Pankreas</w:t>
      </w:r>
      <w:r w:rsidR="0002027F" w:rsidRPr="00BF49DA">
        <w:rPr>
          <w:rFonts w:ascii="Times New Roman" w:hAnsi="Times New Roman" w:cs="Times New Roman"/>
          <w:sz w:val="24"/>
          <w:szCs w:val="24"/>
        </w:rPr>
        <w:t xml:space="preserve"> menunjukan kekuatan lemah (</w:t>
      </w:r>
      <w:r w:rsidRPr="00BF49DA">
        <w:rPr>
          <w:rFonts w:ascii="Times New Roman" w:hAnsi="Times New Roman" w:cs="Times New Roman"/>
          <w:sz w:val="24"/>
          <w:szCs w:val="24"/>
        </w:rPr>
        <w:t>p=0,820; r=0,067</w:t>
      </w:r>
      <w:r w:rsidR="0002027F" w:rsidRPr="00BF49DA">
        <w:rPr>
          <w:rFonts w:ascii="Times New Roman" w:hAnsi="Times New Roman" w:cs="Times New Roman"/>
          <w:sz w:val="24"/>
          <w:szCs w:val="24"/>
        </w:rPr>
        <w:t>)</w:t>
      </w:r>
      <w:r w:rsidRPr="00BF49DA">
        <w:rPr>
          <w:rFonts w:ascii="Times New Roman" w:hAnsi="Times New Roman" w:cs="Times New Roman"/>
          <w:sz w:val="24"/>
          <w:szCs w:val="24"/>
        </w:rPr>
        <w:t xml:space="preserve">. Pemberian tempe daun Yakon dosis 400 mg/kb BB mampu menurunkan GDP dan meningkatkan jumlah sel Beta pada tikus diabetes yang diinduksi Streptozotocin. Korelasi kadar GDP dengan jumlah sel Beta pankreas memiliki kekuatan yang lemah. </w:t>
      </w:r>
    </w:p>
    <w:p w:rsidR="00451572" w:rsidRPr="00BF49DA" w:rsidRDefault="00451572" w:rsidP="00FB2F05">
      <w:pPr>
        <w:autoSpaceDE w:val="0"/>
        <w:autoSpaceDN w:val="0"/>
        <w:adjustRightInd w:val="0"/>
        <w:spacing w:after="0" w:line="240" w:lineRule="auto"/>
        <w:ind w:left="720"/>
        <w:jc w:val="both"/>
        <w:rPr>
          <w:rFonts w:ascii="Times New Roman" w:hAnsi="Times New Roman" w:cs="Times New Roman"/>
          <w:b/>
          <w:sz w:val="24"/>
          <w:szCs w:val="24"/>
        </w:rPr>
      </w:pPr>
    </w:p>
    <w:p w:rsidR="00451572" w:rsidRPr="00BF49DA" w:rsidRDefault="00451572" w:rsidP="00FB2F05">
      <w:pPr>
        <w:autoSpaceDE w:val="0"/>
        <w:autoSpaceDN w:val="0"/>
        <w:adjustRightInd w:val="0"/>
        <w:spacing w:after="0" w:line="240" w:lineRule="auto"/>
        <w:ind w:left="720"/>
        <w:jc w:val="both"/>
        <w:rPr>
          <w:rFonts w:ascii="Times New Roman" w:hAnsi="Times New Roman" w:cs="Times New Roman"/>
          <w:sz w:val="24"/>
          <w:szCs w:val="24"/>
        </w:rPr>
      </w:pPr>
      <w:r w:rsidRPr="00BF49DA">
        <w:rPr>
          <w:rFonts w:ascii="Times New Roman" w:hAnsi="Times New Roman" w:cs="Times New Roman"/>
          <w:b/>
          <w:sz w:val="24"/>
          <w:szCs w:val="24"/>
        </w:rPr>
        <w:t>Kata kunci</w:t>
      </w:r>
      <w:r w:rsidR="00474D34" w:rsidRPr="00BF49DA">
        <w:rPr>
          <w:rFonts w:ascii="Times New Roman" w:hAnsi="Times New Roman" w:cs="Times New Roman"/>
          <w:sz w:val="24"/>
          <w:szCs w:val="24"/>
        </w:rPr>
        <w:t xml:space="preserve"> : </w:t>
      </w:r>
      <w:r w:rsidR="005E5895" w:rsidRPr="00BF49DA">
        <w:rPr>
          <w:rFonts w:ascii="Times New Roman" w:hAnsi="Times New Roman" w:cs="Times New Roman"/>
          <w:sz w:val="24"/>
          <w:szCs w:val="24"/>
        </w:rPr>
        <w:t>K</w:t>
      </w:r>
      <w:r w:rsidR="00474D34" w:rsidRPr="00BF49DA">
        <w:rPr>
          <w:rFonts w:ascii="Times New Roman" w:hAnsi="Times New Roman" w:cs="Times New Roman"/>
          <w:sz w:val="24"/>
          <w:szCs w:val="24"/>
        </w:rPr>
        <w:t>adar gula darah; jumlah sel beta; tikus diabetes;</w:t>
      </w:r>
      <w:r w:rsidRPr="00BF49DA">
        <w:rPr>
          <w:rFonts w:ascii="Times New Roman" w:hAnsi="Times New Roman" w:cs="Times New Roman"/>
          <w:sz w:val="24"/>
          <w:szCs w:val="24"/>
        </w:rPr>
        <w:t xml:space="preserve"> tempe daun Yakon.</w:t>
      </w:r>
    </w:p>
    <w:p w:rsidR="00282CE2" w:rsidRPr="00BF49DA" w:rsidRDefault="00282CE2" w:rsidP="00FB2F05">
      <w:pPr>
        <w:autoSpaceDE w:val="0"/>
        <w:autoSpaceDN w:val="0"/>
        <w:adjustRightInd w:val="0"/>
        <w:spacing w:after="0" w:line="240" w:lineRule="auto"/>
        <w:ind w:left="720"/>
        <w:rPr>
          <w:rFonts w:ascii="Times New Roman" w:hAnsi="Times New Roman" w:cs="Times New Roman"/>
          <w:b/>
          <w:sz w:val="24"/>
          <w:szCs w:val="24"/>
        </w:rPr>
      </w:pPr>
    </w:p>
    <w:p w:rsidR="00036267" w:rsidRPr="00BF49DA" w:rsidRDefault="00282CE2" w:rsidP="00036267">
      <w:pPr>
        <w:autoSpaceDE w:val="0"/>
        <w:autoSpaceDN w:val="0"/>
        <w:adjustRightInd w:val="0"/>
        <w:spacing w:after="0" w:line="240" w:lineRule="auto"/>
        <w:ind w:left="1620" w:hanging="900"/>
        <w:jc w:val="both"/>
        <w:rPr>
          <w:rFonts w:ascii="Times New Roman" w:hAnsi="Times New Roman" w:cs="Times New Roman"/>
          <w:sz w:val="24"/>
          <w:szCs w:val="24"/>
        </w:rPr>
      </w:pPr>
      <w:r w:rsidRPr="00BF49DA">
        <w:rPr>
          <w:rFonts w:ascii="Times New Roman" w:hAnsi="Times New Roman" w:cs="Times New Roman"/>
          <w:sz w:val="24"/>
          <w:szCs w:val="24"/>
        </w:rPr>
        <w:t>*</w:t>
      </w:r>
      <w:r w:rsidR="00696BC6" w:rsidRPr="00BF49DA">
        <w:rPr>
          <w:rFonts w:ascii="Times New Roman" w:hAnsi="Times New Roman" w:cs="Times New Roman"/>
          <w:sz w:val="24"/>
          <w:szCs w:val="24"/>
        </w:rPr>
        <w:t xml:space="preserve">Koresponden Penulis: </w:t>
      </w:r>
      <w:r w:rsidRPr="00BF49DA">
        <w:rPr>
          <w:rFonts w:ascii="Times New Roman" w:hAnsi="Times New Roman" w:cs="Times New Roman"/>
          <w:sz w:val="24"/>
          <w:szCs w:val="24"/>
        </w:rPr>
        <w:t xml:space="preserve">Jodelin Muninggar. Program Studi Fisika (Medis), Fakultas Sains dan Matematika, Universitas Kristen Satya Wacana. Jl.Diponegoro 52-60 Salatiga. 50711.Telp.0298-321212(ext.369). Fax.0298-321433. </w:t>
      </w:r>
    </w:p>
    <w:p w:rsidR="00CD7154" w:rsidRPr="00BF49DA" w:rsidRDefault="00CD7154" w:rsidP="00CD7154">
      <w:pPr>
        <w:autoSpaceDE w:val="0"/>
        <w:autoSpaceDN w:val="0"/>
        <w:adjustRightInd w:val="0"/>
        <w:spacing w:after="0" w:line="360" w:lineRule="auto"/>
        <w:ind w:left="1627" w:hanging="907"/>
        <w:jc w:val="both"/>
        <w:rPr>
          <w:rFonts w:ascii="Times New Roman" w:hAnsi="Times New Roman" w:cs="Times New Roman"/>
          <w:sz w:val="24"/>
          <w:szCs w:val="24"/>
        </w:rPr>
      </w:pPr>
    </w:p>
    <w:p w:rsidR="00081A10" w:rsidRPr="00BF49DA" w:rsidRDefault="00744207" w:rsidP="00CD7154">
      <w:pPr>
        <w:autoSpaceDE w:val="0"/>
        <w:autoSpaceDN w:val="0"/>
        <w:adjustRightInd w:val="0"/>
        <w:spacing w:after="240" w:line="360" w:lineRule="auto"/>
        <w:ind w:left="1627" w:hanging="907"/>
        <w:jc w:val="center"/>
        <w:rPr>
          <w:rStyle w:val="Strong"/>
          <w:rFonts w:ascii="Times New Roman" w:hAnsi="Times New Roman" w:cs="Times New Roman"/>
          <w:sz w:val="24"/>
          <w:szCs w:val="24"/>
        </w:rPr>
      </w:pPr>
      <w:r w:rsidRPr="00BF49DA">
        <w:rPr>
          <w:rStyle w:val="Strong"/>
          <w:rFonts w:ascii="Times New Roman" w:hAnsi="Times New Roman" w:cs="Times New Roman"/>
          <w:sz w:val="24"/>
          <w:szCs w:val="24"/>
        </w:rPr>
        <w:t>PENDAHULUAN</w:t>
      </w:r>
    </w:p>
    <w:p w:rsidR="00081A10" w:rsidRPr="00BF49DA" w:rsidRDefault="00036267" w:rsidP="00CD7154">
      <w:pPr>
        <w:autoSpaceDE w:val="0"/>
        <w:autoSpaceDN w:val="0"/>
        <w:adjustRightInd w:val="0"/>
        <w:spacing w:after="0" w:line="360" w:lineRule="auto"/>
        <w:ind w:left="1627" w:hanging="907"/>
        <w:jc w:val="both"/>
        <w:rPr>
          <w:rStyle w:val="Strong"/>
          <w:rFonts w:ascii="Times New Roman" w:hAnsi="Times New Roman" w:cs="Times New Roman"/>
          <w:sz w:val="24"/>
          <w:szCs w:val="24"/>
          <w:lang w:val="fi-FI"/>
        </w:rPr>
      </w:pPr>
      <w:r w:rsidRPr="00BF49DA">
        <w:rPr>
          <w:rStyle w:val="Strong"/>
          <w:rFonts w:ascii="Times New Roman" w:hAnsi="Times New Roman" w:cs="Times New Roman"/>
          <w:sz w:val="24"/>
          <w:szCs w:val="24"/>
        </w:rPr>
        <w:t>Latar Belakang</w:t>
      </w:r>
    </w:p>
    <w:p w:rsidR="00744207" w:rsidRPr="00BF49DA" w:rsidRDefault="00744207" w:rsidP="00CD7154">
      <w:pPr>
        <w:autoSpaceDE w:val="0"/>
        <w:autoSpaceDN w:val="0"/>
        <w:adjustRightInd w:val="0"/>
        <w:spacing w:after="0" w:line="360" w:lineRule="auto"/>
        <w:ind w:left="720" w:firstLine="720"/>
        <w:jc w:val="both"/>
        <w:rPr>
          <w:rStyle w:val="Strong"/>
          <w:rFonts w:ascii="Times New Roman" w:hAnsi="Times New Roman" w:cs="Times New Roman"/>
          <w:b w:val="0"/>
          <w:color w:val="FF0000"/>
          <w:sz w:val="24"/>
          <w:szCs w:val="24"/>
        </w:rPr>
      </w:pPr>
      <w:r w:rsidRPr="00BF49DA">
        <w:rPr>
          <w:rStyle w:val="Strong"/>
          <w:rFonts w:ascii="Times New Roman" w:hAnsi="Times New Roman" w:cs="Times New Roman"/>
          <w:b w:val="0"/>
          <w:sz w:val="24"/>
          <w:szCs w:val="24"/>
          <w:lang w:val="fi-FI"/>
        </w:rPr>
        <w:t xml:space="preserve">Diabetes </w:t>
      </w:r>
      <w:r w:rsidRPr="00BF49DA">
        <w:rPr>
          <w:rStyle w:val="Strong"/>
          <w:rFonts w:ascii="Times New Roman" w:hAnsi="Times New Roman" w:cs="Times New Roman"/>
          <w:b w:val="0"/>
          <w:sz w:val="24"/>
          <w:szCs w:val="24"/>
        </w:rPr>
        <w:t xml:space="preserve">mellitus merupakan </w:t>
      </w:r>
      <w:r w:rsidRPr="00BF49DA">
        <w:rPr>
          <w:rStyle w:val="Strong"/>
          <w:rFonts w:ascii="Times New Roman" w:hAnsi="Times New Roman" w:cs="Times New Roman"/>
          <w:b w:val="0"/>
          <w:sz w:val="24"/>
          <w:szCs w:val="24"/>
          <w:lang w:val="fi-FI"/>
        </w:rPr>
        <w:t xml:space="preserve">penyakit metabolik yang ditandai dengan hiperglikemia yang disebabkan kerusakan </w:t>
      </w:r>
      <w:r w:rsidRPr="00BF49DA">
        <w:rPr>
          <w:rStyle w:val="Strong"/>
          <w:rFonts w:ascii="Times New Roman" w:hAnsi="Times New Roman" w:cs="Times New Roman"/>
          <w:b w:val="0"/>
          <w:sz w:val="24"/>
          <w:szCs w:val="24"/>
        </w:rPr>
        <w:t xml:space="preserve">pankreas </w:t>
      </w:r>
      <w:r w:rsidRPr="00BF49DA">
        <w:rPr>
          <w:rStyle w:val="Strong"/>
          <w:rFonts w:ascii="Times New Roman" w:hAnsi="Times New Roman" w:cs="Times New Roman"/>
          <w:b w:val="0"/>
          <w:sz w:val="24"/>
          <w:szCs w:val="24"/>
          <w:lang w:val="fi-FI"/>
        </w:rPr>
        <w:t>dalam sekresi insulin, kerja insulin atau keduanya (PERKENI, 2015)</w:t>
      </w:r>
      <w:r w:rsidRPr="00BF49DA">
        <w:rPr>
          <w:rStyle w:val="Strong"/>
          <w:rFonts w:ascii="Times New Roman" w:hAnsi="Times New Roman" w:cs="Times New Roman"/>
          <w:b w:val="0"/>
          <w:sz w:val="24"/>
          <w:szCs w:val="24"/>
        </w:rPr>
        <w:t>.</w:t>
      </w:r>
      <w:r w:rsidRPr="00BF49DA">
        <w:rPr>
          <w:rFonts w:ascii="Times New Roman" w:eastAsia="Times New Roman" w:hAnsi="Times New Roman" w:cs="Times New Roman"/>
          <w:sz w:val="24"/>
          <w:szCs w:val="24"/>
        </w:rPr>
        <w:t xml:space="preserve">Resistensi insulin dan disfungsi sel Beta pankreas merupakan faktor utama yang terlibat dalam perkembangan terjadinya diabetes mellitus. </w:t>
      </w:r>
      <w:r w:rsidRPr="00BF49DA">
        <w:rPr>
          <w:rStyle w:val="Strong"/>
          <w:rFonts w:ascii="Times New Roman" w:hAnsi="Times New Roman" w:cs="Times New Roman"/>
          <w:b w:val="0"/>
          <w:sz w:val="24"/>
          <w:szCs w:val="24"/>
        </w:rPr>
        <w:t xml:space="preserve">Komplikasi diabetes mellitus terjadi pada seluruh organ tubuh, baik pada penderita, maupun hewan coba tikus (Wang </w:t>
      </w:r>
      <w:r w:rsidRPr="00BF49DA">
        <w:rPr>
          <w:rStyle w:val="Strong"/>
          <w:rFonts w:ascii="Times New Roman" w:hAnsi="Times New Roman" w:cs="Times New Roman"/>
          <w:b w:val="0"/>
          <w:i/>
          <w:sz w:val="24"/>
          <w:szCs w:val="24"/>
        </w:rPr>
        <w:t>et al</w:t>
      </w:r>
      <w:r w:rsidRPr="00BF49DA">
        <w:rPr>
          <w:rStyle w:val="Strong"/>
          <w:rFonts w:ascii="Times New Roman" w:hAnsi="Times New Roman" w:cs="Times New Roman"/>
          <w:b w:val="0"/>
          <w:sz w:val="24"/>
          <w:szCs w:val="24"/>
        </w:rPr>
        <w:t xml:space="preserve">., 2013). </w:t>
      </w:r>
      <w:r w:rsidRPr="00BF49DA">
        <w:rPr>
          <w:rStyle w:val="Strong"/>
          <w:rFonts w:ascii="Times New Roman" w:hAnsi="Times New Roman" w:cs="Times New Roman"/>
          <w:b w:val="0"/>
          <w:color w:val="000000" w:themeColor="text1"/>
          <w:sz w:val="24"/>
          <w:szCs w:val="24"/>
        </w:rPr>
        <w:t>Penanganan diabetes mellitus meliputi edukasi, terapi nutrisi medis, latihan jasmani dan intervensi farmakologi (</w:t>
      </w:r>
      <w:r w:rsidR="0021524F" w:rsidRPr="00BF49DA">
        <w:rPr>
          <w:rStyle w:val="Strong"/>
          <w:rFonts w:ascii="Times New Roman" w:hAnsi="Times New Roman" w:cs="Times New Roman"/>
          <w:b w:val="0"/>
          <w:color w:val="000000" w:themeColor="text1"/>
          <w:sz w:val="24"/>
          <w:szCs w:val="24"/>
        </w:rPr>
        <w:t>Perkeni</w:t>
      </w:r>
      <w:r w:rsidRPr="00BF49DA">
        <w:rPr>
          <w:rStyle w:val="Strong"/>
          <w:rFonts w:ascii="Times New Roman" w:hAnsi="Times New Roman" w:cs="Times New Roman"/>
          <w:b w:val="0"/>
          <w:color w:val="000000" w:themeColor="text1"/>
          <w:sz w:val="24"/>
          <w:szCs w:val="24"/>
        </w:rPr>
        <w:t>, 2015).</w:t>
      </w:r>
    </w:p>
    <w:p w:rsidR="00744207" w:rsidRPr="00BF49DA" w:rsidRDefault="00744207" w:rsidP="00FB2F05">
      <w:pPr>
        <w:autoSpaceDE w:val="0"/>
        <w:autoSpaceDN w:val="0"/>
        <w:adjustRightInd w:val="0"/>
        <w:spacing w:after="0" w:line="360" w:lineRule="auto"/>
        <w:ind w:left="720" w:firstLine="567"/>
        <w:jc w:val="both"/>
        <w:rPr>
          <w:rFonts w:ascii="Times New Roman" w:hAnsi="Times New Roman" w:cs="Times New Roman"/>
          <w:sz w:val="24"/>
          <w:szCs w:val="24"/>
        </w:rPr>
      </w:pPr>
      <w:r w:rsidRPr="00BF49DA">
        <w:rPr>
          <w:rFonts w:ascii="Times New Roman" w:hAnsi="Times New Roman" w:cs="Times New Roman"/>
          <w:sz w:val="24"/>
          <w:szCs w:val="24"/>
        </w:rPr>
        <w:t>Tanaman Yakon (</w:t>
      </w:r>
      <w:r w:rsidRPr="00BF49DA">
        <w:rPr>
          <w:rFonts w:ascii="Times New Roman" w:hAnsi="Times New Roman" w:cs="Times New Roman"/>
          <w:i/>
          <w:sz w:val="24"/>
          <w:szCs w:val="24"/>
        </w:rPr>
        <w:t>Smallanthus sonchifolia</w:t>
      </w:r>
      <w:r w:rsidRPr="00BF49DA">
        <w:rPr>
          <w:rFonts w:ascii="Times New Roman" w:hAnsi="Times New Roman" w:cs="Times New Roman"/>
          <w:sz w:val="24"/>
          <w:szCs w:val="24"/>
        </w:rPr>
        <w:t xml:space="preserve">) merupakan tanaman keluarga bunga matahari memiliki berbagai khasiat. Umbi Yakon dapat dimakan mentah, dikukus, digoreng atau dibuat jus/sirup/pemanis. Daun Yakon memiliki efek sebagai antioksidan (Hong </w:t>
      </w:r>
      <w:r w:rsidRPr="00BF49DA">
        <w:rPr>
          <w:rFonts w:ascii="Times New Roman" w:hAnsi="Times New Roman" w:cs="Times New Roman"/>
          <w:i/>
          <w:sz w:val="24"/>
          <w:szCs w:val="24"/>
        </w:rPr>
        <w:t>et al</w:t>
      </w:r>
      <w:r w:rsidRPr="00BF49DA">
        <w:rPr>
          <w:rFonts w:ascii="Times New Roman" w:hAnsi="Times New Roman" w:cs="Times New Roman"/>
          <w:sz w:val="24"/>
          <w:szCs w:val="24"/>
        </w:rPr>
        <w:t xml:space="preserve">., 2008), efek antidiabetes (Genta </w:t>
      </w:r>
      <w:r w:rsidRPr="00BF49DA">
        <w:rPr>
          <w:rFonts w:ascii="Times New Roman" w:hAnsi="Times New Roman" w:cs="Times New Roman"/>
          <w:i/>
          <w:sz w:val="24"/>
          <w:szCs w:val="24"/>
        </w:rPr>
        <w:t>et al</w:t>
      </w:r>
      <w:r w:rsidRPr="00BF49DA">
        <w:rPr>
          <w:rFonts w:ascii="Times New Roman" w:hAnsi="Times New Roman" w:cs="Times New Roman"/>
          <w:sz w:val="24"/>
          <w:szCs w:val="24"/>
        </w:rPr>
        <w:t>., 2010</w:t>
      </w:r>
      <w:r w:rsidR="0019685E" w:rsidRPr="00BF49DA">
        <w:rPr>
          <w:rFonts w:ascii="Times New Roman" w:hAnsi="Times New Roman" w:cs="Times New Roman"/>
          <w:sz w:val="24"/>
          <w:szCs w:val="24"/>
        </w:rPr>
        <w:t>;</w:t>
      </w:r>
      <w:r w:rsidRPr="00BF49DA">
        <w:rPr>
          <w:rFonts w:ascii="Times New Roman" w:hAnsi="Times New Roman" w:cs="Times New Roman"/>
          <w:sz w:val="24"/>
          <w:szCs w:val="24"/>
        </w:rPr>
        <w:t xml:space="preserve"> Ardanareswari, 2014)</w:t>
      </w:r>
      <w:r w:rsidRPr="00BF49DA">
        <w:rPr>
          <w:rFonts w:ascii="Times New Roman" w:hAnsi="Times New Roman" w:cs="Times New Roman"/>
          <w:bCs/>
          <w:sz w:val="24"/>
          <w:szCs w:val="24"/>
        </w:rPr>
        <w:t>, antilipidemia (</w:t>
      </w:r>
      <w:r w:rsidRPr="00BF49DA">
        <w:rPr>
          <w:rFonts w:ascii="Times New Roman" w:hAnsi="Times New Roman" w:cs="Times New Roman"/>
          <w:sz w:val="24"/>
          <w:szCs w:val="24"/>
        </w:rPr>
        <w:t xml:space="preserve">Ardanareswari, 2014) </w:t>
      </w:r>
      <w:r w:rsidRPr="00BF49DA">
        <w:rPr>
          <w:rFonts w:ascii="Times New Roman" w:hAnsi="Times New Roman" w:cs="Times New Roman"/>
          <w:bCs/>
          <w:sz w:val="24"/>
          <w:szCs w:val="24"/>
        </w:rPr>
        <w:t xml:space="preserve">dan penurun berat badan (Genta </w:t>
      </w:r>
      <w:r w:rsidRPr="00BF49DA">
        <w:rPr>
          <w:rFonts w:ascii="Times New Roman" w:hAnsi="Times New Roman" w:cs="Times New Roman"/>
          <w:bCs/>
          <w:i/>
          <w:sz w:val="24"/>
          <w:szCs w:val="24"/>
        </w:rPr>
        <w:t>et al</w:t>
      </w:r>
      <w:r w:rsidRPr="00BF49DA">
        <w:rPr>
          <w:rFonts w:ascii="Times New Roman" w:hAnsi="Times New Roman" w:cs="Times New Roman"/>
          <w:bCs/>
          <w:sz w:val="24"/>
          <w:szCs w:val="24"/>
        </w:rPr>
        <w:t>., 2009). Dengan meningkatnya prosentase penderita diabetes melli</w:t>
      </w:r>
      <w:r w:rsidR="0019685E" w:rsidRPr="00BF49DA">
        <w:rPr>
          <w:rFonts w:ascii="Times New Roman" w:hAnsi="Times New Roman" w:cs="Times New Roman"/>
          <w:bCs/>
          <w:sz w:val="24"/>
          <w:szCs w:val="24"/>
        </w:rPr>
        <w:t>tus, maka tempe dapat digunakan</w:t>
      </w:r>
      <w:r w:rsidRPr="00BF49DA">
        <w:rPr>
          <w:rFonts w:ascii="Times New Roman" w:hAnsi="Times New Roman" w:cs="Times New Roman"/>
          <w:bCs/>
          <w:sz w:val="24"/>
          <w:szCs w:val="24"/>
        </w:rPr>
        <w:t xml:space="preserve"> sebagai bahan makanan yang dimodifikasi untuk penderita diabetes.</w:t>
      </w:r>
      <w:r w:rsidRPr="00BF49DA">
        <w:rPr>
          <w:rFonts w:ascii="Times New Roman" w:hAnsi="Times New Roman" w:cs="Times New Roman"/>
          <w:sz w:val="24"/>
          <w:szCs w:val="24"/>
        </w:rPr>
        <w:t xml:space="preserve">Pemberian ekstrak tempe dapat menurunkan kadar glukosa darah, berefek hipolipidemiaserta  meningkatkan kadar glikogen hati dan otot baik pada tikus normal </w:t>
      </w:r>
      <w:r w:rsidR="0019685E" w:rsidRPr="00BF49DA">
        <w:rPr>
          <w:rFonts w:ascii="Times New Roman" w:hAnsi="Times New Roman" w:cs="Times New Roman"/>
          <w:sz w:val="24"/>
          <w:szCs w:val="24"/>
        </w:rPr>
        <w:t>maupun tikus diabetes (Suarsana</w:t>
      </w:r>
      <w:r w:rsidRPr="00BF49DA">
        <w:rPr>
          <w:rFonts w:ascii="Times New Roman" w:hAnsi="Times New Roman" w:cs="Times New Roman"/>
          <w:i/>
          <w:sz w:val="24"/>
          <w:szCs w:val="24"/>
        </w:rPr>
        <w:t>et al</w:t>
      </w:r>
      <w:r w:rsidRPr="00BF49DA">
        <w:rPr>
          <w:rFonts w:ascii="Times New Roman" w:hAnsi="Times New Roman" w:cs="Times New Roman"/>
          <w:sz w:val="24"/>
          <w:szCs w:val="24"/>
        </w:rPr>
        <w:t xml:space="preserve">., 2010). Tempe </w:t>
      </w:r>
      <w:r w:rsidR="00703ACF" w:rsidRPr="00BF49DA">
        <w:rPr>
          <w:rFonts w:ascii="Times New Roman" w:hAnsi="Times New Roman" w:cs="Times New Roman"/>
          <w:sz w:val="24"/>
          <w:szCs w:val="24"/>
        </w:rPr>
        <w:t xml:space="preserve">daun </w:t>
      </w:r>
      <w:r w:rsidRPr="00BF49DA">
        <w:rPr>
          <w:rFonts w:ascii="Times New Roman" w:hAnsi="Times New Roman" w:cs="Times New Roman"/>
          <w:sz w:val="24"/>
          <w:szCs w:val="24"/>
        </w:rPr>
        <w:t>Yakon merupakan modifikasi tempe</w:t>
      </w:r>
      <w:r w:rsidR="0019685E" w:rsidRPr="00BF49DA">
        <w:rPr>
          <w:rFonts w:ascii="Times New Roman" w:hAnsi="Times New Roman" w:cs="Times New Roman"/>
          <w:sz w:val="24"/>
          <w:szCs w:val="24"/>
        </w:rPr>
        <w:t xml:space="preserve"> menggunakan bahan baku kedelai dan</w:t>
      </w:r>
      <w:r w:rsidRPr="00BF49DA">
        <w:rPr>
          <w:rFonts w:ascii="Times New Roman" w:hAnsi="Times New Roman" w:cs="Times New Roman"/>
          <w:sz w:val="24"/>
          <w:szCs w:val="24"/>
        </w:rPr>
        <w:t xml:space="preserve"> daun Yakon kering serta ragi sebagai agen fermentasi. Kombinasi tempe dan daun Yakon yang difermentasidiharapkan memiliki efek sinergi, sehingga dapat memaksimalkan efek hipoglikemia dan hipolipidemia, mengingat belum ada penelitian yang mengkaji tentang hal ini. </w:t>
      </w:r>
      <w:r w:rsidR="00703ACF" w:rsidRPr="00BF49DA">
        <w:rPr>
          <w:rFonts w:ascii="Times New Roman" w:hAnsi="Times New Roman" w:cs="Times New Roman"/>
          <w:sz w:val="24"/>
          <w:szCs w:val="24"/>
        </w:rPr>
        <w:t>T</w:t>
      </w:r>
      <w:r w:rsidRPr="00BF49DA">
        <w:rPr>
          <w:rFonts w:ascii="Times New Roman" w:hAnsi="Times New Roman" w:cs="Times New Roman"/>
          <w:sz w:val="24"/>
          <w:szCs w:val="24"/>
        </w:rPr>
        <w:t xml:space="preserve">ujuan penelitian ini adalah mengukur kadar gula darah </w:t>
      </w:r>
      <w:r w:rsidR="00703ACF" w:rsidRPr="00BF49DA">
        <w:rPr>
          <w:rFonts w:ascii="Times New Roman" w:hAnsi="Times New Roman" w:cs="Times New Roman"/>
          <w:sz w:val="24"/>
          <w:szCs w:val="24"/>
        </w:rPr>
        <w:t xml:space="preserve">puasa </w:t>
      </w:r>
      <w:r w:rsidRPr="00BF49DA">
        <w:rPr>
          <w:rFonts w:ascii="Times New Roman" w:hAnsi="Times New Roman" w:cs="Times New Roman"/>
          <w:sz w:val="24"/>
          <w:szCs w:val="24"/>
        </w:rPr>
        <w:t>dan m</w:t>
      </w:r>
      <w:r w:rsidRPr="00BF49DA">
        <w:rPr>
          <w:rStyle w:val="Strong"/>
          <w:rFonts w:ascii="Times New Roman" w:hAnsi="Times New Roman" w:cs="Times New Roman"/>
          <w:b w:val="0"/>
          <w:sz w:val="24"/>
          <w:szCs w:val="24"/>
        </w:rPr>
        <w:t>enghitung jumlah sel Beta pankreas</w:t>
      </w:r>
      <w:r w:rsidRPr="00BF49DA">
        <w:rPr>
          <w:rFonts w:ascii="Times New Roman" w:hAnsi="Times New Roman" w:cs="Times New Roman"/>
          <w:sz w:val="24"/>
          <w:szCs w:val="24"/>
        </w:rPr>
        <w:t xml:space="preserve">setelah pemberian tempe mengandung daun Yakon pada tikus </w:t>
      </w:r>
      <w:r w:rsidRPr="00BF49DA">
        <w:rPr>
          <w:rFonts w:ascii="Times New Roman" w:hAnsi="Times New Roman" w:cs="Times New Roman"/>
          <w:i/>
          <w:sz w:val="24"/>
          <w:szCs w:val="24"/>
        </w:rPr>
        <w:t>Sprague dawley</w:t>
      </w:r>
      <w:r w:rsidRPr="00BF49DA">
        <w:rPr>
          <w:rFonts w:ascii="Times New Roman" w:hAnsi="Times New Roman" w:cs="Times New Roman"/>
          <w:sz w:val="24"/>
          <w:szCs w:val="24"/>
        </w:rPr>
        <w:t xml:space="preserve"> yang diinduksi Streptozotocin (STZ).</w:t>
      </w:r>
    </w:p>
    <w:p w:rsidR="004C296A" w:rsidRPr="00BF49DA" w:rsidRDefault="004C296A" w:rsidP="00FB2F05">
      <w:pPr>
        <w:autoSpaceDE w:val="0"/>
        <w:autoSpaceDN w:val="0"/>
        <w:adjustRightInd w:val="0"/>
        <w:spacing w:after="0" w:line="360" w:lineRule="auto"/>
        <w:ind w:left="720"/>
        <w:jc w:val="center"/>
        <w:rPr>
          <w:rFonts w:ascii="Times New Roman" w:hAnsi="Times New Roman" w:cs="Times New Roman"/>
          <w:b/>
          <w:sz w:val="24"/>
          <w:szCs w:val="24"/>
        </w:rPr>
      </w:pPr>
    </w:p>
    <w:p w:rsidR="00744207" w:rsidRPr="00BF49DA" w:rsidRDefault="00744207" w:rsidP="00FB2F05">
      <w:pPr>
        <w:autoSpaceDE w:val="0"/>
        <w:autoSpaceDN w:val="0"/>
        <w:adjustRightInd w:val="0"/>
        <w:spacing w:after="0" w:line="360" w:lineRule="auto"/>
        <w:ind w:left="720"/>
        <w:jc w:val="center"/>
        <w:rPr>
          <w:rFonts w:ascii="Times New Roman" w:hAnsi="Times New Roman" w:cs="Times New Roman"/>
          <w:b/>
          <w:sz w:val="24"/>
        </w:rPr>
      </w:pPr>
      <w:r w:rsidRPr="00BF49DA">
        <w:rPr>
          <w:rFonts w:ascii="Times New Roman" w:hAnsi="Times New Roman" w:cs="Times New Roman"/>
          <w:b/>
          <w:sz w:val="24"/>
          <w:szCs w:val="24"/>
        </w:rPr>
        <w:t>METODE</w:t>
      </w:r>
      <w:r w:rsidR="0021524F" w:rsidRPr="00BF49DA">
        <w:rPr>
          <w:rFonts w:ascii="Times New Roman" w:hAnsi="Times New Roman" w:cs="Times New Roman"/>
          <w:b/>
          <w:sz w:val="24"/>
        </w:rPr>
        <w:t>PENELITIAN</w:t>
      </w:r>
    </w:p>
    <w:p w:rsidR="004C296A" w:rsidRPr="00BF49DA" w:rsidRDefault="004C296A" w:rsidP="00FB2F05">
      <w:pPr>
        <w:autoSpaceDE w:val="0"/>
        <w:autoSpaceDN w:val="0"/>
        <w:adjustRightInd w:val="0"/>
        <w:spacing w:after="0" w:line="360" w:lineRule="auto"/>
        <w:ind w:left="720"/>
        <w:jc w:val="center"/>
        <w:rPr>
          <w:rFonts w:ascii="Times New Roman" w:hAnsi="Times New Roman" w:cs="Times New Roman"/>
          <w:b/>
          <w:sz w:val="24"/>
        </w:rPr>
      </w:pPr>
    </w:p>
    <w:p w:rsidR="0019685E" w:rsidRPr="00BF49DA" w:rsidRDefault="0019685E" w:rsidP="00FB2F05">
      <w:pPr>
        <w:pStyle w:val="Default"/>
        <w:spacing w:line="360" w:lineRule="auto"/>
        <w:ind w:left="720"/>
        <w:jc w:val="both"/>
        <w:rPr>
          <w:b/>
          <w:lang w:val="en-US"/>
        </w:rPr>
      </w:pPr>
      <w:r w:rsidRPr="00BF49DA">
        <w:rPr>
          <w:b/>
          <w:lang w:val="en-US"/>
        </w:rPr>
        <w:t>Desain, tempat dan waktu</w:t>
      </w:r>
    </w:p>
    <w:p w:rsidR="00FB57D4" w:rsidRPr="00BF49DA" w:rsidRDefault="0019685E" w:rsidP="00FB2F05">
      <w:pPr>
        <w:pStyle w:val="Default"/>
        <w:spacing w:line="360" w:lineRule="auto"/>
        <w:ind w:left="720" w:firstLine="567"/>
        <w:jc w:val="both"/>
        <w:rPr>
          <w:rFonts w:eastAsia="Times New Roman"/>
          <w:bCs/>
          <w:lang w:val="en-US"/>
        </w:rPr>
      </w:pPr>
      <w:r w:rsidRPr="00BF49DA">
        <w:rPr>
          <w:lang w:val="en-US"/>
        </w:rPr>
        <w:t xml:space="preserve">Penelitian </w:t>
      </w:r>
      <w:r w:rsidR="00744207" w:rsidRPr="00BF49DA">
        <w:t xml:space="preserve">menggunakan </w:t>
      </w:r>
      <w:r w:rsidR="00744207" w:rsidRPr="00BF49DA">
        <w:rPr>
          <w:i/>
        </w:rPr>
        <w:t>kuasi eksperimental</w:t>
      </w:r>
      <w:r w:rsidR="00744207" w:rsidRPr="00BF49DA">
        <w:t xml:space="preserve"> dengan rancangan </w:t>
      </w:r>
      <w:r w:rsidR="00744207" w:rsidRPr="00BF49DA">
        <w:rPr>
          <w:rFonts w:eastAsia="Times New Roman"/>
          <w:bCs/>
          <w:i/>
          <w:lang w:val="nb-NO"/>
        </w:rPr>
        <w:t>post-test only control group design</w:t>
      </w:r>
      <w:r w:rsidR="00744207" w:rsidRPr="00BF49DA">
        <w:rPr>
          <w:rFonts w:eastAsia="Times New Roman"/>
          <w:bCs/>
          <w:i/>
        </w:rPr>
        <w:t>.</w:t>
      </w:r>
      <w:r w:rsidRPr="00BF49DA">
        <w:rPr>
          <w:rFonts w:eastAsia="Times New Roman"/>
          <w:bCs/>
          <w:lang w:val="en-US"/>
        </w:rPr>
        <w:t xml:space="preserve">Lokasi mengambil tempat di Laboratorium Biologi Universitas Kristen Satya Wacana Salatiga </w:t>
      </w:r>
      <w:r w:rsidR="00FB57D4" w:rsidRPr="00BF49DA">
        <w:rPr>
          <w:rFonts w:eastAsia="Times New Roman"/>
          <w:bCs/>
          <w:lang w:val="en-US"/>
        </w:rPr>
        <w:t xml:space="preserve">untuk pemeliharaan hewan coba </w:t>
      </w:r>
      <w:r w:rsidRPr="00BF49DA">
        <w:rPr>
          <w:rFonts w:eastAsia="Times New Roman"/>
          <w:bCs/>
          <w:lang w:val="en-US"/>
        </w:rPr>
        <w:t xml:space="preserve">dan Laboratorium </w:t>
      </w:r>
      <w:r w:rsidR="00FB57D4" w:rsidRPr="00BF49DA">
        <w:rPr>
          <w:rFonts w:eastAsia="Times New Roman"/>
          <w:bCs/>
          <w:lang w:val="en-US"/>
        </w:rPr>
        <w:t>Fisiologi/</w:t>
      </w:r>
      <w:r w:rsidRPr="00BF49DA">
        <w:rPr>
          <w:rFonts w:eastAsia="Times New Roman"/>
          <w:bCs/>
          <w:lang w:val="en-US"/>
        </w:rPr>
        <w:t>Patologi Anatomi Fakultas Kedokteran</w:t>
      </w:r>
      <w:r w:rsidR="00BA6FAA" w:rsidRPr="00BF49DA">
        <w:rPr>
          <w:rFonts w:eastAsia="Times New Roman"/>
          <w:bCs/>
          <w:lang w:val="en-US"/>
        </w:rPr>
        <w:t>/RS dr.Sardjito</w:t>
      </w:r>
      <w:r w:rsidRPr="00BF49DA">
        <w:rPr>
          <w:rFonts w:eastAsia="Times New Roman"/>
          <w:bCs/>
          <w:lang w:val="en-US"/>
        </w:rPr>
        <w:t xml:space="preserve"> Universitas Gadjah Mada</w:t>
      </w:r>
      <w:r w:rsidR="00FB57D4" w:rsidRPr="00BF49DA">
        <w:rPr>
          <w:rFonts w:eastAsia="Times New Roman"/>
          <w:bCs/>
          <w:lang w:val="en-US"/>
        </w:rPr>
        <w:t xml:space="preserve"> untuk terminasi dan pembuatan slide preparat/pengecatan organ</w:t>
      </w:r>
      <w:r w:rsidRPr="00BF49DA">
        <w:rPr>
          <w:rFonts w:eastAsia="Times New Roman"/>
          <w:bCs/>
          <w:lang w:val="en-US"/>
        </w:rPr>
        <w:t xml:space="preserve">. Kurun waktu penelitian pada </w:t>
      </w:r>
      <w:r w:rsidR="00FB57D4" w:rsidRPr="00BF49DA">
        <w:rPr>
          <w:rFonts w:eastAsia="Times New Roman"/>
          <w:bCs/>
          <w:lang w:val="en-US"/>
        </w:rPr>
        <w:t xml:space="preserve">April – Agustus 2014. </w:t>
      </w:r>
    </w:p>
    <w:p w:rsidR="00CF79EE" w:rsidRPr="00BF49DA" w:rsidRDefault="00CF79EE" w:rsidP="00FB2F05">
      <w:pPr>
        <w:pStyle w:val="Default"/>
        <w:spacing w:line="360" w:lineRule="auto"/>
        <w:ind w:left="720" w:firstLine="567"/>
        <w:jc w:val="both"/>
        <w:rPr>
          <w:rFonts w:eastAsia="Times New Roman"/>
          <w:bCs/>
          <w:lang w:val="en-US"/>
        </w:rPr>
      </w:pPr>
    </w:p>
    <w:p w:rsidR="00FB57D4" w:rsidRPr="00BF49DA" w:rsidRDefault="00FB57D4" w:rsidP="00FB2F05">
      <w:pPr>
        <w:pStyle w:val="Default"/>
        <w:spacing w:line="360" w:lineRule="auto"/>
        <w:ind w:left="720"/>
        <w:jc w:val="both"/>
        <w:rPr>
          <w:rFonts w:eastAsia="Times New Roman"/>
          <w:b/>
          <w:bCs/>
          <w:lang w:val="en-US"/>
        </w:rPr>
      </w:pPr>
      <w:r w:rsidRPr="00BF49DA">
        <w:rPr>
          <w:rFonts w:eastAsia="Times New Roman"/>
          <w:b/>
          <w:bCs/>
          <w:lang w:val="en-US"/>
        </w:rPr>
        <w:t>Jumlah dan cara pengambilan subjek/bahan/alat</w:t>
      </w:r>
    </w:p>
    <w:p w:rsidR="00FB57D4" w:rsidRPr="00BF49DA" w:rsidRDefault="00FB57D4" w:rsidP="00FB2F05">
      <w:pPr>
        <w:pStyle w:val="Default"/>
        <w:spacing w:line="360" w:lineRule="auto"/>
        <w:ind w:left="720" w:firstLine="567"/>
        <w:jc w:val="both"/>
        <w:rPr>
          <w:rFonts w:eastAsia="Times New Roman"/>
          <w:lang w:val="en-US"/>
        </w:rPr>
      </w:pPr>
      <w:r w:rsidRPr="00BF49DA">
        <w:rPr>
          <w:rFonts w:eastAsia="Times New Roman"/>
          <w:b/>
          <w:bCs/>
          <w:lang w:val="en-US"/>
        </w:rPr>
        <w:t>Prapenelitian</w:t>
      </w:r>
      <w:r w:rsidRPr="00BF49DA">
        <w:rPr>
          <w:rFonts w:eastAsia="Times New Roman"/>
          <w:bCs/>
          <w:lang w:val="en-US"/>
        </w:rPr>
        <w:t xml:space="preserve"> untuk membuat tempe Yakon. </w:t>
      </w:r>
      <w:r w:rsidRPr="00BF49DA">
        <w:rPr>
          <w:bCs/>
          <w:lang w:val="en-US"/>
        </w:rPr>
        <w:t>Pembuatan tempe d</w:t>
      </w:r>
      <w:r w:rsidRPr="00BF49DA">
        <w:rPr>
          <w:rFonts w:eastAsia="Times New Roman"/>
        </w:rPr>
        <w:t xml:space="preserve">aun Yakon </w:t>
      </w:r>
      <w:r w:rsidRPr="00BF49DA">
        <w:rPr>
          <w:rFonts w:eastAsia="Times New Roman"/>
          <w:lang w:val="en-US"/>
        </w:rPr>
        <w:t xml:space="preserve">menggunakan daun Yakon bagian tengah dahan yang telah </w:t>
      </w:r>
      <w:r w:rsidRPr="00BF49DA">
        <w:rPr>
          <w:rFonts w:eastAsia="Times New Roman"/>
        </w:rPr>
        <w:t xml:space="preserve">dikeringkan </w:t>
      </w:r>
      <w:r w:rsidRPr="00BF49DA">
        <w:rPr>
          <w:rFonts w:eastAsia="Times New Roman"/>
          <w:lang w:val="en-US"/>
        </w:rPr>
        <w:t xml:space="preserve">(90%) dengan alat pengering </w:t>
      </w:r>
      <w:r w:rsidRPr="00BF49DA">
        <w:rPr>
          <w:rFonts w:eastAsia="Times New Roman"/>
        </w:rPr>
        <w:t xml:space="preserve">dan </w:t>
      </w:r>
      <w:r w:rsidRPr="00BF49DA">
        <w:rPr>
          <w:rFonts w:eastAsia="Times New Roman"/>
          <w:lang w:val="en-US"/>
        </w:rPr>
        <w:t xml:space="preserve">tempe kedelai lokal serta ragi tempe. Setelah jadi, tempe dikeringkan (90 %) dan dibuat </w:t>
      </w:r>
      <w:r w:rsidRPr="00BF49DA">
        <w:rPr>
          <w:rFonts w:eastAsia="Times New Roman"/>
        </w:rPr>
        <w:t xml:space="preserve">potongan sebesar pakan pellet dan dicampurkan dengan </w:t>
      </w:r>
      <w:r w:rsidRPr="00BF49DA">
        <w:rPr>
          <w:rFonts w:eastAsia="Times New Roman"/>
          <w:lang w:val="en-US"/>
        </w:rPr>
        <w:t xml:space="preserve">pakan tikus </w:t>
      </w:r>
      <w:r w:rsidRPr="00BF49DA">
        <w:rPr>
          <w:rFonts w:eastAsia="Times New Roman"/>
          <w:i/>
        </w:rPr>
        <w:t>AD-2 pellet</w:t>
      </w:r>
      <w:r w:rsidRPr="00BF49DA">
        <w:rPr>
          <w:rFonts w:eastAsia="Times New Roman"/>
        </w:rPr>
        <w:t>(perbandingan 1:1),</w:t>
      </w:r>
      <w:r w:rsidRPr="00BF49DA">
        <w:rPr>
          <w:rFonts w:eastAsia="Times New Roman"/>
          <w:lang w:val="en-US"/>
        </w:rPr>
        <w:t xml:space="preserve"> sebanyak 15 gram per tikusnya,</w:t>
      </w:r>
      <w:r w:rsidRPr="00BF49DA">
        <w:rPr>
          <w:rFonts w:eastAsia="Times New Roman"/>
        </w:rPr>
        <w:t xml:space="preserve"> diletakkan di mangkuk makan tiap kandang tikus</w:t>
      </w:r>
      <w:r w:rsidRPr="00BF49DA">
        <w:rPr>
          <w:rFonts w:eastAsia="Times New Roman"/>
          <w:lang w:val="en-US"/>
        </w:rPr>
        <w:t xml:space="preserve"> kelompok perlakuan sesuai dosisnya</w:t>
      </w:r>
      <w:r w:rsidRPr="00BF49DA">
        <w:rPr>
          <w:rFonts w:eastAsia="Times New Roman"/>
        </w:rPr>
        <w:t>.</w:t>
      </w:r>
    </w:p>
    <w:p w:rsidR="00FB57D4" w:rsidRPr="00BF49DA" w:rsidRDefault="00FB57D4" w:rsidP="00FB2F05">
      <w:pPr>
        <w:pStyle w:val="Default"/>
        <w:spacing w:line="360" w:lineRule="auto"/>
        <w:ind w:left="720" w:firstLine="567"/>
        <w:jc w:val="both"/>
        <w:rPr>
          <w:lang w:val="en-US"/>
        </w:rPr>
      </w:pPr>
      <w:r w:rsidRPr="00BF49DA">
        <w:rPr>
          <w:b/>
          <w:lang w:val="en-US"/>
        </w:rPr>
        <w:t>Bahan</w:t>
      </w:r>
      <w:r w:rsidRPr="00BF49DA">
        <w:rPr>
          <w:lang w:val="en-US"/>
        </w:rPr>
        <w:t xml:space="preserve"> : Sebanyak </w:t>
      </w:r>
      <w:r w:rsidRPr="00BF49DA">
        <w:t xml:space="preserve">40 ekor tikus mencit umur 6 bulan, jantan, usia 11-12 minggu, berat badan 200-250 gram (didapatkan dari LPPT UGM), sekam padi, pakan tikus pelet standart AD2, tempe daun Yakon, </w:t>
      </w:r>
      <w:r w:rsidR="004C7232" w:rsidRPr="00BF49DA">
        <w:rPr>
          <w:lang w:val="en-US"/>
        </w:rPr>
        <w:t xml:space="preserve">Streptozotocin (STZ), </w:t>
      </w:r>
      <w:r w:rsidRPr="00BF49DA">
        <w:t>ketamin (obat bius).</w:t>
      </w:r>
    </w:p>
    <w:p w:rsidR="00FB57D4" w:rsidRPr="00BF49DA" w:rsidRDefault="00FB57D4" w:rsidP="00FB2F05">
      <w:pPr>
        <w:pStyle w:val="Default"/>
        <w:spacing w:line="360" w:lineRule="auto"/>
        <w:ind w:left="720" w:firstLine="567"/>
        <w:jc w:val="both"/>
        <w:rPr>
          <w:rFonts w:eastAsia="Times New Roman"/>
          <w:b/>
          <w:bCs/>
          <w:lang w:val="en-US"/>
        </w:rPr>
      </w:pPr>
      <w:r w:rsidRPr="00BF49DA">
        <w:rPr>
          <w:b/>
          <w:bCs/>
        </w:rPr>
        <w:t>Alat</w:t>
      </w:r>
      <w:r w:rsidRPr="00BF49DA">
        <w:rPr>
          <w:bCs/>
        </w:rPr>
        <w:t xml:space="preserve"> : 10</w:t>
      </w:r>
      <w:r w:rsidRPr="00BF49DA">
        <w:t xml:space="preserve"> buah beddeng kandang plastik ukuran 40 x 50 x 15 cm, 10 buah tutup kandang dengan kawat strimin dan tepi kayu, botol minum kaca dan ujung corong aluminium berlubang, timbangan, peralatan bedah, optilab (model Advance Plus, A 41140916141), mikroskop cahaya (merk CE, China).</w:t>
      </w:r>
    </w:p>
    <w:p w:rsidR="00744207" w:rsidRPr="00BF49DA" w:rsidRDefault="00744207" w:rsidP="00FB2F05">
      <w:pPr>
        <w:pStyle w:val="Default"/>
        <w:spacing w:line="360" w:lineRule="auto"/>
        <w:ind w:left="720"/>
        <w:jc w:val="both"/>
        <w:rPr>
          <w:rFonts w:eastAsia="Times New Roman"/>
          <w:bCs/>
          <w:lang w:val="en-US"/>
        </w:rPr>
      </w:pPr>
      <w:r w:rsidRPr="00BF49DA">
        <w:rPr>
          <w:rFonts w:eastAsia="Times New Roman"/>
          <w:bCs/>
          <w:noProof/>
          <w:lang w:val="en-US" w:eastAsia="en-US"/>
        </w:rPr>
        <w:drawing>
          <wp:inline distT="0" distB="0" distL="0" distR="0">
            <wp:extent cx="1539578" cy="1155296"/>
            <wp:effectExtent l="0" t="190500" r="0" b="178204"/>
            <wp:docPr id="17" name="Picture 8" descr="E:\Jurnal\Kirim pro publikasi\Proses revisi\Foto\IMG_6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urnal\Kirim pro publikasi\Proses revisi\Foto\IMG_6476.JPG"/>
                    <pic:cNvPicPr>
                      <a:picLocks noChangeAspect="1" noChangeArrowheads="1"/>
                    </pic:cNvPicPr>
                  </pic:nvPicPr>
                  <pic:blipFill>
                    <a:blip r:embed="rId8" cstate="print"/>
                    <a:srcRect/>
                    <a:stretch>
                      <a:fillRect/>
                    </a:stretch>
                  </pic:blipFill>
                  <pic:spPr bwMode="auto">
                    <a:xfrm rot="5400000">
                      <a:off x="0" y="0"/>
                      <a:ext cx="1545010" cy="1159372"/>
                    </a:xfrm>
                    <a:prstGeom prst="rect">
                      <a:avLst/>
                    </a:prstGeom>
                    <a:noFill/>
                    <a:ln w="9525">
                      <a:noFill/>
                      <a:miter lim="800000"/>
                      <a:headEnd/>
                      <a:tailEnd/>
                    </a:ln>
                  </pic:spPr>
                </pic:pic>
              </a:graphicData>
            </a:graphic>
          </wp:inline>
        </w:drawing>
      </w:r>
      <w:r w:rsidRPr="00BF49DA">
        <w:rPr>
          <w:rFonts w:eastAsia="Times New Roman"/>
          <w:bCs/>
          <w:noProof/>
          <w:lang w:val="en-US" w:eastAsia="en-US"/>
        </w:rPr>
        <w:drawing>
          <wp:inline distT="0" distB="0" distL="0" distR="0">
            <wp:extent cx="2190750" cy="1146137"/>
            <wp:effectExtent l="19050" t="0" r="0" b="0"/>
            <wp:docPr id="18" name="Picture 4" descr="E:\Jurnal\Kirim pro publikasi\Proses revisi\Foto\IMG_6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urnal\Kirim pro publikasi\Proses revisi\Foto\IMG_6478.JPG"/>
                    <pic:cNvPicPr>
                      <a:picLocks noChangeAspect="1" noChangeArrowheads="1"/>
                    </pic:cNvPicPr>
                  </pic:nvPicPr>
                  <pic:blipFill>
                    <a:blip r:embed="rId9" cstate="print"/>
                    <a:srcRect r="-150" b="30072"/>
                    <a:stretch>
                      <a:fillRect/>
                    </a:stretch>
                  </pic:blipFill>
                  <pic:spPr bwMode="auto">
                    <a:xfrm>
                      <a:off x="0" y="0"/>
                      <a:ext cx="2196958" cy="1149385"/>
                    </a:xfrm>
                    <a:prstGeom prst="rect">
                      <a:avLst/>
                    </a:prstGeom>
                    <a:noFill/>
                    <a:ln w="9525">
                      <a:noFill/>
                      <a:miter lim="800000"/>
                      <a:headEnd/>
                      <a:tailEnd/>
                    </a:ln>
                  </pic:spPr>
                </pic:pic>
              </a:graphicData>
            </a:graphic>
          </wp:inline>
        </w:drawing>
      </w:r>
    </w:p>
    <w:p w:rsidR="00744207" w:rsidRPr="00BF49DA" w:rsidRDefault="00CD7154" w:rsidP="00CD7154">
      <w:pPr>
        <w:pStyle w:val="Default"/>
        <w:spacing w:line="360" w:lineRule="auto"/>
        <w:ind w:left="1440"/>
        <w:rPr>
          <w:rFonts w:eastAsia="Times New Roman"/>
          <w:bCs/>
          <w:lang w:val="en-US"/>
        </w:rPr>
      </w:pPr>
      <w:r w:rsidRPr="00BF49DA">
        <w:rPr>
          <w:rFonts w:eastAsia="Times New Roman"/>
          <w:bCs/>
          <w:lang w:val="en-US"/>
        </w:rPr>
        <w:t xml:space="preserve">      1a.</w:t>
      </w:r>
      <w:r w:rsidRPr="00BF49DA">
        <w:rPr>
          <w:rFonts w:eastAsia="Times New Roman"/>
          <w:bCs/>
          <w:lang w:val="en-US"/>
        </w:rPr>
        <w:tab/>
      </w:r>
      <w:r w:rsidRPr="00BF49DA">
        <w:rPr>
          <w:rFonts w:eastAsia="Times New Roman"/>
          <w:bCs/>
          <w:lang w:val="en-US"/>
        </w:rPr>
        <w:tab/>
      </w:r>
      <w:r w:rsidRPr="00BF49DA">
        <w:rPr>
          <w:rFonts w:eastAsia="Times New Roman"/>
          <w:bCs/>
          <w:lang w:val="en-US"/>
        </w:rPr>
        <w:tab/>
      </w:r>
      <w:r w:rsidRPr="00BF49DA">
        <w:rPr>
          <w:rFonts w:eastAsia="Times New Roman"/>
          <w:bCs/>
          <w:lang w:val="en-US"/>
        </w:rPr>
        <w:tab/>
        <w:t xml:space="preserve">         </w:t>
      </w:r>
      <w:r w:rsidR="00744207" w:rsidRPr="00BF49DA">
        <w:rPr>
          <w:rFonts w:eastAsia="Times New Roman"/>
          <w:bCs/>
          <w:lang w:val="en-US"/>
        </w:rPr>
        <w:t>1b.</w:t>
      </w:r>
    </w:p>
    <w:p w:rsidR="00896015" w:rsidRPr="00BF49DA" w:rsidRDefault="00744207" w:rsidP="00FB2F05">
      <w:pPr>
        <w:pStyle w:val="Default"/>
        <w:spacing w:line="360" w:lineRule="auto"/>
        <w:ind w:left="720"/>
        <w:jc w:val="center"/>
        <w:rPr>
          <w:rFonts w:eastAsia="Times New Roman"/>
          <w:bCs/>
          <w:lang w:val="en-US"/>
        </w:rPr>
      </w:pPr>
      <w:r w:rsidRPr="00BF49DA">
        <w:rPr>
          <w:rFonts w:eastAsia="Times New Roman"/>
          <w:bCs/>
          <w:lang w:val="en-US"/>
        </w:rPr>
        <w:t xml:space="preserve">Gambar 1a.Penimbangan pakan pellet tempe </w:t>
      </w:r>
      <w:r w:rsidR="00703ACF" w:rsidRPr="00BF49DA">
        <w:rPr>
          <w:rFonts w:eastAsia="Times New Roman"/>
          <w:bCs/>
          <w:lang w:val="en-US"/>
        </w:rPr>
        <w:t xml:space="preserve">daun </w:t>
      </w:r>
      <w:r w:rsidRPr="00BF49DA">
        <w:rPr>
          <w:rFonts w:eastAsia="Times New Roman"/>
          <w:bCs/>
          <w:lang w:val="en-US"/>
        </w:rPr>
        <w:t xml:space="preserve">Yakon. </w:t>
      </w:r>
      <w:r w:rsidR="007A1921" w:rsidRPr="00BF49DA">
        <w:rPr>
          <w:rFonts w:eastAsia="Times New Roman"/>
          <w:bCs/>
          <w:lang w:val="en-US"/>
        </w:rPr>
        <w:t>1</w:t>
      </w:r>
      <w:r w:rsidRPr="00BF49DA">
        <w:rPr>
          <w:rFonts w:eastAsia="Times New Roman"/>
          <w:bCs/>
          <w:lang w:val="en-US"/>
        </w:rPr>
        <w:t>b. Persiapan pakan</w:t>
      </w:r>
      <w:r w:rsidR="00896015" w:rsidRPr="00BF49DA">
        <w:rPr>
          <w:rFonts w:eastAsia="Times New Roman"/>
          <w:bCs/>
          <w:lang w:val="en-US"/>
        </w:rPr>
        <w:t>.</w:t>
      </w:r>
    </w:p>
    <w:p w:rsidR="00896015" w:rsidRPr="00BF49DA" w:rsidRDefault="00896015" w:rsidP="00FB2F05">
      <w:pPr>
        <w:pStyle w:val="Default"/>
        <w:spacing w:line="360" w:lineRule="auto"/>
        <w:ind w:left="720"/>
        <w:jc w:val="center"/>
        <w:rPr>
          <w:rFonts w:eastAsia="Times New Roman"/>
          <w:bCs/>
          <w:lang w:val="en-US"/>
        </w:rPr>
      </w:pPr>
    </w:p>
    <w:p w:rsidR="00BF49DA" w:rsidRDefault="00BF49DA">
      <w:pPr>
        <w:rPr>
          <w:rStyle w:val="Strong"/>
          <w:rFonts w:ascii="Times New Roman" w:eastAsiaTheme="minorHAnsi" w:hAnsi="Times New Roman" w:cs="Times New Roman"/>
          <w:color w:val="000000"/>
          <w:sz w:val="24"/>
          <w:szCs w:val="24"/>
          <w:lang w:eastAsia="id-ID"/>
        </w:rPr>
      </w:pPr>
      <w:r>
        <w:rPr>
          <w:rStyle w:val="Strong"/>
        </w:rPr>
        <w:br w:type="page"/>
      </w:r>
    </w:p>
    <w:p w:rsidR="00BF49DA" w:rsidRDefault="00BA6FAA" w:rsidP="00BF49DA">
      <w:pPr>
        <w:pStyle w:val="Default"/>
        <w:spacing w:line="360" w:lineRule="auto"/>
        <w:ind w:left="720"/>
        <w:jc w:val="both"/>
        <w:rPr>
          <w:rStyle w:val="Strong"/>
          <w:lang w:val="en-US"/>
        </w:rPr>
      </w:pPr>
      <w:r w:rsidRPr="00BF49DA">
        <w:rPr>
          <w:rStyle w:val="Strong"/>
          <w:lang w:val="en-US"/>
        </w:rPr>
        <w:t xml:space="preserve">Jenis dan cara pengumpulan data/tahapan penelitian </w:t>
      </w:r>
    </w:p>
    <w:p w:rsidR="00744207" w:rsidRPr="00BF49DA" w:rsidRDefault="00744207" w:rsidP="00BF49DA">
      <w:pPr>
        <w:pStyle w:val="Default"/>
        <w:spacing w:line="360" w:lineRule="auto"/>
        <w:ind w:left="720" w:firstLine="720"/>
        <w:jc w:val="both"/>
        <w:rPr>
          <w:b/>
          <w:bCs/>
          <w:lang w:val="en-US"/>
        </w:rPr>
      </w:pPr>
      <w:r w:rsidRPr="00BF49DA">
        <w:rPr>
          <w:lang w:val="en-US"/>
        </w:rPr>
        <w:t xml:space="preserve">Tikus </w:t>
      </w:r>
      <w:r w:rsidRPr="00BF49DA">
        <w:t>diaklimatisasikan selama 7 hari</w:t>
      </w:r>
      <w:r w:rsidRPr="00BF49DA">
        <w:rPr>
          <w:lang w:val="en-US"/>
        </w:rPr>
        <w:t xml:space="preserve">. </w:t>
      </w:r>
      <w:r w:rsidRPr="00BF49DA">
        <w:t xml:space="preserve">Tikus diberikan jenis pakan </w:t>
      </w:r>
      <w:r w:rsidRPr="00BF49DA">
        <w:rPr>
          <w:lang w:val="en-US"/>
        </w:rPr>
        <w:t>standart</w:t>
      </w:r>
      <w:r w:rsidRPr="00BF49DA">
        <w:rPr>
          <w:i/>
        </w:rPr>
        <w:t>AD-2 pellet</w:t>
      </w:r>
      <w:r w:rsidRPr="00BF49DA">
        <w:t xml:space="preserve"> dan air minum dalam botol </w:t>
      </w:r>
      <w:r w:rsidRPr="00BF49DA">
        <w:rPr>
          <w:i/>
        </w:rPr>
        <w:t>ad libitum</w:t>
      </w:r>
      <w:r w:rsidRPr="00BF49DA">
        <w:t>. Keadaan laboratorium pemeliharaan hewan coba, sirkulasi dan ventilasi udara baik melalui jendela besar, suhu kamar 20-25</w:t>
      </w:r>
      <w:r w:rsidRPr="00BF49DA">
        <w:rPr>
          <w:vertAlign w:val="superscript"/>
        </w:rPr>
        <w:t>o</w:t>
      </w:r>
      <w:r w:rsidRPr="00BF49DA">
        <w:t xml:space="preserve">C, cahaya dari sinar matahari (12 jam siang dan 12 jam malam), kelembaban udara cukup dan kemudahan mendapatkan air bersih melalui keran PDAM. Alas tidur dari sekam padi yang rutin diganti tiap 3-4 hari sekali (tikus normal) dan 1-2 </w:t>
      </w:r>
      <w:r w:rsidRPr="00BF49DA">
        <w:rPr>
          <w:lang w:val="en-US"/>
        </w:rPr>
        <w:t xml:space="preserve">hari sekali </w:t>
      </w:r>
      <w:r w:rsidRPr="00BF49DA">
        <w:t>(tikus diabetes). U</w:t>
      </w:r>
      <w:r w:rsidRPr="00BF49DA">
        <w:rPr>
          <w:rFonts w:eastAsia="Times New Roman"/>
        </w:rPr>
        <w:t xml:space="preserve">kuran bangunan kandang 2,5x20 meter, tinggi kandang 2,5-3,5 meter. </w:t>
      </w:r>
    </w:p>
    <w:p w:rsidR="00744207" w:rsidRPr="00BF49DA" w:rsidRDefault="00744207" w:rsidP="00FB2F05">
      <w:pPr>
        <w:pStyle w:val="Default"/>
        <w:spacing w:line="360" w:lineRule="auto"/>
        <w:ind w:left="720"/>
        <w:jc w:val="both"/>
        <w:rPr>
          <w:lang w:val="en-US"/>
        </w:rPr>
      </w:pPr>
      <w:r w:rsidRPr="00BF49DA">
        <w:t xml:space="preserve">Hari ke-7 tikus normal </w:t>
      </w:r>
      <w:r w:rsidRPr="00BF49DA">
        <w:rPr>
          <w:lang w:val="en-US"/>
        </w:rPr>
        <w:t xml:space="preserve">dipisahkan </w:t>
      </w:r>
      <w:r w:rsidRPr="00BF49DA">
        <w:t>dengan tikus yang akan diinduksi STZ. Induksi STZ diber</w:t>
      </w:r>
      <w:r w:rsidRPr="00BF49DA">
        <w:rPr>
          <w:lang w:val="en-US"/>
        </w:rPr>
        <w:t>i</w:t>
      </w:r>
      <w:r w:rsidRPr="00BF49DA">
        <w:t>kan dosis 35 mg/kg</w:t>
      </w:r>
      <w:r w:rsidRPr="00BF49DA">
        <w:rPr>
          <w:lang w:val="en-US"/>
        </w:rPr>
        <w:t>bb (Muninggar, 2013)</w:t>
      </w:r>
      <w:r w:rsidRPr="00BF49DA">
        <w:t>. Tikus yang telah diinduksi di</w:t>
      </w:r>
      <w:r w:rsidRPr="00BF49DA">
        <w:rPr>
          <w:lang w:val="en-US"/>
        </w:rPr>
        <w:t xml:space="preserve">pelihara </w:t>
      </w:r>
      <w:r w:rsidRPr="00BF49DA">
        <w:t xml:space="preserve">dalam kandang selama 3 hari dengan tetap diberikan </w:t>
      </w:r>
      <w:r w:rsidRPr="00BF49DA">
        <w:rPr>
          <w:i/>
        </w:rPr>
        <w:t>AD-2 pellet</w:t>
      </w:r>
      <w:r w:rsidRPr="00BF49DA">
        <w:t xml:space="preserve"> dan air minum dalam botol </w:t>
      </w:r>
      <w:r w:rsidRPr="00BF49DA">
        <w:rPr>
          <w:i/>
        </w:rPr>
        <w:t>ad libitum</w:t>
      </w:r>
      <w:r w:rsidRPr="00BF49DA">
        <w:t xml:space="preserve">. Hari ke-10 dilakukan pemeriksaan kadar </w:t>
      </w:r>
      <w:r w:rsidRPr="00BF49DA">
        <w:rPr>
          <w:lang w:val="en-US"/>
        </w:rPr>
        <w:t>guladarahpuasa (</w:t>
      </w:r>
      <w:r w:rsidRPr="00BF49DA">
        <w:t>GDP</w:t>
      </w:r>
      <w:r w:rsidR="00703ACF" w:rsidRPr="00BF49DA">
        <w:rPr>
          <w:lang w:val="en-US"/>
        </w:rPr>
        <w:t>1), setelah dipuasakan 8-9 jam.</w:t>
      </w:r>
      <w:r w:rsidRPr="00BF49DA">
        <w:rPr>
          <w:lang w:val="en-US"/>
        </w:rPr>
        <w:t xml:space="preserve"> K</w:t>
      </w:r>
      <w:r w:rsidRPr="00BF49DA">
        <w:t xml:space="preserve">emudian </w:t>
      </w:r>
      <w:r w:rsidRPr="00BF49DA">
        <w:rPr>
          <w:lang w:val="en-US"/>
        </w:rPr>
        <w:t xml:space="preserve">tikus </w:t>
      </w:r>
      <w:r w:rsidRPr="00BF49DA">
        <w:t>di</w:t>
      </w:r>
      <w:r w:rsidRPr="00BF49DA">
        <w:rPr>
          <w:lang w:val="en-US"/>
        </w:rPr>
        <w:t xml:space="preserve">pelihara </w:t>
      </w:r>
      <w:r w:rsidRPr="00BF49DA">
        <w:t xml:space="preserve">selama 14 hari dengan tetap diberikan </w:t>
      </w:r>
      <w:r w:rsidRPr="00BF49DA">
        <w:rPr>
          <w:i/>
        </w:rPr>
        <w:t>AD-2 pellet</w:t>
      </w:r>
      <w:r w:rsidRPr="00BF49DA">
        <w:t xml:space="preserve"> dan air minum dalam botol </w:t>
      </w:r>
      <w:r w:rsidRPr="00BF49DA">
        <w:rPr>
          <w:i/>
        </w:rPr>
        <w:t>ad libitum</w:t>
      </w:r>
      <w:r w:rsidRPr="00BF49DA">
        <w:rPr>
          <w:i/>
          <w:lang w:val="en-US"/>
        </w:rPr>
        <w:t xml:space="preserve">, </w:t>
      </w:r>
      <w:r w:rsidRPr="00BF49DA">
        <w:rPr>
          <w:lang w:val="en-US"/>
        </w:rPr>
        <w:t>untuk mendapatkan efek diabetes kronis</w:t>
      </w:r>
      <w:r w:rsidRPr="00BF49DA">
        <w:t>.</w:t>
      </w:r>
      <w:r w:rsidRPr="00BF49DA">
        <w:rPr>
          <w:lang w:val="en-US"/>
        </w:rPr>
        <w:t xml:space="preserve"> Lanjut dilakukan pemeriksaan kadar GDP2 nya. </w:t>
      </w:r>
      <w:r w:rsidRPr="00BF49DA">
        <w:t>Hari ke-24 tikus dirandomisasi menjadi 6 kel</w:t>
      </w:r>
      <w:r w:rsidRPr="00BF49DA">
        <w:rPr>
          <w:lang w:val="en-US"/>
        </w:rPr>
        <w:t>p. perlakuan, 1 kelp. normal dan 1 kelp. diabetes mellitus (DM). M</w:t>
      </w:r>
      <w:r w:rsidRPr="00BF49DA">
        <w:t>asing-masing kel</w:t>
      </w:r>
      <w:r w:rsidR="00C52F61" w:rsidRPr="00BF49DA">
        <w:rPr>
          <w:lang w:val="en-US"/>
        </w:rPr>
        <w:t>p.</w:t>
      </w:r>
      <w:r w:rsidRPr="00BF49DA">
        <w:t>berisi 5 tikus</w:t>
      </w:r>
      <w:r w:rsidRPr="00BF49DA">
        <w:rPr>
          <w:lang w:val="en-US"/>
        </w:rPr>
        <w:t xml:space="preserve"> dengan karakteristiknya</w:t>
      </w:r>
      <w:r w:rsidRPr="00BF49DA">
        <w:t xml:space="preserve">, yaitu </w:t>
      </w:r>
      <w:r w:rsidRPr="00BF49DA">
        <w:rPr>
          <w:lang w:val="en-US"/>
        </w:rPr>
        <w:t xml:space="preserve">: </w:t>
      </w:r>
    </w:p>
    <w:p w:rsidR="00744207" w:rsidRPr="00BF49DA" w:rsidRDefault="00744207" w:rsidP="00FB2F05">
      <w:pPr>
        <w:pStyle w:val="Default"/>
        <w:spacing w:line="360" w:lineRule="auto"/>
        <w:ind w:left="720"/>
        <w:jc w:val="both"/>
        <w:rPr>
          <w:lang w:val="en-US"/>
        </w:rPr>
      </w:pPr>
      <w:r w:rsidRPr="00BF49DA">
        <w:rPr>
          <w:lang w:val="en-US"/>
        </w:rPr>
        <w:t>Kelp.Normal : tidak mendapat induksi STZ dan t</w:t>
      </w:r>
      <w:r w:rsidRPr="00BF49DA">
        <w:t>idak mendapatkan tempe Yakon</w:t>
      </w:r>
      <w:r w:rsidRPr="00BF49DA">
        <w:rPr>
          <w:lang w:val="en-US"/>
        </w:rPr>
        <w:t>;</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p.DM : induksi STZ dan t</w:t>
      </w:r>
      <w:r w:rsidRPr="00BF49DA">
        <w:t xml:space="preserve">idak mendapatkan tempe Yakon; </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 xml:space="preserve"> P1 </w:t>
      </w:r>
      <w:r w:rsidRPr="00BF49DA">
        <w:rPr>
          <w:lang w:val="en-US"/>
        </w:rPr>
        <w:t xml:space="preserve">: induksi STZ, </w:t>
      </w:r>
      <w:r w:rsidRPr="00BF49DA">
        <w:t xml:space="preserve">mendapat tempe </w:t>
      </w:r>
      <w:r w:rsidRPr="00BF49DA">
        <w:rPr>
          <w:lang w:val="en-US"/>
        </w:rPr>
        <w:t xml:space="preserve">daun </w:t>
      </w:r>
      <w:r w:rsidRPr="00BF49DA">
        <w:t xml:space="preserve">Yakon dosis 200 mg/kgbb; </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 xml:space="preserve"> P2</w:t>
      </w:r>
      <w:r w:rsidRPr="00BF49DA">
        <w:rPr>
          <w:lang w:val="en-US"/>
        </w:rPr>
        <w:t xml:space="preserve"> : induksi STZ, m</w:t>
      </w:r>
      <w:r w:rsidRPr="00BF49DA">
        <w:t>endapat tempe d</w:t>
      </w:r>
      <w:r w:rsidRPr="00BF49DA">
        <w:rPr>
          <w:lang w:val="en-US"/>
        </w:rPr>
        <w:t>aun</w:t>
      </w:r>
      <w:r w:rsidRPr="00BF49DA">
        <w:t xml:space="preserve">Yakon dosis 400 mg/kgbb; </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 xml:space="preserve"> P3 </w:t>
      </w:r>
      <w:r w:rsidRPr="00BF49DA">
        <w:rPr>
          <w:lang w:val="en-US"/>
        </w:rPr>
        <w:t>: induksi STZ, m</w:t>
      </w:r>
      <w:r w:rsidRPr="00BF49DA">
        <w:t>endapat tempe d</w:t>
      </w:r>
      <w:r w:rsidRPr="00BF49DA">
        <w:rPr>
          <w:lang w:val="en-US"/>
        </w:rPr>
        <w:t>aun</w:t>
      </w:r>
      <w:r w:rsidRPr="00BF49DA">
        <w:t>Yakon dosis 800 mg/kgbb</w:t>
      </w:r>
      <w:r w:rsidRPr="00BF49DA">
        <w:rPr>
          <w:lang w:val="en-US"/>
        </w:rPr>
        <w:t xml:space="preserve"> (Baroni</w:t>
      </w:r>
      <w:r w:rsidRPr="00BF49DA">
        <w:rPr>
          <w:i/>
          <w:lang w:val="en-US"/>
        </w:rPr>
        <w:t>et al</w:t>
      </w:r>
      <w:r w:rsidRPr="00BF49DA">
        <w:rPr>
          <w:lang w:val="en-US"/>
        </w:rPr>
        <w:t>. 2008)</w:t>
      </w:r>
      <w:r w:rsidRPr="00BF49DA">
        <w:t xml:space="preserve">; </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 xml:space="preserve"> P4 </w:t>
      </w:r>
      <w:r w:rsidRPr="00BF49DA">
        <w:rPr>
          <w:lang w:val="en-US"/>
        </w:rPr>
        <w:t xml:space="preserve">: induksi STZ, </w:t>
      </w:r>
      <w:r w:rsidRPr="00BF49DA">
        <w:t>mendapat tempe</w:t>
      </w:r>
      <w:r w:rsidRPr="00BF49DA">
        <w:rPr>
          <w:lang w:val="en-US"/>
        </w:rPr>
        <w:t>kedelai</w:t>
      </w:r>
      <w:r w:rsidRPr="00BF49DA">
        <w:t xml:space="preserve">; </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 xml:space="preserve"> P5 </w:t>
      </w:r>
      <w:r w:rsidRPr="00BF49DA">
        <w:rPr>
          <w:lang w:val="en-US"/>
        </w:rPr>
        <w:t>: induksi STZ, m</w:t>
      </w:r>
      <w:r w:rsidRPr="00BF49DA">
        <w:t xml:space="preserve">endapat teh daun </w:t>
      </w:r>
      <w:r w:rsidRPr="00BF49DA">
        <w:rPr>
          <w:lang w:val="en-US"/>
        </w:rPr>
        <w:t>Y</w:t>
      </w:r>
      <w:r w:rsidRPr="00BF49DA">
        <w:t>akon</w:t>
      </w:r>
      <w:r w:rsidRPr="00BF49DA">
        <w:rPr>
          <w:lang w:val="en-US"/>
        </w:rPr>
        <w:t>;</w:t>
      </w:r>
    </w:p>
    <w:p w:rsidR="00744207" w:rsidRPr="00BF49DA" w:rsidRDefault="00744207" w:rsidP="00FB2F05">
      <w:pPr>
        <w:pStyle w:val="Default"/>
        <w:spacing w:line="360" w:lineRule="auto"/>
        <w:ind w:left="720"/>
        <w:jc w:val="both"/>
        <w:rPr>
          <w:lang w:val="en-US"/>
        </w:rPr>
      </w:pPr>
      <w:r w:rsidRPr="00BF49DA">
        <w:rPr>
          <w:lang w:val="en-US"/>
        </w:rPr>
        <w:t>K</w:t>
      </w:r>
      <w:r w:rsidRPr="00BF49DA">
        <w:t>el</w:t>
      </w:r>
      <w:r w:rsidRPr="00BF49DA">
        <w:rPr>
          <w:lang w:val="en-US"/>
        </w:rPr>
        <w:t>p.</w:t>
      </w:r>
      <w:r w:rsidRPr="00BF49DA">
        <w:t>P6</w:t>
      </w:r>
      <w:r w:rsidRPr="00BF49DA">
        <w:rPr>
          <w:lang w:val="en-US"/>
        </w:rPr>
        <w:t xml:space="preserve"> : induksi STZ, </w:t>
      </w:r>
      <w:r w:rsidRPr="00BF49DA">
        <w:t xml:space="preserve">mendapat </w:t>
      </w:r>
      <w:r w:rsidRPr="00BF49DA">
        <w:rPr>
          <w:lang w:val="en-US"/>
        </w:rPr>
        <w:t>M</w:t>
      </w:r>
      <w:r w:rsidRPr="00BF49DA">
        <w:t>etformin dosis 500 mg/kg</w:t>
      </w:r>
      <w:r w:rsidRPr="00BF49DA">
        <w:rPr>
          <w:lang w:val="en-US"/>
        </w:rPr>
        <w:t xml:space="preserve">bb (Rojas and Gomes, 2013).  </w:t>
      </w:r>
    </w:p>
    <w:p w:rsidR="00744207" w:rsidRPr="00BF49DA" w:rsidRDefault="00744207" w:rsidP="00FB2F05">
      <w:pPr>
        <w:pStyle w:val="Default"/>
        <w:spacing w:line="360" w:lineRule="auto"/>
        <w:ind w:left="720"/>
        <w:jc w:val="both"/>
        <w:rPr>
          <w:bCs/>
          <w:lang w:val="en-US"/>
        </w:rPr>
      </w:pPr>
      <w:r w:rsidRPr="00BF49DA">
        <w:t xml:space="preserve">Perlakuan pada P1, P2, P3, P4, P5 dan P6 </w:t>
      </w:r>
      <w:r w:rsidRPr="00BF49DA">
        <w:rPr>
          <w:lang w:val="en-US"/>
        </w:rPr>
        <w:t xml:space="preserve">diberikan </w:t>
      </w:r>
      <w:r w:rsidRPr="00BF49DA">
        <w:t xml:space="preserve">selama 60 hari. Selama perlakuan, tikus diberikan </w:t>
      </w:r>
      <w:r w:rsidRPr="00BF49DA">
        <w:rPr>
          <w:bCs/>
        </w:rPr>
        <w:t xml:space="preserve">air minum </w:t>
      </w:r>
      <w:r w:rsidRPr="00BF49DA">
        <w:rPr>
          <w:bCs/>
          <w:i/>
        </w:rPr>
        <w:t>ad libitum,</w:t>
      </w:r>
      <w:r w:rsidRPr="00BF49DA">
        <w:rPr>
          <w:bCs/>
        </w:rPr>
        <w:t>dalam botol kaca dan tiap hari diganti</w:t>
      </w:r>
      <w:r w:rsidRPr="00BF49DA">
        <w:rPr>
          <w:bCs/>
          <w:lang w:val="en-US"/>
        </w:rPr>
        <w:t>, kecuali kelompok P5</w:t>
      </w:r>
      <w:r w:rsidRPr="00BF49DA">
        <w:rPr>
          <w:bCs/>
        </w:rPr>
        <w:t xml:space="preserve">. </w:t>
      </w:r>
      <w:r w:rsidRPr="00BF49DA">
        <w:rPr>
          <w:bCs/>
          <w:lang w:val="en-US"/>
        </w:rPr>
        <w:t>Pada pertengahan perlakuan, hari ke-45 dilakukan pemeriksaan kadar GDP3.</w:t>
      </w:r>
    </w:p>
    <w:p w:rsidR="00CF79EE" w:rsidRPr="00BF49DA" w:rsidRDefault="00CF79EE" w:rsidP="00FB2F05">
      <w:pPr>
        <w:pStyle w:val="Default"/>
        <w:spacing w:line="360" w:lineRule="auto"/>
        <w:ind w:left="720"/>
        <w:jc w:val="both"/>
        <w:rPr>
          <w:bCs/>
          <w:lang w:val="en-US"/>
        </w:rPr>
      </w:pPr>
    </w:p>
    <w:p w:rsidR="00744207" w:rsidRPr="00BF49DA" w:rsidRDefault="00744207" w:rsidP="00FB2F05">
      <w:pPr>
        <w:pStyle w:val="Default"/>
        <w:spacing w:line="360" w:lineRule="auto"/>
        <w:ind w:left="720"/>
        <w:jc w:val="both"/>
        <w:rPr>
          <w:lang w:val="en-US"/>
        </w:rPr>
      </w:pPr>
      <w:r w:rsidRPr="00BF49DA">
        <w:rPr>
          <w:noProof/>
          <w:lang w:val="en-US" w:eastAsia="en-US"/>
        </w:rPr>
        <w:drawing>
          <wp:inline distT="0" distB="0" distL="0" distR="0">
            <wp:extent cx="2081478" cy="1614857"/>
            <wp:effectExtent l="0" t="228600" r="0" b="213943"/>
            <wp:docPr id="19" name="Picture 1" descr="E:\Jurnal\Kirim pro publikasi\Proses revisi\Foto\IMG_6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Kirim pro publikasi\Proses revisi\Foto\IMG_6461.JPG"/>
                    <pic:cNvPicPr>
                      <a:picLocks noChangeAspect="1" noChangeArrowheads="1"/>
                    </pic:cNvPicPr>
                  </pic:nvPicPr>
                  <pic:blipFill>
                    <a:blip r:embed="rId10" cstate="print"/>
                    <a:srcRect l="699" r="7740" b="3194"/>
                    <a:stretch>
                      <a:fillRect/>
                    </a:stretch>
                  </pic:blipFill>
                  <pic:spPr bwMode="auto">
                    <a:xfrm rot="16200000">
                      <a:off x="0" y="0"/>
                      <a:ext cx="2081478" cy="1614857"/>
                    </a:xfrm>
                    <a:prstGeom prst="rect">
                      <a:avLst/>
                    </a:prstGeom>
                    <a:noFill/>
                    <a:ln w="9525">
                      <a:noFill/>
                      <a:miter lim="800000"/>
                      <a:headEnd/>
                      <a:tailEnd/>
                    </a:ln>
                  </pic:spPr>
                </pic:pic>
              </a:graphicData>
            </a:graphic>
          </wp:inline>
        </w:drawing>
      </w:r>
      <w:r w:rsidRPr="00BF49DA">
        <w:rPr>
          <w:noProof/>
          <w:lang w:val="en-US" w:eastAsia="en-US"/>
        </w:rPr>
        <w:drawing>
          <wp:inline distT="0" distB="0" distL="0" distR="0">
            <wp:extent cx="1647825" cy="1236525"/>
            <wp:effectExtent l="19050" t="0" r="9525" b="0"/>
            <wp:docPr id="20" name="Picture 7" descr="E:\Jurnal\Kirim pro publikasi\Proses revisi\Foto\IMG_6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urnal\Kirim pro publikasi\Proses revisi\Foto\IMG_6482.JPG"/>
                    <pic:cNvPicPr>
                      <a:picLocks noChangeAspect="1" noChangeArrowheads="1"/>
                    </pic:cNvPicPr>
                  </pic:nvPicPr>
                  <pic:blipFill>
                    <a:blip r:embed="rId11" cstate="print"/>
                    <a:srcRect/>
                    <a:stretch>
                      <a:fillRect/>
                    </a:stretch>
                  </pic:blipFill>
                  <pic:spPr bwMode="auto">
                    <a:xfrm>
                      <a:off x="0" y="0"/>
                      <a:ext cx="1647825" cy="1236525"/>
                    </a:xfrm>
                    <a:prstGeom prst="rect">
                      <a:avLst/>
                    </a:prstGeom>
                    <a:noFill/>
                    <a:ln w="9525">
                      <a:noFill/>
                      <a:miter lim="800000"/>
                      <a:headEnd/>
                      <a:tailEnd/>
                    </a:ln>
                  </pic:spPr>
                </pic:pic>
              </a:graphicData>
            </a:graphic>
          </wp:inline>
        </w:drawing>
      </w:r>
    </w:p>
    <w:p w:rsidR="00896015" w:rsidRPr="00BF49DA" w:rsidRDefault="00896015" w:rsidP="00FB2F05">
      <w:pPr>
        <w:pStyle w:val="Default"/>
        <w:spacing w:line="360" w:lineRule="auto"/>
        <w:ind w:left="720"/>
        <w:jc w:val="both"/>
        <w:rPr>
          <w:lang w:val="en-US"/>
        </w:rPr>
      </w:pPr>
      <w:r w:rsidRPr="00BF49DA">
        <w:rPr>
          <w:lang w:val="en-US"/>
        </w:rPr>
        <w:t xml:space="preserve">   </w:t>
      </w:r>
      <w:r w:rsidR="00CD7154" w:rsidRPr="00BF49DA">
        <w:rPr>
          <w:lang w:val="en-US"/>
        </w:rPr>
        <w:t xml:space="preserve">                 </w:t>
      </w:r>
      <w:r w:rsidRPr="00BF49DA">
        <w:rPr>
          <w:lang w:val="en-US"/>
        </w:rPr>
        <w:t xml:space="preserve">  2.a.                               </w:t>
      </w:r>
      <w:r w:rsidR="00CF79EE" w:rsidRPr="00BF49DA">
        <w:rPr>
          <w:lang w:val="en-US"/>
        </w:rPr>
        <w:t xml:space="preserve">                  </w:t>
      </w:r>
      <w:r w:rsidRPr="00BF49DA">
        <w:rPr>
          <w:lang w:val="en-US"/>
        </w:rPr>
        <w:t xml:space="preserve"> 2.b.     </w:t>
      </w:r>
    </w:p>
    <w:p w:rsidR="00744207" w:rsidRPr="00BF49DA" w:rsidRDefault="00744207" w:rsidP="00FB2F05">
      <w:pPr>
        <w:pStyle w:val="Default"/>
        <w:spacing w:line="360" w:lineRule="auto"/>
        <w:ind w:left="720"/>
        <w:jc w:val="center"/>
        <w:rPr>
          <w:lang w:val="en-US"/>
        </w:rPr>
      </w:pPr>
      <w:r w:rsidRPr="00BF49DA">
        <w:rPr>
          <w:lang w:val="en-US"/>
        </w:rPr>
        <w:t>Gambar 2.a.Pemeliharaan hewan coba.</w:t>
      </w:r>
      <w:r w:rsidR="00896015" w:rsidRPr="00BF49DA">
        <w:rPr>
          <w:lang w:val="en-US"/>
        </w:rPr>
        <w:t xml:space="preserve"> 2.</w:t>
      </w:r>
      <w:r w:rsidRPr="00BF49DA">
        <w:rPr>
          <w:lang w:val="en-US"/>
        </w:rPr>
        <w:t>b.Pemberian perlakuan tempe Yakon.</w:t>
      </w:r>
    </w:p>
    <w:p w:rsidR="00BA6FAA" w:rsidRPr="00BF49DA" w:rsidRDefault="00744207" w:rsidP="00FB2F05">
      <w:pPr>
        <w:pStyle w:val="Default"/>
        <w:spacing w:line="360" w:lineRule="auto"/>
        <w:ind w:left="720"/>
        <w:jc w:val="both"/>
        <w:rPr>
          <w:rStyle w:val="Strong"/>
          <w:b w:val="0"/>
          <w:lang w:val="en-US"/>
        </w:rPr>
      </w:pPr>
      <w:r w:rsidRPr="00BF49DA">
        <w:t xml:space="preserve">Semua tikus </w:t>
      </w:r>
      <w:r w:rsidRPr="00BF49DA">
        <w:rPr>
          <w:rStyle w:val="Strong"/>
          <w:b w:val="0"/>
          <w:lang w:val="sv-SE"/>
        </w:rPr>
        <w:t>dikorbankan pada hari ke-</w:t>
      </w:r>
      <w:r w:rsidRPr="00BF49DA">
        <w:rPr>
          <w:rStyle w:val="Strong"/>
          <w:b w:val="0"/>
        </w:rPr>
        <w:t>7</w:t>
      </w:r>
      <w:r w:rsidRPr="00BF49DA">
        <w:rPr>
          <w:rStyle w:val="Strong"/>
          <w:b w:val="0"/>
          <w:lang w:val="en-US"/>
        </w:rPr>
        <w:t>1</w:t>
      </w:r>
      <w:r w:rsidRPr="00BF49DA">
        <w:rPr>
          <w:rStyle w:val="Strong"/>
          <w:b w:val="0"/>
          <w:lang w:val="sv-SE"/>
        </w:rPr>
        <w:t xml:space="preserve">. </w:t>
      </w:r>
      <w:r w:rsidRPr="00BF49DA">
        <w:rPr>
          <w:rStyle w:val="Strong"/>
          <w:b w:val="0"/>
        </w:rPr>
        <w:t xml:space="preserve">Malam hari sebelum esok hari dikorbankan, </w:t>
      </w:r>
      <w:r w:rsidRPr="00BF49DA">
        <w:rPr>
          <w:rStyle w:val="Strong"/>
          <w:b w:val="0"/>
          <w:lang w:val="sv-SE"/>
        </w:rPr>
        <w:t>pakan tikus dikosongkan dan tikus dipuasakan selama 8-9 jam. Lalu tikus dipindahkan dan dibawa ke ruang bedah hewan</w:t>
      </w:r>
      <w:r w:rsidRPr="00BF49DA">
        <w:rPr>
          <w:rStyle w:val="Strong"/>
          <w:b w:val="0"/>
        </w:rPr>
        <w:t xml:space="preserve"> Laboratorium F</w:t>
      </w:r>
      <w:r w:rsidR="00BA6FAA" w:rsidRPr="00BF49DA">
        <w:rPr>
          <w:rStyle w:val="Strong"/>
          <w:b w:val="0"/>
          <w:lang w:val="en-US"/>
        </w:rPr>
        <w:t xml:space="preserve">isiologi </w:t>
      </w:r>
      <w:r w:rsidRPr="00BF49DA">
        <w:rPr>
          <w:rStyle w:val="Strong"/>
          <w:b w:val="0"/>
        </w:rPr>
        <w:t>FK UGM</w:t>
      </w:r>
      <w:r w:rsidRPr="00BF49DA">
        <w:rPr>
          <w:rStyle w:val="Strong"/>
          <w:b w:val="0"/>
          <w:lang w:val="sv-SE"/>
        </w:rPr>
        <w:t xml:space="preserve">. </w:t>
      </w:r>
      <w:r w:rsidRPr="00BF49DA">
        <w:rPr>
          <w:rStyle w:val="Strong"/>
          <w:b w:val="0"/>
        </w:rPr>
        <w:t>Tikus diin</w:t>
      </w:r>
      <w:r w:rsidRPr="00BF49DA">
        <w:rPr>
          <w:rStyle w:val="Strong"/>
          <w:b w:val="0"/>
          <w:lang w:val="sv-SE"/>
        </w:rPr>
        <w:t xml:space="preserve">jeksi </w:t>
      </w:r>
      <w:r w:rsidRPr="00BF49DA">
        <w:rPr>
          <w:rStyle w:val="Strong"/>
          <w:b w:val="0"/>
        </w:rPr>
        <w:t xml:space="preserve">ketamin dosis </w:t>
      </w:r>
      <w:r w:rsidRPr="00BF49DA">
        <w:rPr>
          <w:rStyle w:val="Strong"/>
          <w:b w:val="0"/>
          <w:lang w:val="sv-SE"/>
        </w:rPr>
        <w:t>5</w:t>
      </w:r>
      <w:r w:rsidRPr="00BF49DA">
        <w:rPr>
          <w:rStyle w:val="Strong"/>
          <w:b w:val="0"/>
        </w:rPr>
        <w:t xml:space="preserve">0 mg/kg BB </w:t>
      </w:r>
      <w:r w:rsidRPr="00BF49DA">
        <w:rPr>
          <w:rStyle w:val="Strong"/>
          <w:b w:val="0"/>
          <w:lang w:val="sv-SE"/>
        </w:rPr>
        <w:t>untuk diambil darah bagi pemeriksaan kadar GDP4 melalui vena retroorbitalis</w:t>
      </w:r>
      <w:r w:rsidR="00C52F61" w:rsidRPr="00BF49DA">
        <w:rPr>
          <w:rStyle w:val="Strong"/>
          <w:b w:val="0"/>
          <w:lang w:val="sv-SE"/>
        </w:rPr>
        <w:t xml:space="preserve">. </w:t>
      </w:r>
      <w:r w:rsidR="00C52F61" w:rsidRPr="00BF49DA">
        <w:rPr>
          <w:rStyle w:val="Strong"/>
          <w:b w:val="0"/>
          <w:lang w:val="en-US"/>
        </w:rPr>
        <w:t>Berikutnya kembali injeksi 50 mg/kg BB</w:t>
      </w:r>
      <w:r w:rsidRPr="00BF49DA">
        <w:rPr>
          <w:rStyle w:val="Strong"/>
          <w:b w:val="0"/>
          <w:lang w:val="en-US"/>
        </w:rPr>
        <w:t xml:space="preserve"> untuk terminasi. Selanjutnya tikus d</w:t>
      </w:r>
      <w:r w:rsidRPr="00BF49DA">
        <w:rPr>
          <w:rStyle w:val="Strong"/>
          <w:b w:val="0"/>
        </w:rPr>
        <w:t xml:space="preserve">iambil </w:t>
      </w:r>
      <w:r w:rsidRPr="00BF49DA">
        <w:rPr>
          <w:rStyle w:val="Strong"/>
          <w:b w:val="0"/>
          <w:lang w:val="en-US"/>
        </w:rPr>
        <w:t>p</w:t>
      </w:r>
      <w:r w:rsidRPr="00BF49DA">
        <w:rPr>
          <w:rStyle w:val="Strong"/>
          <w:b w:val="0"/>
        </w:rPr>
        <w:t xml:space="preserve">ankreasuntuk dibuat slide preparat </w:t>
      </w:r>
      <w:r w:rsidRPr="00BF49DA">
        <w:rPr>
          <w:rStyle w:val="Strong"/>
          <w:b w:val="0"/>
          <w:lang w:val="en-US"/>
        </w:rPr>
        <w:t xml:space="preserve">dengan metoda </w:t>
      </w:r>
      <w:r w:rsidRPr="00BF49DA">
        <w:rPr>
          <w:rStyle w:val="Strong"/>
          <w:b w:val="0"/>
          <w:i/>
        </w:rPr>
        <w:t>Imunnoh</w:t>
      </w:r>
      <w:r w:rsidRPr="00BF49DA">
        <w:rPr>
          <w:rStyle w:val="Strong"/>
          <w:b w:val="0"/>
          <w:i/>
          <w:lang w:val="en-US"/>
        </w:rPr>
        <w:t>y</w:t>
      </w:r>
      <w:r w:rsidRPr="00BF49DA">
        <w:rPr>
          <w:rStyle w:val="Strong"/>
          <w:b w:val="0"/>
          <w:i/>
        </w:rPr>
        <w:t>stochemistry</w:t>
      </w:r>
      <w:r w:rsidRPr="00BF49DA">
        <w:rPr>
          <w:rStyle w:val="Strong"/>
          <w:b w:val="0"/>
        </w:rPr>
        <w:t xml:space="preserve"> (IHC)</w:t>
      </w:r>
      <w:r w:rsidRPr="00BF49DA">
        <w:rPr>
          <w:rStyle w:val="Strong"/>
          <w:b w:val="0"/>
          <w:lang w:val="en-US"/>
        </w:rPr>
        <w:t xml:space="preserve"> antibody insulin</w:t>
      </w:r>
      <w:r w:rsidRPr="00BF49DA">
        <w:rPr>
          <w:rStyle w:val="Strong"/>
          <w:b w:val="0"/>
        </w:rPr>
        <w:t xml:space="preserve">. Pembuatan </w:t>
      </w:r>
      <w:r w:rsidRPr="00BF49DA">
        <w:rPr>
          <w:rStyle w:val="Strong"/>
          <w:b w:val="0"/>
          <w:lang w:val="en-US"/>
        </w:rPr>
        <w:t xml:space="preserve">slide preparat </w:t>
      </w:r>
      <w:r w:rsidRPr="00BF49DA">
        <w:rPr>
          <w:rStyle w:val="Strong"/>
          <w:b w:val="0"/>
        </w:rPr>
        <w:t>dilakukan di Laboratorium P</w:t>
      </w:r>
      <w:r w:rsidRPr="00BF49DA">
        <w:rPr>
          <w:rStyle w:val="Strong"/>
          <w:b w:val="0"/>
          <w:lang w:val="en-US"/>
        </w:rPr>
        <w:t xml:space="preserve">atologi </w:t>
      </w:r>
      <w:r w:rsidRPr="00BF49DA">
        <w:rPr>
          <w:rStyle w:val="Strong"/>
          <w:b w:val="0"/>
        </w:rPr>
        <w:t>A</w:t>
      </w:r>
      <w:r w:rsidRPr="00BF49DA">
        <w:rPr>
          <w:rStyle w:val="Strong"/>
          <w:b w:val="0"/>
          <w:lang w:val="en-US"/>
        </w:rPr>
        <w:t>natomi</w:t>
      </w:r>
      <w:r w:rsidRPr="00BF49DA">
        <w:rPr>
          <w:rStyle w:val="Strong"/>
          <w:b w:val="0"/>
        </w:rPr>
        <w:t xml:space="preserve"> FK UGM/RS dr.Sardjito. </w:t>
      </w:r>
    </w:p>
    <w:p w:rsidR="00896015" w:rsidRPr="00BF49DA" w:rsidRDefault="00896015" w:rsidP="00FB2F05">
      <w:pPr>
        <w:pStyle w:val="Default"/>
        <w:spacing w:line="360" w:lineRule="auto"/>
        <w:ind w:left="720"/>
        <w:jc w:val="both"/>
        <w:rPr>
          <w:rStyle w:val="Strong"/>
          <w:lang w:val="en-US"/>
        </w:rPr>
      </w:pPr>
    </w:p>
    <w:p w:rsidR="00BA6FAA" w:rsidRPr="00BF49DA" w:rsidRDefault="00BA6FAA" w:rsidP="00FB2F05">
      <w:pPr>
        <w:pStyle w:val="Default"/>
        <w:spacing w:line="360" w:lineRule="auto"/>
        <w:ind w:left="720"/>
        <w:jc w:val="both"/>
        <w:rPr>
          <w:rStyle w:val="Strong"/>
          <w:lang w:val="en-US"/>
        </w:rPr>
      </w:pPr>
      <w:r w:rsidRPr="00BF49DA">
        <w:rPr>
          <w:rStyle w:val="Strong"/>
          <w:lang w:val="en-US"/>
        </w:rPr>
        <w:t>Pengolahan dan analisis data</w:t>
      </w:r>
    </w:p>
    <w:p w:rsidR="00744207" w:rsidRPr="00BF49DA" w:rsidRDefault="00744207" w:rsidP="00FB2F05">
      <w:pPr>
        <w:pStyle w:val="Default"/>
        <w:spacing w:line="360" w:lineRule="auto"/>
        <w:ind w:left="720" w:firstLine="567"/>
        <w:jc w:val="both"/>
        <w:rPr>
          <w:rStyle w:val="Strong"/>
          <w:b w:val="0"/>
          <w:lang w:val="en-US"/>
        </w:rPr>
      </w:pPr>
      <w:r w:rsidRPr="00BF49DA">
        <w:rPr>
          <w:rStyle w:val="Strong"/>
          <w:b w:val="0"/>
          <w:lang w:val="en-US"/>
        </w:rPr>
        <w:t>S</w:t>
      </w:r>
      <w:r w:rsidRPr="00BF49DA">
        <w:rPr>
          <w:rStyle w:val="Strong"/>
          <w:b w:val="0"/>
        </w:rPr>
        <w:t xml:space="preserve">etelah preparat </w:t>
      </w:r>
      <w:r w:rsidR="00BA6FAA" w:rsidRPr="00BF49DA">
        <w:rPr>
          <w:rStyle w:val="Strong"/>
          <w:b w:val="0"/>
          <w:i/>
        </w:rPr>
        <w:t>Imunnoh</w:t>
      </w:r>
      <w:r w:rsidR="00BA6FAA" w:rsidRPr="00BF49DA">
        <w:rPr>
          <w:rStyle w:val="Strong"/>
          <w:b w:val="0"/>
          <w:i/>
          <w:lang w:val="en-US"/>
        </w:rPr>
        <w:t>y</w:t>
      </w:r>
      <w:r w:rsidR="00BA6FAA" w:rsidRPr="00BF49DA">
        <w:rPr>
          <w:rStyle w:val="Strong"/>
          <w:b w:val="0"/>
          <w:i/>
        </w:rPr>
        <w:t>stochemistry</w:t>
      </w:r>
      <w:r w:rsidR="00BA6FAA" w:rsidRPr="00BF49DA">
        <w:rPr>
          <w:rStyle w:val="Strong"/>
          <w:b w:val="0"/>
          <w:lang w:val="en-US"/>
        </w:rPr>
        <w:t>(</w:t>
      </w:r>
      <w:r w:rsidRPr="00BF49DA">
        <w:rPr>
          <w:rStyle w:val="Strong"/>
          <w:b w:val="0"/>
        </w:rPr>
        <w:t>IHC</w:t>
      </w:r>
      <w:r w:rsidR="00BA6FAA" w:rsidRPr="00BF49DA">
        <w:rPr>
          <w:rStyle w:val="Strong"/>
          <w:b w:val="0"/>
          <w:lang w:val="en-US"/>
        </w:rPr>
        <w:t>) organ pankreas</w:t>
      </w:r>
      <w:r w:rsidRPr="00BF49DA">
        <w:rPr>
          <w:rStyle w:val="Strong"/>
          <w:b w:val="0"/>
        </w:rPr>
        <w:t xml:space="preserve"> jadi, dilakukan penghitungan jumlah sel Beta pankreas </w:t>
      </w:r>
      <w:r w:rsidR="00BA6FAA" w:rsidRPr="00BF49DA">
        <w:rPr>
          <w:rStyle w:val="Strong"/>
          <w:b w:val="0"/>
          <w:lang w:val="en-US"/>
        </w:rPr>
        <w:t xml:space="preserve">menggunakan </w:t>
      </w:r>
      <w:r w:rsidR="00BA6FAA" w:rsidRPr="00BF49DA">
        <w:t>mikroskop cahaya (merk CE, China)</w:t>
      </w:r>
      <w:r w:rsidR="00BA6FAA" w:rsidRPr="00BF49DA">
        <w:rPr>
          <w:lang w:val="en-US"/>
        </w:rPr>
        <w:t xml:space="preserve">dan </w:t>
      </w:r>
      <w:r w:rsidR="00BA6FAA" w:rsidRPr="00BF49DA">
        <w:t>optilab (model Advance Plus, A 41140916141)</w:t>
      </w:r>
      <w:r w:rsidR="00BA6FAA" w:rsidRPr="00BF49DA">
        <w:rPr>
          <w:lang w:val="en-US"/>
        </w:rPr>
        <w:t xml:space="preserve">. Pengolahan dan analisis data menggunakan SPSS versi 20. </w:t>
      </w:r>
      <w:r w:rsidRPr="00BF49DA">
        <w:rPr>
          <w:rStyle w:val="Strong"/>
          <w:b w:val="0"/>
          <w:lang w:val="en-US"/>
        </w:rPr>
        <w:t xml:space="preserve">Ujistatistik beda antar kelompok menggunakan </w:t>
      </w:r>
      <w:r w:rsidRPr="00BF49DA">
        <w:rPr>
          <w:rStyle w:val="Strong"/>
          <w:b w:val="0"/>
          <w:i/>
          <w:lang w:val="en-US"/>
        </w:rPr>
        <w:t xml:space="preserve">One Way ANOVA </w:t>
      </w:r>
      <w:r w:rsidRPr="00BF49DA">
        <w:rPr>
          <w:rStyle w:val="Strong"/>
          <w:b w:val="0"/>
          <w:lang w:val="en-US"/>
        </w:rPr>
        <w:t xml:space="preserve">dan uji korelasi </w:t>
      </w:r>
      <w:r w:rsidRPr="00BF49DA">
        <w:rPr>
          <w:rStyle w:val="Strong"/>
          <w:b w:val="0"/>
          <w:i/>
          <w:lang w:val="en-US"/>
        </w:rPr>
        <w:t>Pearson</w:t>
      </w:r>
      <w:r w:rsidRPr="00BF49DA">
        <w:rPr>
          <w:rStyle w:val="Strong"/>
          <w:b w:val="0"/>
          <w:lang w:val="en-US"/>
        </w:rPr>
        <w:t xml:space="preserve">, dengan derajat kemaknaan </w:t>
      </w:r>
      <w:r w:rsidRPr="00BF49DA">
        <w:rPr>
          <w:rStyle w:val="Strong"/>
          <w:b w:val="0"/>
          <w:i/>
          <w:lang w:val="en-US"/>
        </w:rPr>
        <w:t>0,05</w:t>
      </w:r>
      <w:r w:rsidRPr="00BF49DA">
        <w:rPr>
          <w:rStyle w:val="Strong"/>
          <w:b w:val="0"/>
          <w:lang w:val="en-US"/>
        </w:rPr>
        <w:t xml:space="preserve">. </w:t>
      </w:r>
    </w:p>
    <w:p w:rsidR="00CD7154" w:rsidRPr="00BF49DA" w:rsidRDefault="00CD7154" w:rsidP="00FB2F05">
      <w:pPr>
        <w:pStyle w:val="Default"/>
        <w:spacing w:line="360" w:lineRule="auto"/>
        <w:ind w:left="720"/>
        <w:jc w:val="center"/>
        <w:rPr>
          <w:rStyle w:val="Strong"/>
          <w:lang w:val="en-US"/>
        </w:rPr>
      </w:pPr>
    </w:p>
    <w:p w:rsidR="00744207" w:rsidRPr="00BF49DA" w:rsidRDefault="00744207" w:rsidP="00FB2F05">
      <w:pPr>
        <w:pStyle w:val="Default"/>
        <w:spacing w:line="360" w:lineRule="auto"/>
        <w:ind w:left="720"/>
        <w:jc w:val="center"/>
        <w:rPr>
          <w:rStyle w:val="Strong"/>
        </w:rPr>
      </w:pPr>
      <w:r w:rsidRPr="00BF49DA">
        <w:rPr>
          <w:rStyle w:val="Strong"/>
        </w:rPr>
        <w:t>HASIL</w:t>
      </w:r>
      <w:r w:rsidRPr="00BF49DA">
        <w:rPr>
          <w:rStyle w:val="Strong"/>
          <w:lang w:val="en-US"/>
        </w:rPr>
        <w:t xml:space="preserve"> DAN PEMBAHASAN</w:t>
      </w:r>
    </w:p>
    <w:p w:rsidR="000A5659" w:rsidRPr="00BF49DA" w:rsidRDefault="000A5659" w:rsidP="00FB2F05">
      <w:pPr>
        <w:spacing w:after="0" w:line="360" w:lineRule="auto"/>
        <w:ind w:left="720" w:firstLine="709"/>
        <w:jc w:val="both"/>
        <w:rPr>
          <w:rFonts w:ascii="Times New Roman" w:hAnsi="Times New Roman" w:cs="Times New Roman"/>
          <w:sz w:val="24"/>
          <w:szCs w:val="24"/>
        </w:rPr>
      </w:pPr>
      <w:r w:rsidRPr="00BF49DA">
        <w:rPr>
          <w:rFonts w:ascii="Times New Roman" w:hAnsi="Times New Roman" w:cs="Times New Roman"/>
          <w:sz w:val="24"/>
          <w:szCs w:val="24"/>
        </w:rPr>
        <w:t>Tingginya kadar gula darah/hiperglikemia terjadi di semua kelompok tikus diabetes, setelah induksi STZ (tabel 1). Sebagian besar kelompok perlakuan, mengalami hiperglikemia sampai saat dilakukan terminasi. Hiperglikemia terjadi sebagai akibat a</w:t>
      </w:r>
      <w:r w:rsidRPr="00BF49DA">
        <w:rPr>
          <w:rFonts w:ascii="Times New Roman" w:eastAsia="Times New Roman" w:hAnsi="Times New Roman" w:cs="Times New Roman"/>
          <w:sz w:val="24"/>
          <w:szCs w:val="24"/>
        </w:rPr>
        <w:t xml:space="preserve">ksi STZ intraseluler, menyebabkan perubahan pada DNA sel Beta pankreas, berupa alkilasi DNA melalui gugus </w:t>
      </w:r>
      <w:r w:rsidRPr="00BF49DA">
        <w:rPr>
          <w:rFonts w:ascii="Times New Roman" w:eastAsia="Times New Roman" w:hAnsi="Times New Roman" w:cs="Times New Roman"/>
          <w:i/>
          <w:sz w:val="24"/>
          <w:szCs w:val="24"/>
        </w:rPr>
        <w:t>nitrosourea</w:t>
      </w:r>
      <w:r w:rsidRPr="00BF49DA">
        <w:rPr>
          <w:rFonts w:ascii="Times New Roman" w:eastAsia="Times New Roman" w:hAnsi="Times New Roman" w:cs="Times New Roman"/>
          <w:sz w:val="24"/>
          <w:szCs w:val="24"/>
        </w:rPr>
        <w:t xml:space="preserve"> yang berakibat rusaknya sel Beta pankreas. STZ mampu membangkitkan </w:t>
      </w:r>
      <w:r w:rsidRPr="00BF49DA">
        <w:rPr>
          <w:rFonts w:ascii="Times New Roman" w:eastAsia="Times New Roman" w:hAnsi="Times New Roman" w:cs="Times New Roman"/>
          <w:i/>
          <w:sz w:val="24"/>
          <w:szCs w:val="24"/>
        </w:rPr>
        <w:t>oksigen reaktif</w:t>
      </w:r>
      <w:r w:rsidRPr="00BF49DA">
        <w:rPr>
          <w:rFonts w:ascii="Times New Roman" w:eastAsia="Times New Roman" w:hAnsi="Times New Roman" w:cs="Times New Roman"/>
          <w:sz w:val="24"/>
          <w:szCs w:val="24"/>
        </w:rPr>
        <w:t xml:space="preserve"> dalam merusak sel Beta pankreas dan menghambat </w:t>
      </w:r>
      <w:r w:rsidRPr="00BF49DA">
        <w:rPr>
          <w:rFonts w:ascii="Times New Roman" w:eastAsia="Times New Roman" w:hAnsi="Times New Roman" w:cs="Times New Roman"/>
          <w:i/>
          <w:sz w:val="24"/>
          <w:szCs w:val="24"/>
        </w:rPr>
        <w:t>siklus Krebs</w:t>
      </w:r>
      <w:r w:rsidRPr="00BF49DA">
        <w:rPr>
          <w:rFonts w:ascii="Times New Roman" w:eastAsia="Times New Roman" w:hAnsi="Times New Roman" w:cs="Times New Roman"/>
          <w:sz w:val="24"/>
          <w:szCs w:val="24"/>
        </w:rPr>
        <w:t xml:space="preserve"> serta menurunkan konsumsi oksigen mitokondria. Penurunan produksi </w:t>
      </w:r>
      <w:r w:rsidRPr="00BF49DA">
        <w:rPr>
          <w:rFonts w:ascii="Times New Roman" w:eastAsia="Times New Roman" w:hAnsi="Times New Roman" w:cs="Times New Roman"/>
          <w:i/>
          <w:sz w:val="24"/>
          <w:szCs w:val="24"/>
        </w:rPr>
        <w:t>ATP mitokondria</w:t>
      </w:r>
      <w:r w:rsidRPr="00BF49DA">
        <w:rPr>
          <w:rFonts w:ascii="Times New Roman" w:eastAsia="Times New Roman" w:hAnsi="Times New Roman" w:cs="Times New Roman"/>
          <w:sz w:val="24"/>
          <w:szCs w:val="24"/>
        </w:rPr>
        <w:t xml:space="preserve"> ini mengakibatkan pengurangan drastis </w:t>
      </w:r>
      <w:r w:rsidRPr="00BF49DA">
        <w:rPr>
          <w:rFonts w:ascii="Times New Roman" w:eastAsia="Times New Roman" w:hAnsi="Times New Roman" w:cs="Times New Roman"/>
          <w:i/>
          <w:sz w:val="24"/>
          <w:szCs w:val="24"/>
        </w:rPr>
        <w:t>nukleotida</w:t>
      </w:r>
      <w:r w:rsidRPr="00BF49DA">
        <w:rPr>
          <w:rFonts w:ascii="Times New Roman" w:eastAsia="Times New Roman" w:hAnsi="Times New Roman" w:cs="Times New Roman"/>
          <w:sz w:val="24"/>
          <w:szCs w:val="24"/>
        </w:rPr>
        <w:t xml:space="preserve"> sel Beta pankreas, yang diikuti penghambatan sintesa dan sekresi insulin (Waisundara </w:t>
      </w:r>
      <w:r w:rsidRPr="00BF49DA">
        <w:rPr>
          <w:rFonts w:ascii="Times New Roman" w:eastAsia="Times New Roman" w:hAnsi="Times New Roman" w:cs="Times New Roman"/>
          <w:i/>
          <w:sz w:val="24"/>
          <w:szCs w:val="24"/>
        </w:rPr>
        <w:t>et al</w:t>
      </w:r>
      <w:r w:rsidRPr="00BF49DA">
        <w:rPr>
          <w:rFonts w:ascii="Times New Roman" w:eastAsia="Times New Roman" w:hAnsi="Times New Roman" w:cs="Times New Roman"/>
          <w:sz w:val="24"/>
          <w:szCs w:val="24"/>
        </w:rPr>
        <w:t xml:space="preserve">., 2008). Hal ini mengindikasikan telah terjadi defek pada </w:t>
      </w:r>
      <w:r w:rsidRPr="00BF49DA">
        <w:rPr>
          <w:rFonts w:ascii="Times New Roman" w:eastAsia="Times New Roman" w:hAnsi="Times New Roman" w:cs="Times New Roman"/>
          <w:i/>
          <w:sz w:val="24"/>
          <w:szCs w:val="24"/>
        </w:rPr>
        <w:t>reseptor</w:t>
      </w:r>
      <w:r w:rsidRPr="00BF49DA">
        <w:rPr>
          <w:rFonts w:ascii="Times New Roman" w:eastAsia="Times New Roman" w:hAnsi="Times New Roman" w:cs="Times New Roman"/>
          <w:sz w:val="24"/>
          <w:szCs w:val="24"/>
        </w:rPr>
        <w:t xml:space="preserve"> maupun </w:t>
      </w:r>
      <w:r w:rsidRPr="00BF49DA">
        <w:rPr>
          <w:rFonts w:ascii="Times New Roman" w:eastAsia="Times New Roman" w:hAnsi="Times New Roman" w:cs="Times New Roman"/>
          <w:i/>
          <w:sz w:val="24"/>
          <w:szCs w:val="24"/>
        </w:rPr>
        <w:t>postreseptor insulin</w:t>
      </w:r>
      <w:r w:rsidRPr="00BF49DA">
        <w:rPr>
          <w:rFonts w:ascii="Times New Roman" w:eastAsia="Times New Roman" w:hAnsi="Times New Roman" w:cs="Times New Roman"/>
          <w:sz w:val="24"/>
          <w:szCs w:val="24"/>
        </w:rPr>
        <w:t>.</w:t>
      </w:r>
      <w:r w:rsidRPr="00BF49DA">
        <w:rPr>
          <w:rFonts w:ascii="Times New Roman" w:hAnsi="Times New Roman" w:cs="Times New Roman"/>
          <w:sz w:val="24"/>
          <w:szCs w:val="24"/>
        </w:rPr>
        <w:t xml:space="preserve"> Akibat selanjutnya, sel Beta pankreas tidak mampu mensekresi hormon insulin dan menyebabkan hiperglikemia. Di samping itu, efek injeksi STZ pada sel beta pankreas menghasilkan produk </w:t>
      </w:r>
      <w:r w:rsidRPr="00BF49DA">
        <w:rPr>
          <w:rFonts w:ascii="Times New Roman" w:hAnsi="Times New Roman" w:cs="Times New Roman"/>
          <w:i/>
          <w:sz w:val="24"/>
          <w:szCs w:val="24"/>
        </w:rPr>
        <w:t>peroksidasi lipid malondialdehida</w:t>
      </w:r>
      <w:r w:rsidRPr="00BF49DA">
        <w:rPr>
          <w:rFonts w:ascii="Times New Roman" w:hAnsi="Times New Roman" w:cs="Times New Roman"/>
          <w:sz w:val="24"/>
          <w:szCs w:val="24"/>
        </w:rPr>
        <w:t xml:space="preserve"> (MDA) yang reaktif dan toksik sehingga menyebabkan gangguan metabolisme glukosa dan lemak (Adji, 2006). </w:t>
      </w:r>
    </w:p>
    <w:p w:rsidR="000F5A02" w:rsidRPr="00BF49DA" w:rsidRDefault="000A5659" w:rsidP="00FB2F05">
      <w:pPr>
        <w:spacing w:after="0" w:line="360" w:lineRule="auto"/>
        <w:ind w:left="720" w:firstLine="709"/>
        <w:jc w:val="both"/>
        <w:rPr>
          <w:rFonts w:ascii="Times New Roman" w:hAnsi="Times New Roman" w:cs="Times New Roman"/>
          <w:sz w:val="24"/>
          <w:szCs w:val="24"/>
        </w:rPr>
      </w:pPr>
      <w:r w:rsidRPr="00BF49DA">
        <w:rPr>
          <w:rFonts w:ascii="Times New Roman" w:hAnsi="Times New Roman" w:cs="Times New Roman"/>
          <w:sz w:val="24"/>
          <w:szCs w:val="24"/>
        </w:rPr>
        <w:t xml:space="preserve">Diabetes kronis pada tikus diabetes setelah 14 hari induksi STZ, </w:t>
      </w:r>
      <w:r w:rsidRPr="00BF49DA">
        <w:rPr>
          <w:rStyle w:val="Strong"/>
          <w:rFonts w:ascii="Times New Roman" w:hAnsi="Times New Roman" w:cs="Times New Roman"/>
          <w:b w:val="0"/>
          <w:sz w:val="24"/>
          <w:szCs w:val="24"/>
        </w:rPr>
        <w:t>menyebabkan peningkatan pembentukan senyawa oksigen reaktif (SOR), s</w:t>
      </w:r>
      <w:r w:rsidRPr="00BF49DA">
        <w:rPr>
          <w:rFonts w:ascii="Times New Roman" w:hAnsi="Times New Roman" w:cs="Times New Roman"/>
          <w:sz w:val="24"/>
          <w:szCs w:val="24"/>
        </w:rPr>
        <w:t xml:space="preserve">alah satunya melalui reaksi glikosilasi. Adanya ketidakseimbangan antara oksidan dan antioksidan memicu terjadinya stress oksidatif (Adenan, 2014). </w:t>
      </w:r>
      <w:r w:rsidRPr="00BF49DA">
        <w:rPr>
          <w:rFonts w:ascii="Times New Roman" w:eastAsia="Times New Roman" w:hAnsi="Times New Roman" w:cs="Times New Roman"/>
          <w:sz w:val="24"/>
          <w:szCs w:val="24"/>
        </w:rPr>
        <w:t xml:space="preserve">Keadaan ini melalui beberapa mekanisme, salah satunya melalui reaksi </w:t>
      </w:r>
      <w:r w:rsidRPr="00BF49DA">
        <w:rPr>
          <w:rFonts w:ascii="Times New Roman" w:eastAsia="Times New Roman" w:hAnsi="Times New Roman" w:cs="Times New Roman"/>
          <w:i/>
          <w:sz w:val="24"/>
          <w:szCs w:val="24"/>
        </w:rPr>
        <w:t xml:space="preserve">glikasi non enzimatik </w:t>
      </w:r>
      <w:r w:rsidRPr="00BF49DA">
        <w:rPr>
          <w:rFonts w:ascii="Times New Roman" w:eastAsia="Times New Roman" w:hAnsi="Times New Roman" w:cs="Times New Roman"/>
          <w:sz w:val="24"/>
          <w:szCs w:val="24"/>
        </w:rPr>
        <w:t xml:space="preserve">dengan terbentuknya </w:t>
      </w:r>
      <w:r w:rsidRPr="00BF49DA">
        <w:rPr>
          <w:rFonts w:ascii="Times New Roman" w:eastAsia="Times New Roman" w:hAnsi="Times New Roman" w:cs="Times New Roman"/>
          <w:i/>
          <w:iCs/>
          <w:sz w:val="24"/>
          <w:szCs w:val="24"/>
        </w:rPr>
        <w:t xml:space="preserve">advanced glycation end products </w:t>
      </w:r>
      <w:r w:rsidRPr="00BF49DA">
        <w:rPr>
          <w:rFonts w:ascii="Times New Roman" w:eastAsia="Times New Roman" w:hAnsi="Times New Roman" w:cs="Times New Roman"/>
          <w:sz w:val="24"/>
          <w:szCs w:val="24"/>
        </w:rPr>
        <w:t xml:space="preserve">(AGEs) dan </w:t>
      </w:r>
      <w:r w:rsidRPr="00BF49DA">
        <w:rPr>
          <w:rFonts w:ascii="Times New Roman" w:eastAsia="Times New Roman" w:hAnsi="Times New Roman" w:cs="Times New Roman"/>
          <w:i/>
          <w:iCs/>
          <w:sz w:val="24"/>
          <w:szCs w:val="24"/>
        </w:rPr>
        <w:t>advanced oxidation protein products </w:t>
      </w:r>
      <w:r w:rsidRPr="00BF49DA">
        <w:rPr>
          <w:rFonts w:ascii="Times New Roman" w:eastAsia="Times New Roman" w:hAnsi="Times New Roman" w:cs="Times New Roman"/>
          <w:sz w:val="24"/>
          <w:szCs w:val="24"/>
        </w:rPr>
        <w:t xml:space="preserve">(AOPP). Terbentuknya senyawa tersebut menunjukkan terjadinya stress oksidatif yang menyebabkan berbagai kerusakan molekuler, sel, dan jaringan, termasuk jaringan darah dan pankreas (Apriyani </w:t>
      </w:r>
      <w:r w:rsidRPr="00BF49DA">
        <w:rPr>
          <w:rFonts w:ascii="Times New Roman" w:eastAsia="Times New Roman" w:hAnsi="Times New Roman" w:cs="Times New Roman"/>
          <w:i/>
          <w:sz w:val="24"/>
          <w:szCs w:val="24"/>
        </w:rPr>
        <w:t>et al</w:t>
      </w:r>
      <w:r w:rsidRPr="00BF49DA">
        <w:rPr>
          <w:rFonts w:ascii="Times New Roman" w:eastAsia="Times New Roman" w:hAnsi="Times New Roman" w:cs="Times New Roman"/>
          <w:sz w:val="24"/>
          <w:szCs w:val="24"/>
        </w:rPr>
        <w:t xml:space="preserve">., 2011). </w:t>
      </w:r>
      <w:r w:rsidRPr="00BF49DA">
        <w:rPr>
          <w:rFonts w:ascii="Times New Roman" w:hAnsi="Times New Roman" w:cs="Times New Roman"/>
          <w:sz w:val="24"/>
          <w:szCs w:val="24"/>
        </w:rPr>
        <w:t xml:space="preserve">Turunnya jumlah sel Beta pankreas akibat produksi radikal bebas yang berlebihan atau kurangnya jumlah enzim antioksidan, menyebabkan oksidasi sel lemak, protein dan asam nukleat, yang diikuti fragmentasi atau </w:t>
      </w:r>
      <w:r w:rsidRPr="00BF49DA">
        <w:rPr>
          <w:rFonts w:ascii="Times New Roman" w:hAnsi="Times New Roman" w:cs="Times New Roman"/>
          <w:i/>
          <w:sz w:val="24"/>
          <w:szCs w:val="24"/>
        </w:rPr>
        <w:t xml:space="preserve">cross-linking </w:t>
      </w:r>
      <w:r w:rsidRPr="00BF49DA">
        <w:rPr>
          <w:rFonts w:ascii="Times New Roman" w:hAnsi="Times New Roman" w:cs="Times New Roman"/>
          <w:sz w:val="24"/>
          <w:szCs w:val="24"/>
        </w:rPr>
        <w:t>dan menyebabkan kematian sel serta kondisi patologis sel Beta (Hudyono dan Raharja, 2014).</w:t>
      </w:r>
    </w:p>
    <w:p w:rsidR="00657207" w:rsidRPr="00BF49DA" w:rsidRDefault="00657207" w:rsidP="00FB2F05">
      <w:pPr>
        <w:spacing w:after="0" w:line="360" w:lineRule="auto"/>
        <w:ind w:left="720"/>
        <w:jc w:val="center"/>
        <w:rPr>
          <w:rFonts w:ascii="Times New Roman" w:hAnsi="Times New Roman" w:cs="Times New Roman"/>
          <w:sz w:val="24"/>
          <w:szCs w:val="24"/>
        </w:rPr>
      </w:pPr>
      <w:r w:rsidRPr="00BF49DA">
        <w:rPr>
          <w:rFonts w:ascii="Times New Roman" w:hAnsi="Times New Roman" w:cs="Times New Roman"/>
          <w:sz w:val="24"/>
          <w:szCs w:val="24"/>
        </w:rPr>
        <w:t xml:space="preserve">Tabel 1.  </w:t>
      </w:r>
      <w:r w:rsidR="0021524F" w:rsidRPr="00BF49DA">
        <w:rPr>
          <w:rFonts w:ascii="Times New Roman" w:hAnsi="Times New Roman" w:cs="Times New Roman"/>
          <w:sz w:val="24"/>
          <w:szCs w:val="24"/>
        </w:rPr>
        <w:t xml:space="preserve">Gula darah puasa (mg/dl) pada semua kelompok </w:t>
      </w:r>
    </w:p>
    <w:tbl>
      <w:tblPr>
        <w:tblW w:w="4800" w:type="dxa"/>
        <w:jc w:val="center"/>
        <w:tblLook w:val="04A0" w:firstRow="1" w:lastRow="0" w:firstColumn="1" w:lastColumn="0" w:noHBand="0" w:noVBand="1"/>
      </w:tblPr>
      <w:tblGrid>
        <w:gridCol w:w="1670"/>
        <w:gridCol w:w="1363"/>
        <w:gridCol w:w="1363"/>
        <w:gridCol w:w="1363"/>
        <w:gridCol w:w="1363"/>
      </w:tblGrid>
      <w:tr w:rsidR="00657207" w:rsidRPr="00BF49DA" w:rsidTr="0021524F">
        <w:trPr>
          <w:trHeight w:val="630"/>
          <w:jc w:val="center"/>
        </w:trPr>
        <w:tc>
          <w:tcPr>
            <w:tcW w:w="960" w:type="dxa"/>
            <w:tcBorders>
              <w:top w:val="single" w:sz="4" w:space="0" w:color="auto"/>
              <w:bottom w:val="single" w:sz="4" w:space="0" w:color="auto"/>
            </w:tcBorders>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GDP</w:t>
            </w:r>
          </w:p>
        </w:tc>
        <w:tc>
          <w:tcPr>
            <w:tcW w:w="960" w:type="dxa"/>
            <w:tcBorders>
              <w:top w:val="single" w:sz="4" w:space="0" w:color="auto"/>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Hari ke-10</w:t>
            </w:r>
          </w:p>
        </w:tc>
        <w:tc>
          <w:tcPr>
            <w:tcW w:w="960" w:type="dxa"/>
            <w:tcBorders>
              <w:top w:val="single" w:sz="4" w:space="0" w:color="auto"/>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Hari ke-24</w:t>
            </w:r>
          </w:p>
        </w:tc>
        <w:tc>
          <w:tcPr>
            <w:tcW w:w="960" w:type="dxa"/>
            <w:tcBorders>
              <w:top w:val="single" w:sz="4" w:space="0" w:color="auto"/>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Hari ke-45</w:t>
            </w:r>
          </w:p>
        </w:tc>
        <w:tc>
          <w:tcPr>
            <w:tcW w:w="960" w:type="dxa"/>
            <w:tcBorders>
              <w:top w:val="single" w:sz="4" w:space="0" w:color="auto"/>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Hari ke-70</w:t>
            </w:r>
          </w:p>
        </w:tc>
      </w:tr>
      <w:tr w:rsidR="00657207" w:rsidRPr="00BF49DA" w:rsidTr="0021524F">
        <w:trPr>
          <w:trHeight w:val="315"/>
          <w:jc w:val="center"/>
        </w:trPr>
        <w:tc>
          <w:tcPr>
            <w:tcW w:w="960" w:type="dxa"/>
            <w:tcBorders>
              <w:top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Normal</w:t>
            </w:r>
          </w:p>
        </w:tc>
        <w:tc>
          <w:tcPr>
            <w:tcW w:w="960" w:type="dxa"/>
            <w:tcBorders>
              <w:top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98</w:t>
            </w:r>
          </w:p>
        </w:tc>
        <w:tc>
          <w:tcPr>
            <w:tcW w:w="960" w:type="dxa"/>
            <w:tcBorders>
              <w:top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87</w:t>
            </w:r>
          </w:p>
        </w:tc>
        <w:tc>
          <w:tcPr>
            <w:tcW w:w="960" w:type="dxa"/>
            <w:tcBorders>
              <w:top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96</w:t>
            </w:r>
          </w:p>
        </w:tc>
        <w:tc>
          <w:tcPr>
            <w:tcW w:w="960" w:type="dxa"/>
            <w:tcBorders>
              <w:top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100</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DM</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291</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90</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89</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428</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P1</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299</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327</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470</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403</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P2</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443</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287</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367</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352</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P3</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218</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100</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158</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411</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P4</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346</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302</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390</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482</w:t>
            </w:r>
          </w:p>
        </w:tc>
      </w:tr>
      <w:tr w:rsidR="00657207" w:rsidRPr="00BF49DA" w:rsidTr="0021524F">
        <w:trPr>
          <w:trHeight w:val="315"/>
          <w:jc w:val="center"/>
        </w:trPr>
        <w:tc>
          <w:tcPr>
            <w:tcW w:w="960" w:type="dxa"/>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P5</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359</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103</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267</w:t>
            </w:r>
          </w:p>
        </w:tc>
        <w:tc>
          <w:tcPr>
            <w:tcW w:w="960" w:type="dxa"/>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473</w:t>
            </w:r>
          </w:p>
        </w:tc>
      </w:tr>
      <w:tr w:rsidR="00657207" w:rsidRPr="00BF49DA" w:rsidTr="0021524F">
        <w:trPr>
          <w:trHeight w:val="315"/>
          <w:jc w:val="center"/>
        </w:trPr>
        <w:tc>
          <w:tcPr>
            <w:tcW w:w="960" w:type="dxa"/>
            <w:tcBorders>
              <w:bottom w:val="single" w:sz="4" w:space="0" w:color="auto"/>
            </w:tcBorders>
            <w:shd w:val="clear" w:color="auto" w:fill="auto"/>
            <w:noWrap/>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P6</w:t>
            </w:r>
          </w:p>
        </w:tc>
        <w:tc>
          <w:tcPr>
            <w:tcW w:w="960" w:type="dxa"/>
            <w:tcBorders>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264</w:t>
            </w:r>
          </w:p>
        </w:tc>
        <w:tc>
          <w:tcPr>
            <w:tcW w:w="960" w:type="dxa"/>
            <w:tcBorders>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454</w:t>
            </w:r>
          </w:p>
        </w:tc>
        <w:tc>
          <w:tcPr>
            <w:tcW w:w="960" w:type="dxa"/>
            <w:tcBorders>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493</w:t>
            </w:r>
          </w:p>
        </w:tc>
        <w:tc>
          <w:tcPr>
            <w:tcW w:w="960" w:type="dxa"/>
            <w:tcBorders>
              <w:bottom w:val="single" w:sz="4" w:space="0" w:color="auto"/>
            </w:tcBorders>
            <w:shd w:val="clear" w:color="auto" w:fill="auto"/>
            <w:vAlign w:val="center"/>
            <w:hideMark/>
          </w:tcPr>
          <w:p w:rsidR="00657207" w:rsidRPr="00BF49DA" w:rsidRDefault="00657207" w:rsidP="00CD7154">
            <w:pPr>
              <w:spacing w:after="0" w:line="240" w:lineRule="auto"/>
              <w:ind w:left="720"/>
              <w:jc w:val="center"/>
              <w:rPr>
                <w:rFonts w:ascii="Times New Roman" w:eastAsia="Times New Roman" w:hAnsi="Times New Roman" w:cs="Times New Roman"/>
                <w:color w:val="000000"/>
                <w:sz w:val="24"/>
                <w:szCs w:val="24"/>
              </w:rPr>
            </w:pPr>
            <w:r w:rsidRPr="00BF49DA">
              <w:rPr>
                <w:rFonts w:ascii="Times New Roman" w:eastAsia="Times New Roman" w:hAnsi="Times New Roman" w:cs="Times New Roman"/>
                <w:color w:val="000000"/>
                <w:sz w:val="24"/>
                <w:szCs w:val="24"/>
              </w:rPr>
              <w:t>408</w:t>
            </w:r>
          </w:p>
        </w:tc>
      </w:tr>
    </w:tbl>
    <w:p w:rsidR="00143861" w:rsidRPr="00BF49DA" w:rsidRDefault="0021524F" w:rsidP="00FB2F05">
      <w:pPr>
        <w:spacing w:after="0" w:line="360" w:lineRule="auto"/>
        <w:ind w:left="720"/>
        <w:jc w:val="both"/>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(n=40)</w:t>
      </w:r>
    </w:p>
    <w:p w:rsidR="00BF49DA" w:rsidRDefault="00BF49DA" w:rsidP="00BF49DA">
      <w:pPr>
        <w:spacing w:after="0" w:line="360" w:lineRule="auto"/>
        <w:ind w:left="720" w:firstLine="720"/>
        <w:jc w:val="both"/>
        <w:rPr>
          <w:rFonts w:ascii="Times New Roman" w:hAnsi="Times New Roman" w:cs="Times New Roman"/>
          <w:sz w:val="24"/>
          <w:szCs w:val="24"/>
        </w:rPr>
      </w:pPr>
    </w:p>
    <w:p w:rsidR="0021524F" w:rsidRPr="00BF49DA" w:rsidRDefault="00143861" w:rsidP="00BF49DA">
      <w:pPr>
        <w:spacing w:after="0" w:line="360" w:lineRule="auto"/>
        <w:ind w:left="720" w:firstLine="720"/>
        <w:jc w:val="both"/>
        <w:rPr>
          <w:rFonts w:ascii="Times New Roman" w:hAnsi="Times New Roman" w:cs="Times New Roman"/>
          <w:sz w:val="24"/>
          <w:szCs w:val="24"/>
        </w:rPr>
      </w:pPr>
      <w:r w:rsidRPr="00BF49DA">
        <w:rPr>
          <w:rFonts w:ascii="Times New Roman" w:hAnsi="Times New Roman" w:cs="Times New Roman"/>
          <w:sz w:val="24"/>
          <w:szCs w:val="24"/>
        </w:rPr>
        <w:t xml:space="preserve">Tabel 1 menunjukkan kadar gula darah puasa (GDP) selama penelitian pada semua kelompok. Hasil GDP pemeriksaan hari ke-10, ke-24, ke-45 dan ke-70. Tampak GDP kelompok P1, P2 dan P3, semakin tinggi dosis tempe daun Yakon, GDP semakin menurun pada hari ke-24 dan ke-45. Namun pada hari ke-70, GDP kelp  P2 terendah dibandingkan kelp P1 dan P3. Sedangkan kelompok tempe(P4), kelompok teh daun Yakon (P5), dan kelompok Metformin (P6) justru menunjukkan GDP yang lebih tinggi. Kelompok P2 menunjukkan hasil terendah dibandingkan dengan dosis 200 m/kgbb dan 800 mg/kgbb.  </w:t>
      </w:r>
    </w:p>
    <w:p w:rsidR="00143861" w:rsidRPr="00BF49DA" w:rsidRDefault="00143861" w:rsidP="00FB2F05">
      <w:pPr>
        <w:spacing w:after="0" w:line="360" w:lineRule="auto"/>
        <w:ind w:left="720" w:firstLine="993"/>
        <w:jc w:val="both"/>
        <w:rPr>
          <w:rFonts w:ascii="Times New Roman" w:hAnsi="Times New Roman" w:cs="Times New Roman"/>
          <w:sz w:val="24"/>
          <w:szCs w:val="24"/>
        </w:rPr>
      </w:pPr>
    </w:p>
    <w:p w:rsidR="00143861" w:rsidRPr="00BF49DA" w:rsidRDefault="00143861" w:rsidP="00FB2F05">
      <w:pPr>
        <w:spacing w:after="0" w:line="360" w:lineRule="auto"/>
        <w:ind w:left="720"/>
        <w:jc w:val="center"/>
        <w:rPr>
          <w:rFonts w:ascii="Times New Roman" w:hAnsi="Times New Roman" w:cs="Times New Roman"/>
          <w:sz w:val="24"/>
          <w:szCs w:val="24"/>
        </w:rPr>
      </w:pPr>
      <w:r w:rsidRPr="00BF49DA">
        <w:rPr>
          <w:rFonts w:ascii="Times New Roman" w:hAnsi="Times New Roman" w:cs="Times New Roman"/>
          <w:noProof/>
          <w:sz w:val="24"/>
          <w:szCs w:val="24"/>
        </w:rPr>
        <w:drawing>
          <wp:inline distT="0" distB="0" distL="0" distR="0">
            <wp:extent cx="4895850" cy="2495550"/>
            <wp:effectExtent l="0" t="0" r="0"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3861" w:rsidRPr="00BF49DA" w:rsidRDefault="0021524F" w:rsidP="00FB2F05">
      <w:pPr>
        <w:spacing w:after="0" w:line="36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00143861" w:rsidRPr="00BF49DA">
        <w:rPr>
          <w:rFonts w:ascii="Times New Roman" w:hAnsi="Times New Roman" w:cs="Times New Roman"/>
          <w:sz w:val="24"/>
          <w:szCs w:val="24"/>
        </w:rPr>
        <w:t xml:space="preserve">Gambar 3. Kurva perkembangan </w:t>
      </w:r>
      <w:r w:rsidRPr="00BF49DA">
        <w:rPr>
          <w:rFonts w:ascii="Times New Roman" w:hAnsi="Times New Roman" w:cs="Times New Roman"/>
          <w:sz w:val="24"/>
          <w:szCs w:val="24"/>
        </w:rPr>
        <w:t>GDP</w:t>
      </w:r>
      <w:r w:rsidR="00143861" w:rsidRPr="00BF49DA">
        <w:rPr>
          <w:rFonts w:ascii="Times New Roman" w:hAnsi="Times New Roman" w:cs="Times New Roman"/>
          <w:sz w:val="24"/>
          <w:szCs w:val="24"/>
        </w:rPr>
        <w:t xml:space="preserve"> selama proses penelitian.</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 xml:space="preserve">Keterangan : </w:t>
      </w:r>
      <w:r w:rsidRPr="00BF49DA">
        <w:rPr>
          <w:rFonts w:ascii="Times New Roman" w:hAnsi="Times New Roman" w:cs="Times New Roman"/>
          <w:sz w:val="24"/>
          <w:szCs w:val="24"/>
        </w:rPr>
        <w:tab/>
        <w:t xml:space="preserve">Normal </w:t>
      </w:r>
      <w:r w:rsidR="00CF79EE" w:rsidRPr="00BF49DA">
        <w:rPr>
          <w:rFonts w:ascii="Times New Roman" w:hAnsi="Times New Roman" w:cs="Times New Roman"/>
          <w:sz w:val="24"/>
          <w:szCs w:val="24"/>
        </w:rPr>
        <w:tab/>
      </w:r>
      <w:r w:rsidRPr="00BF49DA">
        <w:rPr>
          <w:rFonts w:ascii="Times New Roman" w:hAnsi="Times New Roman" w:cs="Times New Roman"/>
          <w:sz w:val="24"/>
          <w:szCs w:val="24"/>
        </w:rPr>
        <w:t xml:space="preserve">=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normal</w:t>
      </w:r>
    </w:p>
    <w:p w:rsidR="00143861" w:rsidRPr="00BF49DA" w:rsidRDefault="00143861" w:rsidP="00CD7154">
      <w:pPr>
        <w:spacing w:after="0" w:line="240" w:lineRule="auto"/>
        <w:ind w:left="1440" w:firstLine="720"/>
        <w:rPr>
          <w:rFonts w:ascii="Times New Roman" w:hAnsi="Times New Roman" w:cs="Times New Roman"/>
          <w:sz w:val="24"/>
          <w:szCs w:val="24"/>
        </w:rPr>
      </w:pPr>
      <w:r w:rsidRPr="00BF49DA">
        <w:rPr>
          <w:rFonts w:ascii="Times New Roman" w:hAnsi="Times New Roman" w:cs="Times New Roman"/>
          <w:sz w:val="24"/>
          <w:szCs w:val="24"/>
        </w:rPr>
        <w:t xml:space="preserve">DM </w:t>
      </w:r>
      <w:r w:rsidR="00CF79EE" w:rsidRPr="00BF49DA">
        <w:rPr>
          <w:rFonts w:ascii="Times New Roman" w:hAnsi="Times New Roman" w:cs="Times New Roman"/>
          <w:sz w:val="24"/>
          <w:szCs w:val="24"/>
        </w:rPr>
        <w:tab/>
      </w:r>
      <w:r w:rsidR="00CF79EE" w:rsidRPr="00BF49DA">
        <w:rPr>
          <w:rFonts w:ascii="Times New Roman" w:hAnsi="Times New Roman" w:cs="Times New Roman"/>
          <w:sz w:val="24"/>
          <w:szCs w:val="24"/>
        </w:rPr>
        <w:tab/>
      </w:r>
      <w:r w:rsidRPr="00BF49DA">
        <w:rPr>
          <w:rFonts w:ascii="Times New Roman" w:hAnsi="Times New Roman" w:cs="Times New Roman"/>
          <w:sz w:val="24"/>
          <w:szCs w:val="24"/>
        </w:rPr>
        <w:t xml:space="preserve">=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diabetes mellitus </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1</w:t>
      </w:r>
      <w:r w:rsidRPr="00BF49DA">
        <w:rPr>
          <w:rFonts w:ascii="Times New Roman" w:hAnsi="Times New Roman" w:cs="Times New Roman"/>
          <w:sz w:val="24"/>
          <w:szCs w:val="24"/>
        </w:rPr>
        <w:t xml:space="preserve"> =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tempe daun Yakon 200 mg/kgbb</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2</w:t>
      </w:r>
      <w:r w:rsidRPr="00BF49DA">
        <w:rPr>
          <w:rFonts w:ascii="Times New Roman" w:hAnsi="Times New Roman" w:cs="Times New Roman"/>
          <w:sz w:val="24"/>
          <w:szCs w:val="24"/>
        </w:rPr>
        <w:t xml:space="preserve"> =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tempe daun Yakon 400 mg/kgbb</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 xml:space="preserve">3 </w:t>
      </w:r>
      <w:r w:rsidRPr="00BF49DA">
        <w:rPr>
          <w:rFonts w:ascii="Times New Roman" w:hAnsi="Times New Roman" w:cs="Times New Roman"/>
          <w:sz w:val="24"/>
          <w:szCs w:val="24"/>
        </w:rPr>
        <w:t xml:space="preserve">=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tempe daun Yakon 800 mg/kgbb</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4</w:t>
      </w:r>
      <w:r w:rsidRPr="00BF49DA">
        <w:rPr>
          <w:rFonts w:ascii="Times New Roman" w:hAnsi="Times New Roman" w:cs="Times New Roman"/>
          <w:sz w:val="24"/>
          <w:szCs w:val="24"/>
        </w:rPr>
        <w:t xml:space="preserve"> =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tempe</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5</w:t>
      </w:r>
      <w:r w:rsidRPr="00BF49DA">
        <w:rPr>
          <w:rFonts w:ascii="Times New Roman" w:hAnsi="Times New Roman" w:cs="Times New Roman"/>
          <w:sz w:val="24"/>
          <w:szCs w:val="24"/>
        </w:rPr>
        <w:t xml:space="preserve"> =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teh daun Yakon</w:t>
      </w:r>
    </w:p>
    <w:p w:rsidR="00143861" w:rsidRPr="00BF49DA" w:rsidRDefault="00143861" w:rsidP="00FB2F05">
      <w:pPr>
        <w:spacing w:after="0" w:line="240" w:lineRule="auto"/>
        <w:ind w:left="720"/>
        <w:rPr>
          <w:rFonts w:ascii="Times New Roman" w:hAnsi="Times New Roman" w:cs="Times New Roman"/>
          <w:sz w:val="24"/>
          <w:szCs w:val="24"/>
        </w:rPr>
      </w:pP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r>
      <w:r w:rsidRPr="00BF49DA">
        <w:rPr>
          <w:rFonts w:ascii="Times New Roman" w:hAnsi="Times New Roman" w:cs="Times New Roman"/>
          <w:sz w:val="24"/>
          <w:szCs w:val="24"/>
        </w:rPr>
        <w:tab/>
        <w:t>P</w:t>
      </w:r>
      <w:r w:rsidRPr="00BF49DA">
        <w:rPr>
          <w:rFonts w:ascii="Times New Roman" w:hAnsi="Times New Roman" w:cs="Times New Roman"/>
          <w:sz w:val="24"/>
          <w:szCs w:val="24"/>
          <w:vertAlign w:val="subscript"/>
        </w:rPr>
        <w:t>6</w:t>
      </w:r>
      <w:r w:rsidRPr="00BF49DA">
        <w:rPr>
          <w:rFonts w:ascii="Times New Roman" w:hAnsi="Times New Roman" w:cs="Times New Roman"/>
          <w:sz w:val="24"/>
          <w:szCs w:val="24"/>
        </w:rPr>
        <w:t xml:space="preserve"> = </w:t>
      </w:r>
      <w:r w:rsidR="00896015"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Metformin 500 mg/kgbb</w:t>
      </w:r>
      <w:r w:rsidR="00896015" w:rsidRPr="00BF49DA">
        <w:rPr>
          <w:rFonts w:ascii="Times New Roman" w:hAnsi="Times New Roman" w:cs="Times New Roman"/>
          <w:sz w:val="24"/>
          <w:szCs w:val="24"/>
        </w:rPr>
        <w:t>.</w:t>
      </w:r>
    </w:p>
    <w:p w:rsidR="00896015" w:rsidRPr="00BF49DA" w:rsidRDefault="00896015" w:rsidP="00FB2F05">
      <w:pPr>
        <w:spacing w:after="0" w:line="360" w:lineRule="auto"/>
        <w:ind w:left="720"/>
        <w:rPr>
          <w:rFonts w:ascii="Times New Roman" w:hAnsi="Times New Roman" w:cs="Times New Roman"/>
          <w:sz w:val="24"/>
          <w:szCs w:val="24"/>
        </w:rPr>
      </w:pPr>
    </w:p>
    <w:p w:rsidR="00744207" w:rsidRPr="00BF49DA" w:rsidRDefault="000A5659" w:rsidP="00FB2F05">
      <w:pPr>
        <w:spacing w:after="0" w:line="360" w:lineRule="auto"/>
        <w:ind w:left="720" w:firstLine="993"/>
        <w:jc w:val="both"/>
        <w:rPr>
          <w:rFonts w:ascii="Times New Roman" w:hAnsi="Times New Roman" w:cs="Times New Roman"/>
          <w:bCs/>
          <w:i/>
          <w:sz w:val="24"/>
          <w:szCs w:val="24"/>
        </w:rPr>
      </w:pPr>
      <w:r w:rsidRPr="00BF49DA">
        <w:rPr>
          <w:rFonts w:ascii="Times New Roman" w:hAnsi="Times New Roman" w:cs="Times New Roman"/>
          <w:sz w:val="24"/>
          <w:szCs w:val="24"/>
        </w:rPr>
        <w:t>Gambar 3 menunjukkan perkembangan GDP pada pemeriksaan hari ke-10, ke-24, ke-45 dan ke-70. Kel</w:t>
      </w:r>
      <w:r w:rsidR="00896015" w:rsidRPr="00BF49DA">
        <w:rPr>
          <w:rFonts w:ascii="Times New Roman" w:hAnsi="Times New Roman" w:cs="Times New Roman"/>
          <w:sz w:val="24"/>
          <w:szCs w:val="24"/>
        </w:rPr>
        <w:t xml:space="preserve">ompok </w:t>
      </w:r>
      <w:r w:rsidRPr="00BF49DA">
        <w:rPr>
          <w:rFonts w:ascii="Times New Roman" w:hAnsi="Times New Roman" w:cs="Times New Roman"/>
          <w:sz w:val="24"/>
          <w:szCs w:val="24"/>
        </w:rPr>
        <w:t xml:space="preserve">P2 dosis 400 mg/kgbb (352 mg/dL), menunjukkan kurva gravik kadar GDP yang lebih stabil dan terendah. </w:t>
      </w:r>
      <w:r w:rsidR="00744207" w:rsidRPr="00BF49DA">
        <w:rPr>
          <w:rFonts w:ascii="Times New Roman" w:eastAsia="Times New Roman" w:hAnsi="Times New Roman" w:cs="Times New Roman"/>
          <w:sz w:val="24"/>
          <w:szCs w:val="24"/>
        </w:rPr>
        <w:t xml:space="preserve">Perlakuan pemberian tempe daun Yakon yang memiliki efek hipoglikemik didasari oleh aktivitas </w:t>
      </w:r>
      <w:r w:rsidR="00744207" w:rsidRPr="00BF49DA">
        <w:rPr>
          <w:rFonts w:ascii="Times New Roman" w:hAnsi="Times New Roman" w:cs="Times New Roman"/>
          <w:sz w:val="24"/>
          <w:szCs w:val="24"/>
        </w:rPr>
        <w:t xml:space="preserve">antioksidan komponen </w:t>
      </w:r>
      <w:r w:rsidR="00744207" w:rsidRPr="00BF49DA">
        <w:rPr>
          <w:rFonts w:ascii="Times New Roman" w:hAnsi="Times New Roman" w:cs="Times New Roman"/>
          <w:i/>
          <w:sz w:val="24"/>
          <w:szCs w:val="24"/>
        </w:rPr>
        <w:t>phenolic</w:t>
      </w:r>
      <w:r w:rsidR="00744207" w:rsidRPr="00BF49DA">
        <w:rPr>
          <w:rFonts w:ascii="Times New Roman" w:hAnsi="Times New Roman" w:cs="Times New Roman"/>
          <w:sz w:val="24"/>
          <w:szCs w:val="24"/>
        </w:rPr>
        <w:t xml:space="preserve"> pada daun Yakon yaitu </w:t>
      </w:r>
      <w:r w:rsidR="00744207" w:rsidRPr="00BF49DA">
        <w:rPr>
          <w:rFonts w:ascii="Times New Roman" w:hAnsi="Times New Roman" w:cs="Times New Roman"/>
          <w:i/>
          <w:sz w:val="24"/>
          <w:szCs w:val="24"/>
        </w:rPr>
        <w:t xml:space="preserve">protocatechuic, chlorogenic, caffeic </w:t>
      </w:r>
      <w:r w:rsidR="00744207" w:rsidRPr="00BF49DA">
        <w:rPr>
          <w:rFonts w:ascii="Times New Roman" w:hAnsi="Times New Roman" w:cs="Times New Roman"/>
          <w:sz w:val="24"/>
          <w:szCs w:val="24"/>
        </w:rPr>
        <w:t xml:space="preserve">dan </w:t>
      </w:r>
      <w:r w:rsidR="00744207" w:rsidRPr="00BF49DA">
        <w:rPr>
          <w:rFonts w:ascii="Times New Roman" w:hAnsi="Times New Roman" w:cs="Times New Roman"/>
          <w:i/>
          <w:sz w:val="24"/>
          <w:szCs w:val="24"/>
        </w:rPr>
        <w:t>asam ferulic</w:t>
      </w:r>
      <w:r w:rsidR="00744207" w:rsidRPr="00BF49DA">
        <w:rPr>
          <w:rFonts w:ascii="Times New Roman" w:hAnsi="Times New Roman" w:cs="Times New Roman"/>
          <w:sz w:val="24"/>
          <w:szCs w:val="24"/>
        </w:rPr>
        <w:t xml:space="preserve"> sebagai penghambat lipoperoksidasi membran subseluler. Demikian juga </w:t>
      </w:r>
      <w:r w:rsidR="00744207" w:rsidRPr="00BF49DA">
        <w:rPr>
          <w:rFonts w:ascii="Times New Roman" w:hAnsi="Times New Roman" w:cs="Times New Roman"/>
          <w:i/>
          <w:sz w:val="24"/>
          <w:szCs w:val="24"/>
        </w:rPr>
        <w:t>enhydrin</w:t>
      </w:r>
      <w:r w:rsidR="00744207" w:rsidRPr="00BF49DA">
        <w:rPr>
          <w:rFonts w:ascii="Times New Roman" w:hAnsi="Times New Roman" w:cs="Times New Roman"/>
          <w:sz w:val="24"/>
          <w:szCs w:val="24"/>
        </w:rPr>
        <w:t xml:space="preserve"> suatu major </w:t>
      </w:r>
      <w:r w:rsidR="00744207" w:rsidRPr="00BF49DA">
        <w:rPr>
          <w:rFonts w:ascii="Times New Roman" w:hAnsi="Times New Roman" w:cs="Times New Roman"/>
          <w:i/>
          <w:sz w:val="24"/>
          <w:szCs w:val="24"/>
        </w:rPr>
        <w:t xml:space="preserve">sesquiterpene lactone </w:t>
      </w:r>
      <w:r w:rsidR="00744207" w:rsidRPr="00BF49DA">
        <w:rPr>
          <w:rFonts w:ascii="Times New Roman" w:hAnsi="Times New Roman" w:cs="Times New Roman"/>
          <w:sz w:val="24"/>
          <w:szCs w:val="24"/>
        </w:rPr>
        <w:t xml:space="preserve">yang efektif untuk menurunkan gula darah post-prandial pada hewan diabetes (Genta </w:t>
      </w:r>
      <w:r w:rsidR="00744207" w:rsidRPr="00BF49DA">
        <w:rPr>
          <w:rFonts w:ascii="Times New Roman" w:hAnsi="Times New Roman" w:cs="Times New Roman"/>
          <w:i/>
          <w:sz w:val="24"/>
          <w:szCs w:val="24"/>
        </w:rPr>
        <w:t>et al</w:t>
      </w:r>
      <w:r w:rsidR="00744207" w:rsidRPr="00BF49DA">
        <w:rPr>
          <w:rFonts w:ascii="Times New Roman" w:hAnsi="Times New Roman" w:cs="Times New Roman"/>
          <w:sz w:val="24"/>
          <w:szCs w:val="24"/>
        </w:rPr>
        <w:t xml:space="preserve">., 2009). Selain itu juga adanya aktivitas protektif sel hepar terhadap kerusakan oksidatif (Valentova </w:t>
      </w:r>
      <w:r w:rsidR="00744207" w:rsidRPr="00BF49DA">
        <w:rPr>
          <w:rFonts w:ascii="Times New Roman" w:hAnsi="Times New Roman" w:cs="Times New Roman"/>
          <w:i/>
          <w:sz w:val="24"/>
          <w:szCs w:val="24"/>
        </w:rPr>
        <w:t>et al</w:t>
      </w:r>
      <w:r w:rsidR="00744207" w:rsidRPr="00BF49DA">
        <w:rPr>
          <w:rFonts w:ascii="Times New Roman" w:hAnsi="Times New Roman" w:cs="Times New Roman"/>
          <w:sz w:val="24"/>
          <w:szCs w:val="24"/>
        </w:rPr>
        <w:t xml:space="preserve">., 2003). Keberadaan </w:t>
      </w:r>
      <w:r w:rsidR="00744207" w:rsidRPr="00BF49DA">
        <w:rPr>
          <w:rFonts w:ascii="Times New Roman" w:hAnsi="Times New Roman" w:cs="Times New Roman"/>
          <w:bCs/>
          <w:i/>
          <w:sz w:val="24"/>
          <w:szCs w:val="24"/>
        </w:rPr>
        <w:t>melampolide</w:t>
      </w:r>
      <w:r w:rsidR="00744207" w:rsidRPr="00BF49DA">
        <w:rPr>
          <w:rFonts w:ascii="Times New Roman" w:hAnsi="Times New Roman" w:cs="Times New Roman"/>
          <w:bCs/>
          <w:sz w:val="24"/>
          <w:szCs w:val="24"/>
        </w:rPr>
        <w:t xml:space="preserve"> juga memiliki aktivitas penghambat produksi </w:t>
      </w:r>
      <w:r w:rsidR="00744207" w:rsidRPr="00BF49DA">
        <w:rPr>
          <w:rFonts w:ascii="Times New Roman" w:hAnsi="Times New Roman" w:cs="Times New Roman"/>
          <w:bCs/>
          <w:i/>
          <w:sz w:val="24"/>
          <w:szCs w:val="24"/>
        </w:rPr>
        <w:t>LPS-Induced Nitric Oxide Production</w:t>
      </w:r>
      <w:r w:rsidR="00744207" w:rsidRPr="00BF49DA">
        <w:rPr>
          <w:rFonts w:ascii="Times New Roman" w:hAnsi="Times New Roman" w:cs="Times New Roman"/>
          <w:sz w:val="24"/>
          <w:szCs w:val="24"/>
        </w:rPr>
        <w:t xml:space="preserve"> yaitu </w:t>
      </w:r>
      <w:r w:rsidR="00744207" w:rsidRPr="00BF49DA">
        <w:rPr>
          <w:rFonts w:ascii="Times New Roman" w:hAnsi="Times New Roman" w:cs="Times New Roman"/>
          <w:bCs/>
          <w:i/>
          <w:sz w:val="24"/>
          <w:szCs w:val="24"/>
        </w:rPr>
        <w:t>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-epoxyangeloyloxy-9</w:t>
      </w:r>
      <w:r w:rsidR="00744207" w:rsidRPr="00BF49DA">
        <w:rPr>
          <w:rFonts w:ascii="Times New Roman" w:hAnsi="Times New Roman" w:cs="Times New Roman"/>
          <w:i/>
          <w:sz w:val="24"/>
          <w:szCs w:val="24"/>
        </w:rPr>
        <w:t>a</w:t>
      </w:r>
      <w:r w:rsidR="00744207" w:rsidRPr="00BF49DA">
        <w:rPr>
          <w:rFonts w:ascii="Times New Roman" w:hAnsi="Times New Roman" w:cs="Times New Roman"/>
          <w:bCs/>
          <w:i/>
          <w:sz w:val="24"/>
          <w:szCs w:val="24"/>
        </w:rPr>
        <w:t>-ethoxy-14-oxo-acanthospermolide; 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-angeloyloxy-9</w:t>
      </w:r>
      <w:r w:rsidR="00744207" w:rsidRPr="00BF49DA">
        <w:rPr>
          <w:rFonts w:ascii="Times New Roman" w:hAnsi="Times New Roman" w:cs="Times New Roman"/>
          <w:i/>
          <w:sz w:val="24"/>
          <w:szCs w:val="24"/>
        </w:rPr>
        <w:t>a</w:t>
      </w:r>
      <w:r w:rsidR="00744207" w:rsidRPr="00BF49DA">
        <w:rPr>
          <w:rFonts w:ascii="Times New Roman" w:hAnsi="Times New Roman" w:cs="Times New Roman"/>
          <w:bCs/>
          <w:i/>
          <w:sz w:val="24"/>
          <w:szCs w:val="24"/>
        </w:rPr>
        <w:t xml:space="preserve">-ethoxy-14-oxo-acanthospermolide; </w:t>
      </w:r>
      <w:r w:rsidR="00744207" w:rsidRPr="00BF49DA">
        <w:rPr>
          <w:rFonts w:ascii="Times New Roman" w:hAnsi="Times New Roman" w:cs="Times New Roman"/>
          <w:bCs/>
          <w:i/>
          <w:iCs/>
          <w:sz w:val="24"/>
          <w:szCs w:val="24"/>
        </w:rPr>
        <w:t>allo</w:t>
      </w:r>
      <w:r w:rsidR="00744207" w:rsidRPr="00BF49DA">
        <w:rPr>
          <w:rFonts w:ascii="Times New Roman" w:hAnsi="Times New Roman" w:cs="Times New Roman"/>
          <w:bCs/>
          <w:i/>
          <w:sz w:val="24"/>
          <w:szCs w:val="24"/>
        </w:rPr>
        <w:t>-schkuhriolide;polymatin A; fluctuanin; 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-angeloyloxy-9</w:t>
      </w:r>
      <w:r w:rsidR="00744207" w:rsidRPr="00BF49DA">
        <w:rPr>
          <w:rFonts w:ascii="Times New Roman" w:hAnsi="Times New Roman" w:cs="Times New Roman"/>
          <w:i/>
          <w:sz w:val="24"/>
          <w:szCs w:val="24"/>
        </w:rPr>
        <w:t>a</w:t>
      </w:r>
      <w:r w:rsidR="00744207" w:rsidRPr="00BF49DA">
        <w:rPr>
          <w:rFonts w:ascii="Times New Roman" w:hAnsi="Times New Roman" w:cs="Times New Roman"/>
          <w:bCs/>
          <w:i/>
          <w:sz w:val="24"/>
          <w:szCs w:val="24"/>
        </w:rPr>
        <w:t>-acetoxy-14-oxo-acanthospermolide; 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-angeloyloxy-14-oxo-acanthospermolide; 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-methacryloyloxymelampolid-14-oic acid methyl ester; uvedalin; polymatin B; 8</w:t>
      </w:r>
      <w:r w:rsidR="00744207" w:rsidRPr="00BF49DA">
        <w:rPr>
          <w:rFonts w:ascii="Times New Roman" w:hAnsi="Times New Roman" w:cs="Times New Roman"/>
          <w:i/>
          <w:sz w:val="24"/>
          <w:szCs w:val="24"/>
        </w:rPr>
        <w:t xml:space="preserve">b </w:t>
      </w:r>
      <w:r w:rsidR="00744207" w:rsidRPr="00BF49DA">
        <w:rPr>
          <w:rFonts w:ascii="Times New Roman" w:hAnsi="Times New Roman" w:cs="Times New Roman"/>
          <w:bCs/>
          <w:i/>
          <w:sz w:val="24"/>
          <w:szCs w:val="24"/>
        </w:rPr>
        <w:t>-tigloyloxymelampolid-14-oic acid methyl ester</w:t>
      </w:r>
      <w:r w:rsidR="00744207" w:rsidRPr="00BF49DA">
        <w:rPr>
          <w:rFonts w:ascii="Times New Roman" w:hAnsi="Times New Roman" w:cs="Times New Roman"/>
          <w:bCs/>
          <w:sz w:val="24"/>
          <w:szCs w:val="24"/>
        </w:rPr>
        <w:t xml:space="preserve"> dan </w:t>
      </w:r>
      <w:r w:rsidR="00744207" w:rsidRPr="00BF49DA">
        <w:rPr>
          <w:rFonts w:ascii="Times New Roman" w:hAnsi="Times New Roman" w:cs="Times New Roman"/>
          <w:bCs/>
          <w:i/>
          <w:sz w:val="24"/>
          <w:szCs w:val="24"/>
        </w:rPr>
        <w:t xml:space="preserve">sonchifolin </w:t>
      </w:r>
      <w:r w:rsidR="00744207" w:rsidRPr="00BF49DA">
        <w:rPr>
          <w:rFonts w:ascii="Times New Roman" w:hAnsi="Times New Roman" w:cs="Times New Roman"/>
          <w:bCs/>
          <w:sz w:val="24"/>
          <w:szCs w:val="24"/>
        </w:rPr>
        <w:t xml:space="preserve">(Hong </w:t>
      </w:r>
      <w:r w:rsidR="00744207" w:rsidRPr="00BF49DA">
        <w:rPr>
          <w:rFonts w:ascii="Times New Roman" w:hAnsi="Times New Roman" w:cs="Times New Roman"/>
          <w:bCs/>
          <w:i/>
          <w:sz w:val="24"/>
          <w:szCs w:val="24"/>
        </w:rPr>
        <w:t>et al</w:t>
      </w:r>
      <w:r w:rsidR="00744207" w:rsidRPr="00BF49DA">
        <w:rPr>
          <w:rFonts w:ascii="Times New Roman" w:hAnsi="Times New Roman" w:cs="Times New Roman"/>
          <w:bCs/>
          <w:sz w:val="24"/>
          <w:szCs w:val="24"/>
        </w:rPr>
        <w:t>., 2008)</w:t>
      </w:r>
      <w:r w:rsidR="00744207" w:rsidRPr="00BF49DA">
        <w:rPr>
          <w:rFonts w:ascii="Times New Roman" w:hAnsi="Times New Roman" w:cs="Times New Roman"/>
          <w:bCs/>
          <w:i/>
          <w:sz w:val="24"/>
          <w:szCs w:val="24"/>
        </w:rPr>
        <w:t>.</w:t>
      </w:r>
    </w:p>
    <w:p w:rsidR="0021524F" w:rsidRPr="00BF49DA" w:rsidRDefault="0021524F" w:rsidP="00FB2F05">
      <w:pPr>
        <w:spacing w:after="0" w:line="360" w:lineRule="auto"/>
        <w:ind w:left="720" w:firstLine="993"/>
        <w:jc w:val="both"/>
        <w:rPr>
          <w:rFonts w:ascii="Times New Roman" w:hAnsi="Times New Roman" w:cs="Times New Roman"/>
          <w:bCs/>
          <w:i/>
          <w:sz w:val="24"/>
          <w:szCs w:val="24"/>
        </w:rPr>
      </w:pPr>
    </w:p>
    <w:p w:rsidR="00744207" w:rsidRPr="00BF49DA" w:rsidRDefault="00657207" w:rsidP="00FB2F05">
      <w:pPr>
        <w:spacing w:after="0" w:line="360" w:lineRule="auto"/>
        <w:ind w:left="720"/>
        <w:jc w:val="center"/>
        <w:rPr>
          <w:rFonts w:ascii="Times New Roman" w:hAnsi="Times New Roman" w:cs="Times New Roman"/>
          <w:sz w:val="24"/>
          <w:szCs w:val="24"/>
        </w:rPr>
      </w:pPr>
      <w:r w:rsidRPr="00BF49DA">
        <w:rPr>
          <w:rFonts w:ascii="Times New Roman" w:hAnsi="Times New Roman" w:cs="Times New Roman"/>
          <w:sz w:val="24"/>
          <w:szCs w:val="24"/>
        </w:rPr>
        <w:t>Tabel 2</w:t>
      </w:r>
      <w:r w:rsidR="00744207" w:rsidRPr="00BF49DA">
        <w:rPr>
          <w:rFonts w:ascii="Times New Roman" w:hAnsi="Times New Roman" w:cs="Times New Roman"/>
          <w:sz w:val="24"/>
          <w:szCs w:val="24"/>
        </w:rPr>
        <w:t>. Rerata jumlah sel Beta pankreas pada semua kel</w:t>
      </w:r>
      <w:r w:rsidRPr="00BF49DA">
        <w:rPr>
          <w:rFonts w:ascii="Times New Roman" w:hAnsi="Times New Roman" w:cs="Times New Roman"/>
          <w:sz w:val="24"/>
          <w:szCs w:val="24"/>
        </w:rPr>
        <w:t>ompok</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23"/>
        <w:gridCol w:w="992"/>
        <w:gridCol w:w="857"/>
        <w:gridCol w:w="709"/>
        <w:gridCol w:w="709"/>
        <w:gridCol w:w="567"/>
        <w:gridCol w:w="709"/>
        <w:gridCol w:w="708"/>
        <w:gridCol w:w="590"/>
      </w:tblGrid>
      <w:tr w:rsidR="00744207" w:rsidRPr="00BF49DA" w:rsidTr="00657207">
        <w:trPr>
          <w:jc w:val="center"/>
        </w:trPr>
        <w:tc>
          <w:tcPr>
            <w:tcW w:w="2623" w:type="dxa"/>
          </w:tcPr>
          <w:p w:rsidR="00744207" w:rsidRPr="00BF49DA" w:rsidRDefault="00744207" w:rsidP="00CD7154">
            <w:pPr>
              <w:ind w:left="720"/>
              <w:jc w:val="center"/>
              <w:rPr>
                <w:rFonts w:ascii="Times New Roman" w:hAnsi="Times New Roman" w:cs="Times New Roman"/>
                <w:sz w:val="24"/>
                <w:szCs w:val="24"/>
              </w:rPr>
            </w:pPr>
            <w:r w:rsidRPr="00BF49DA">
              <w:rPr>
                <w:rFonts w:ascii="Times New Roman" w:hAnsi="Times New Roman" w:cs="Times New Roman"/>
                <w:sz w:val="24"/>
                <w:szCs w:val="24"/>
              </w:rPr>
              <w:tab/>
            </w:r>
          </w:p>
        </w:tc>
        <w:tc>
          <w:tcPr>
            <w:tcW w:w="992" w:type="dxa"/>
          </w:tcPr>
          <w:p w:rsidR="00744207" w:rsidRPr="00BF49DA" w:rsidRDefault="00744207" w:rsidP="00CD7154">
            <w:pPr>
              <w:rPr>
                <w:rFonts w:ascii="Times New Roman" w:hAnsi="Times New Roman" w:cs="Times New Roman"/>
                <w:sz w:val="24"/>
                <w:szCs w:val="24"/>
              </w:rPr>
            </w:pPr>
            <w:r w:rsidRPr="00BF49DA">
              <w:rPr>
                <w:rFonts w:ascii="Times New Roman" w:hAnsi="Times New Roman" w:cs="Times New Roman"/>
                <w:sz w:val="24"/>
                <w:szCs w:val="24"/>
              </w:rPr>
              <w:t>Normal</w:t>
            </w:r>
          </w:p>
        </w:tc>
        <w:tc>
          <w:tcPr>
            <w:tcW w:w="857"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DM</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P1</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P2</w:t>
            </w:r>
          </w:p>
        </w:tc>
        <w:tc>
          <w:tcPr>
            <w:tcW w:w="567"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P3</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P4</w:t>
            </w:r>
          </w:p>
        </w:tc>
        <w:tc>
          <w:tcPr>
            <w:tcW w:w="708"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P5</w:t>
            </w:r>
          </w:p>
        </w:tc>
        <w:tc>
          <w:tcPr>
            <w:tcW w:w="590"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P6</w:t>
            </w:r>
          </w:p>
        </w:tc>
      </w:tr>
      <w:tr w:rsidR="00744207" w:rsidRPr="00BF49DA" w:rsidTr="00657207">
        <w:trPr>
          <w:jc w:val="center"/>
        </w:trPr>
        <w:tc>
          <w:tcPr>
            <w:tcW w:w="2623" w:type="dxa"/>
          </w:tcPr>
          <w:p w:rsidR="00744207" w:rsidRPr="00BF49DA" w:rsidRDefault="00744207" w:rsidP="00CD7154">
            <w:pPr>
              <w:ind w:left="720"/>
              <w:jc w:val="center"/>
              <w:rPr>
                <w:rFonts w:ascii="Times New Roman" w:hAnsi="Times New Roman" w:cs="Times New Roman"/>
                <w:sz w:val="24"/>
                <w:szCs w:val="24"/>
              </w:rPr>
            </w:pPr>
            <w:r w:rsidRPr="00BF49DA">
              <w:rPr>
                <w:rFonts w:ascii="Times New Roman" w:hAnsi="Times New Roman" w:cs="Times New Roman"/>
                <w:sz w:val="24"/>
                <w:szCs w:val="24"/>
              </w:rPr>
              <w:t>Sel Beta pankreas</w:t>
            </w:r>
          </w:p>
        </w:tc>
        <w:tc>
          <w:tcPr>
            <w:tcW w:w="992"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63</w:t>
            </w:r>
          </w:p>
        </w:tc>
        <w:tc>
          <w:tcPr>
            <w:tcW w:w="857"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26</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28</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44</w:t>
            </w:r>
          </w:p>
        </w:tc>
        <w:tc>
          <w:tcPr>
            <w:tcW w:w="567"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45</w:t>
            </w:r>
          </w:p>
        </w:tc>
        <w:tc>
          <w:tcPr>
            <w:tcW w:w="709"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28</w:t>
            </w:r>
          </w:p>
        </w:tc>
        <w:tc>
          <w:tcPr>
            <w:tcW w:w="708"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22</w:t>
            </w:r>
          </w:p>
        </w:tc>
        <w:tc>
          <w:tcPr>
            <w:tcW w:w="590" w:type="dxa"/>
          </w:tcPr>
          <w:p w:rsidR="00744207" w:rsidRPr="00BF49DA" w:rsidRDefault="00744207" w:rsidP="00CD7154">
            <w:pPr>
              <w:ind w:left="720"/>
              <w:rPr>
                <w:rFonts w:ascii="Times New Roman" w:hAnsi="Times New Roman" w:cs="Times New Roman"/>
                <w:sz w:val="24"/>
                <w:szCs w:val="24"/>
              </w:rPr>
            </w:pPr>
            <w:r w:rsidRPr="00BF49DA">
              <w:rPr>
                <w:rFonts w:ascii="Times New Roman" w:hAnsi="Times New Roman" w:cs="Times New Roman"/>
                <w:sz w:val="24"/>
                <w:szCs w:val="24"/>
              </w:rPr>
              <w:t>24</w:t>
            </w:r>
          </w:p>
        </w:tc>
      </w:tr>
    </w:tbl>
    <w:p w:rsidR="00657207" w:rsidRPr="00BF49DA" w:rsidRDefault="0021524F" w:rsidP="00FB2F05">
      <w:pPr>
        <w:spacing w:after="0" w:line="360" w:lineRule="auto"/>
        <w:ind w:left="720"/>
        <w:jc w:val="both"/>
        <w:rPr>
          <w:rFonts w:ascii="Times New Roman" w:hAnsi="Times New Roman" w:cs="Times New Roman"/>
          <w:sz w:val="24"/>
          <w:szCs w:val="24"/>
        </w:rPr>
      </w:pPr>
      <w:r w:rsidRPr="00BF49DA">
        <w:rPr>
          <w:rFonts w:ascii="Times New Roman" w:hAnsi="Times New Roman" w:cs="Times New Roman"/>
          <w:sz w:val="24"/>
          <w:szCs w:val="24"/>
        </w:rPr>
        <w:t>(n=40)</w:t>
      </w:r>
    </w:p>
    <w:p w:rsidR="00744207" w:rsidRPr="00BF49DA" w:rsidRDefault="00744207" w:rsidP="00FB2F05">
      <w:pPr>
        <w:spacing w:after="0" w:line="360" w:lineRule="auto"/>
        <w:ind w:left="720" w:firstLine="851"/>
        <w:jc w:val="both"/>
        <w:rPr>
          <w:rFonts w:ascii="Times New Roman" w:hAnsi="Times New Roman" w:cs="Times New Roman"/>
          <w:sz w:val="24"/>
          <w:szCs w:val="24"/>
        </w:rPr>
      </w:pPr>
      <w:r w:rsidRPr="00BF49DA">
        <w:rPr>
          <w:rFonts w:ascii="Times New Roman" w:hAnsi="Times New Roman" w:cs="Times New Roman"/>
          <w:sz w:val="24"/>
          <w:szCs w:val="24"/>
        </w:rPr>
        <w:t xml:space="preserve">Tabel </w:t>
      </w:r>
      <w:r w:rsidR="00657207" w:rsidRPr="00BF49DA">
        <w:rPr>
          <w:rFonts w:ascii="Times New Roman" w:hAnsi="Times New Roman" w:cs="Times New Roman"/>
          <w:sz w:val="24"/>
          <w:szCs w:val="24"/>
        </w:rPr>
        <w:t>2</w:t>
      </w:r>
      <w:r w:rsidRPr="00BF49DA">
        <w:rPr>
          <w:rFonts w:ascii="Times New Roman" w:hAnsi="Times New Roman" w:cs="Times New Roman"/>
          <w:sz w:val="24"/>
          <w:szCs w:val="24"/>
        </w:rPr>
        <w:t>, menunjukkan jumlah sel Beta pada semua kelompok</w:t>
      </w:r>
      <w:r w:rsidR="00143861" w:rsidRPr="00BF49DA">
        <w:rPr>
          <w:rFonts w:ascii="Times New Roman" w:hAnsi="Times New Roman" w:cs="Times New Roman"/>
          <w:sz w:val="24"/>
          <w:szCs w:val="24"/>
        </w:rPr>
        <w:t xml:space="preserve"> setelah terminasi</w:t>
      </w:r>
      <w:r w:rsidRPr="00BF49DA">
        <w:rPr>
          <w:rFonts w:ascii="Times New Roman" w:hAnsi="Times New Roman" w:cs="Times New Roman"/>
          <w:sz w:val="24"/>
          <w:szCs w:val="24"/>
        </w:rPr>
        <w:t xml:space="preserve">. Tampak P2 dan P3 memperlihatkan jumlah sel Beta 44 dan 45 buah per lapangan pandang sebagai hasil terbaik dan tertinggi </w:t>
      </w:r>
      <w:r w:rsidR="00C52F61" w:rsidRPr="00BF49DA">
        <w:rPr>
          <w:rFonts w:ascii="Times New Roman" w:hAnsi="Times New Roman" w:cs="Times New Roman"/>
          <w:sz w:val="24"/>
          <w:szCs w:val="24"/>
        </w:rPr>
        <w:t xml:space="preserve">dibanding </w:t>
      </w:r>
      <w:r w:rsidR="00143861" w:rsidRPr="00BF49DA">
        <w:rPr>
          <w:rFonts w:ascii="Times New Roman" w:hAnsi="Times New Roman" w:cs="Times New Roman"/>
          <w:sz w:val="24"/>
          <w:szCs w:val="24"/>
        </w:rPr>
        <w:t>kelompok</w:t>
      </w:r>
      <w:r w:rsidR="00C52F61" w:rsidRPr="00BF49DA">
        <w:rPr>
          <w:rFonts w:ascii="Times New Roman" w:hAnsi="Times New Roman" w:cs="Times New Roman"/>
          <w:sz w:val="24"/>
          <w:szCs w:val="24"/>
        </w:rPr>
        <w:t>perlakuan lain</w:t>
      </w:r>
      <w:r w:rsidRPr="00BF49DA">
        <w:rPr>
          <w:rFonts w:ascii="Times New Roman" w:hAnsi="Times New Roman" w:cs="Times New Roman"/>
          <w:sz w:val="24"/>
          <w:szCs w:val="24"/>
        </w:rPr>
        <w:t xml:space="preserve">. P2 yang mendapat tempe daun Yakon dosis 400 mg/kgbb dan P3 mendapat dosis 800 mg/kgbb memperlihatkan hasil yang tidak berbeda jauh dalam hal jumlah sel Beta. Namun berbeda jauh dengan P1 yang mendapat dosis 200 mg/kgbb. Jumlah sel Beta memiliki trend yang meningkat seiring dengan peningkatan dosis tempe daun Yakon. </w:t>
      </w:r>
    </w:p>
    <w:p w:rsidR="00744207" w:rsidRPr="00BF49DA" w:rsidRDefault="00744207" w:rsidP="00FB2F05">
      <w:pPr>
        <w:spacing w:after="0" w:line="360" w:lineRule="auto"/>
        <w:ind w:left="72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Tabel 3. Hasil uji One Way ANOVA kadar GDP pada kelp.normal-DM-P</w:t>
      </w:r>
      <w:r w:rsidRPr="00BF49DA">
        <w:rPr>
          <w:rFonts w:ascii="Times New Roman" w:hAnsi="Times New Roman" w:cs="Times New Roman"/>
          <w:color w:val="000000"/>
          <w:sz w:val="24"/>
          <w:szCs w:val="24"/>
          <w:vertAlign w:val="subscript"/>
        </w:rPr>
        <w:t>2</w:t>
      </w:r>
    </w:p>
    <w:tbl>
      <w:tblPr>
        <w:tblW w:w="7630" w:type="dxa"/>
        <w:jc w:val="center"/>
        <w:tblBorders>
          <w:top w:val="double" w:sz="4" w:space="0" w:color="auto"/>
          <w:bottom w:val="dashSmallGap" w:sz="4" w:space="0" w:color="auto"/>
          <w:insideH w:val="dashSmallGap" w:sz="4" w:space="0" w:color="auto"/>
        </w:tblBorders>
        <w:tblLayout w:type="fixed"/>
        <w:tblCellMar>
          <w:left w:w="0" w:type="dxa"/>
          <w:right w:w="0" w:type="dxa"/>
        </w:tblCellMar>
        <w:tblLook w:val="0000" w:firstRow="0" w:lastRow="0" w:firstColumn="0" w:lastColumn="0" w:noHBand="0" w:noVBand="0"/>
      </w:tblPr>
      <w:tblGrid>
        <w:gridCol w:w="1960"/>
        <w:gridCol w:w="1853"/>
        <w:gridCol w:w="709"/>
        <w:gridCol w:w="1417"/>
        <w:gridCol w:w="993"/>
        <w:gridCol w:w="698"/>
      </w:tblGrid>
      <w:tr w:rsidR="00744207" w:rsidRPr="00BF49DA" w:rsidTr="00CD7154">
        <w:trPr>
          <w:cantSplit/>
          <w:trHeight w:val="510"/>
          <w:tblHeader/>
          <w:jc w:val="center"/>
        </w:trPr>
        <w:tc>
          <w:tcPr>
            <w:tcW w:w="1960" w:type="dxa"/>
            <w:shd w:val="clear" w:color="auto" w:fill="FFFFFF"/>
            <w:vAlign w:val="center"/>
          </w:tcPr>
          <w:p w:rsidR="00744207" w:rsidRPr="00BF49DA" w:rsidRDefault="00744207" w:rsidP="00CD7154">
            <w:pPr>
              <w:autoSpaceDE w:val="0"/>
              <w:autoSpaceDN w:val="0"/>
              <w:adjustRightInd w:val="0"/>
              <w:spacing w:after="0" w:line="240" w:lineRule="auto"/>
              <w:rPr>
                <w:rFonts w:ascii="Times New Roman" w:hAnsi="Times New Roman" w:cs="Times New Roman"/>
                <w:sz w:val="24"/>
                <w:szCs w:val="24"/>
              </w:rPr>
            </w:pPr>
          </w:p>
        </w:tc>
        <w:tc>
          <w:tcPr>
            <w:tcW w:w="1853" w:type="dxa"/>
            <w:shd w:val="clear" w:color="auto" w:fill="FFFFFF"/>
            <w:vAlign w:val="bottom"/>
          </w:tcPr>
          <w:p w:rsidR="00744207" w:rsidRPr="00BF49DA" w:rsidRDefault="00744207" w:rsidP="00CD7154">
            <w:pPr>
              <w:autoSpaceDE w:val="0"/>
              <w:autoSpaceDN w:val="0"/>
              <w:adjustRightInd w:val="0"/>
              <w:spacing w:after="0" w:line="240" w:lineRule="auto"/>
              <w:ind w:right="6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Sum of Squares</w:t>
            </w:r>
          </w:p>
        </w:tc>
        <w:tc>
          <w:tcPr>
            <w:tcW w:w="709" w:type="dxa"/>
            <w:shd w:val="clear" w:color="auto" w:fill="FFFFFF"/>
            <w:vAlign w:val="bottom"/>
          </w:tcPr>
          <w:p w:rsidR="00744207" w:rsidRPr="00BF49DA" w:rsidRDefault="00744207" w:rsidP="00CD7154">
            <w:pPr>
              <w:autoSpaceDE w:val="0"/>
              <w:autoSpaceDN w:val="0"/>
              <w:adjustRightInd w:val="0"/>
              <w:spacing w:after="0" w:line="240" w:lineRule="auto"/>
              <w:ind w:right="6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df</w:t>
            </w:r>
          </w:p>
        </w:tc>
        <w:tc>
          <w:tcPr>
            <w:tcW w:w="1417" w:type="dxa"/>
            <w:shd w:val="clear" w:color="auto" w:fill="FFFFFF"/>
            <w:vAlign w:val="bottom"/>
          </w:tcPr>
          <w:p w:rsidR="00744207" w:rsidRPr="00BF49DA" w:rsidRDefault="00744207" w:rsidP="00CD7154">
            <w:pPr>
              <w:autoSpaceDE w:val="0"/>
              <w:autoSpaceDN w:val="0"/>
              <w:adjustRightInd w:val="0"/>
              <w:spacing w:after="0" w:line="240" w:lineRule="auto"/>
              <w:ind w:right="6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Mean Square</w:t>
            </w:r>
          </w:p>
        </w:tc>
        <w:tc>
          <w:tcPr>
            <w:tcW w:w="993" w:type="dxa"/>
            <w:shd w:val="clear" w:color="auto" w:fill="FFFFFF"/>
            <w:vAlign w:val="bottom"/>
          </w:tcPr>
          <w:p w:rsidR="00744207" w:rsidRPr="00BF49DA" w:rsidRDefault="00744207" w:rsidP="00CD7154">
            <w:pPr>
              <w:autoSpaceDE w:val="0"/>
              <w:autoSpaceDN w:val="0"/>
              <w:adjustRightInd w:val="0"/>
              <w:spacing w:after="0" w:line="240" w:lineRule="auto"/>
              <w:ind w:right="6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F</w:t>
            </w:r>
          </w:p>
        </w:tc>
        <w:tc>
          <w:tcPr>
            <w:tcW w:w="698" w:type="dxa"/>
            <w:shd w:val="clear" w:color="auto" w:fill="FFFFFF"/>
            <w:vAlign w:val="bottom"/>
          </w:tcPr>
          <w:p w:rsidR="00744207" w:rsidRPr="00BF49DA" w:rsidRDefault="00744207" w:rsidP="00CD7154">
            <w:pPr>
              <w:autoSpaceDE w:val="0"/>
              <w:autoSpaceDN w:val="0"/>
              <w:adjustRightInd w:val="0"/>
              <w:spacing w:after="0" w:line="240" w:lineRule="auto"/>
              <w:ind w:right="60"/>
              <w:jc w:val="center"/>
              <w:rPr>
                <w:rFonts w:ascii="Times New Roman" w:hAnsi="Times New Roman" w:cs="Times New Roman"/>
                <w:color w:val="000000"/>
                <w:sz w:val="24"/>
                <w:szCs w:val="24"/>
              </w:rPr>
            </w:pPr>
            <w:r w:rsidRPr="00BF49DA">
              <w:rPr>
                <w:rFonts w:ascii="Times New Roman" w:hAnsi="Times New Roman" w:cs="Times New Roman"/>
                <w:color w:val="000000"/>
                <w:sz w:val="24"/>
                <w:szCs w:val="24"/>
              </w:rPr>
              <w:t>Sig.</w:t>
            </w:r>
          </w:p>
        </w:tc>
      </w:tr>
      <w:tr w:rsidR="00744207" w:rsidRPr="00BF49DA" w:rsidTr="00BE5299">
        <w:trPr>
          <w:cantSplit/>
          <w:tblHeader/>
          <w:jc w:val="center"/>
        </w:trPr>
        <w:tc>
          <w:tcPr>
            <w:tcW w:w="1960"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Between Groups</w:t>
            </w:r>
          </w:p>
        </w:tc>
        <w:tc>
          <w:tcPr>
            <w:tcW w:w="1853" w:type="dxa"/>
            <w:shd w:val="clear" w:color="auto" w:fill="FFFFFF"/>
          </w:tcPr>
          <w:p w:rsidR="00744207" w:rsidRPr="00BF49DA" w:rsidRDefault="00CD7154"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342264,9</w:t>
            </w:r>
            <w:r w:rsidR="00744207" w:rsidRPr="00BF49DA">
              <w:rPr>
                <w:rFonts w:ascii="Times New Roman" w:hAnsi="Times New Roman" w:cs="Times New Roman"/>
                <w:color w:val="000000"/>
                <w:sz w:val="24"/>
                <w:szCs w:val="24"/>
              </w:rPr>
              <w:t>3</w:t>
            </w:r>
          </w:p>
        </w:tc>
        <w:tc>
          <w:tcPr>
            <w:tcW w:w="709"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2</w:t>
            </w:r>
          </w:p>
        </w:tc>
        <w:tc>
          <w:tcPr>
            <w:tcW w:w="1417"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171132,452</w:t>
            </w:r>
          </w:p>
        </w:tc>
        <w:tc>
          <w:tcPr>
            <w:tcW w:w="993" w:type="dxa"/>
            <w:shd w:val="clear" w:color="auto" w:fill="FFFFFF"/>
          </w:tcPr>
          <w:p w:rsidR="00744207" w:rsidRPr="00BF49DA" w:rsidRDefault="00CD7154"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 xml:space="preserve">    </w:t>
            </w:r>
            <w:r w:rsidR="00744207" w:rsidRPr="00BF49DA">
              <w:rPr>
                <w:rFonts w:ascii="Times New Roman" w:hAnsi="Times New Roman" w:cs="Times New Roman"/>
                <w:color w:val="000000"/>
                <w:sz w:val="24"/>
                <w:szCs w:val="24"/>
              </w:rPr>
              <w:t>53,548</w:t>
            </w:r>
          </w:p>
        </w:tc>
        <w:tc>
          <w:tcPr>
            <w:tcW w:w="698"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0,000</w:t>
            </w:r>
          </w:p>
        </w:tc>
      </w:tr>
      <w:tr w:rsidR="00744207" w:rsidRPr="00BF49DA" w:rsidTr="00BE5299">
        <w:trPr>
          <w:cantSplit/>
          <w:tblHeader/>
          <w:jc w:val="center"/>
        </w:trPr>
        <w:tc>
          <w:tcPr>
            <w:tcW w:w="1960"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Within Groups</w:t>
            </w:r>
          </w:p>
        </w:tc>
        <w:tc>
          <w:tcPr>
            <w:tcW w:w="1853"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35154,394</w:t>
            </w:r>
          </w:p>
        </w:tc>
        <w:tc>
          <w:tcPr>
            <w:tcW w:w="709"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11</w:t>
            </w:r>
          </w:p>
        </w:tc>
        <w:tc>
          <w:tcPr>
            <w:tcW w:w="1417"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3195,854</w:t>
            </w:r>
          </w:p>
        </w:tc>
        <w:tc>
          <w:tcPr>
            <w:tcW w:w="993" w:type="dxa"/>
            <w:shd w:val="clear" w:color="auto" w:fill="FFFFFF"/>
            <w:vAlign w:val="center"/>
          </w:tcPr>
          <w:p w:rsidR="00744207" w:rsidRPr="00BF49DA" w:rsidRDefault="00744207" w:rsidP="00CD7154">
            <w:pPr>
              <w:autoSpaceDE w:val="0"/>
              <w:autoSpaceDN w:val="0"/>
              <w:adjustRightInd w:val="0"/>
              <w:spacing w:after="0" w:line="240" w:lineRule="auto"/>
              <w:jc w:val="center"/>
              <w:rPr>
                <w:rFonts w:ascii="Times New Roman" w:hAnsi="Times New Roman" w:cs="Times New Roman"/>
                <w:sz w:val="24"/>
                <w:szCs w:val="24"/>
              </w:rPr>
            </w:pPr>
          </w:p>
        </w:tc>
        <w:tc>
          <w:tcPr>
            <w:tcW w:w="698" w:type="dxa"/>
            <w:shd w:val="clear" w:color="auto" w:fill="FFFFFF"/>
            <w:vAlign w:val="center"/>
          </w:tcPr>
          <w:p w:rsidR="00744207" w:rsidRPr="00BF49DA" w:rsidRDefault="00744207" w:rsidP="00CD7154">
            <w:pPr>
              <w:autoSpaceDE w:val="0"/>
              <w:autoSpaceDN w:val="0"/>
              <w:adjustRightInd w:val="0"/>
              <w:spacing w:after="0" w:line="240" w:lineRule="auto"/>
              <w:jc w:val="center"/>
              <w:rPr>
                <w:rFonts w:ascii="Times New Roman" w:hAnsi="Times New Roman" w:cs="Times New Roman"/>
                <w:sz w:val="24"/>
                <w:szCs w:val="24"/>
              </w:rPr>
            </w:pPr>
          </w:p>
        </w:tc>
      </w:tr>
      <w:tr w:rsidR="00744207" w:rsidRPr="00BF49DA" w:rsidTr="00BE5299">
        <w:trPr>
          <w:cantSplit/>
          <w:jc w:val="center"/>
        </w:trPr>
        <w:tc>
          <w:tcPr>
            <w:tcW w:w="1960"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Total</w:t>
            </w:r>
          </w:p>
        </w:tc>
        <w:tc>
          <w:tcPr>
            <w:tcW w:w="1853"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377419,297</w:t>
            </w:r>
          </w:p>
        </w:tc>
        <w:tc>
          <w:tcPr>
            <w:tcW w:w="709" w:type="dxa"/>
            <w:shd w:val="clear" w:color="auto" w:fill="FFFFFF"/>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13</w:t>
            </w:r>
          </w:p>
        </w:tc>
        <w:tc>
          <w:tcPr>
            <w:tcW w:w="1417" w:type="dxa"/>
            <w:shd w:val="clear" w:color="auto" w:fill="FFFFFF"/>
            <w:vAlign w:val="center"/>
          </w:tcPr>
          <w:p w:rsidR="00744207" w:rsidRPr="00BF49DA" w:rsidRDefault="00744207" w:rsidP="00CD7154">
            <w:pPr>
              <w:autoSpaceDE w:val="0"/>
              <w:autoSpaceDN w:val="0"/>
              <w:adjustRightInd w:val="0"/>
              <w:spacing w:after="0" w:line="240" w:lineRule="auto"/>
              <w:jc w:val="center"/>
              <w:rPr>
                <w:rFonts w:ascii="Times New Roman" w:hAnsi="Times New Roman" w:cs="Times New Roman"/>
                <w:sz w:val="24"/>
                <w:szCs w:val="24"/>
              </w:rPr>
            </w:pPr>
          </w:p>
        </w:tc>
        <w:tc>
          <w:tcPr>
            <w:tcW w:w="993" w:type="dxa"/>
            <w:shd w:val="clear" w:color="auto" w:fill="FFFFFF"/>
            <w:vAlign w:val="center"/>
          </w:tcPr>
          <w:p w:rsidR="00744207" w:rsidRPr="00BF49DA" w:rsidRDefault="00744207" w:rsidP="00CD7154">
            <w:pPr>
              <w:autoSpaceDE w:val="0"/>
              <w:autoSpaceDN w:val="0"/>
              <w:adjustRightInd w:val="0"/>
              <w:spacing w:after="0" w:line="240" w:lineRule="auto"/>
              <w:jc w:val="center"/>
              <w:rPr>
                <w:rFonts w:ascii="Times New Roman" w:hAnsi="Times New Roman" w:cs="Times New Roman"/>
                <w:sz w:val="24"/>
                <w:szCs w:val="24"/>
              </w:rPr>
            </w:pPr>
          </w:p>
        </w:tc>
        <w:tc>
          <w:tcPr>
            <w:tcW w:w="698" w:type="dxa"/>
            <w:shd w:val="clear" w:color="auto" w:fill="FFFFFF"/>
            <w:vAlign w:val="center"/>
          </w:tcPr>
          <w:p w:rsidR="00744207" w:rsidRPr="00BF49DA" w:rsidRDefault="00744207" w:rsidP="00CD7154">
            <w:pPr>
              <w:autoSpaceDE w:val="0"/>
              <w:autoSpaceDN w:val="0"/>
              <w:adjustRightInd w:val="0"/>
              <w:spacing w:after="0" w:line="240" w:lineRule="auto"/>
              <w:jc w:val="center"/>
              <w:rPr>
                <w:rFonts w:ascii="Times New Roman" w:hAnsi="Times New Roman" w:cs="Times New Roman"/>
                <w:sz w:val="24"/>
                <w:szCs w:val="24"/>
              </w:rPr>
            </w:pPr>
          </w:p>
        </w:tc>
      </w:tr>
    </w:tbl>
    <w:p w:rsidR="00744207" w:rsidRPr="00BF49DA" w:rsidRDefault="00744207" w:rsidP="00FB2F05">
      <w:pPr>
        <w:spacing w:after="0" w:line="360" w:lineRule="auto"/>
        <w:ind w:left="720"/>
        <w:jc w:val="both"/>
        <w:rPr>
          <w:rFonts w:ascii="Times New Roman" w:hAnsi="Times New Roman" w:cs="Times New Roman"/>
          <w:sz w:val="24"/>
          <w:szCs w:val="24"/>
        </w:rPr>
      </w:pPr>
    </w:p>
    <w:p w:rsidR="00744207" w:rsidRPr="00BF49DA" w:rsidRDefault="00BE5299" w:rsidP="00FB2F05">
      <w:pPr>
        <w:spacing w:after="0" w:line="360" w:lineRule="auto"/>
        <w:ind w:left="720"/>
        <w:jc w:val="both"/>
        <w:rPr>
          <w:rFonts w:ascii="Times New Roman" w:hAnsi="Times New Roman" w:cs="Times New Roman"/>
          <w:sz w:val="24"/>
          <w:szCs w:val="24"/>
        </w:rPr>
      </w:pPr>
      <w:r w:rsidRPr="00BF49DA">
        <w:rPr>
          <w:rFonts w:ascii="Times New Roman" w:hAnsi="Times New Roman" w:cs="Times New Roman"/>
          <w:sz w:val="24"/>
          <w:szCs w:val="24"/>
        </w:rPr>
        <w:t xml:space="preserve">Tabel 3, uji </w:t>
      </w:r>
      <w:r w:rsidRPr="00BF49DA">
        <w:rPr>
          <w:rFonts w:ascii="Times New Roman" w:hAnsi="Times New Roman" w:cs="Times New Roman"/>
          <w:i/>
          <w:sz w:val="24"/>
          <w:szCs w:val="24"/>
        </w:rPr>
        <w:t>One Way ANOVA</w:t>
      </w:r>
      <w:r w:rsidR="00744207" w:rsidRPr="00BF49DA">
        <w:rPr>
          <w:rFonts w:ascii="Times New Roman" w:hAnsi="Times New Roman" w:cs="Times New Roman"/>
          <w:sz w:val="24"/>
          <w:szCs w:val="24"/>
        </w:rPr>
        <w:t>GDP hari ke-70 pada kelompok normal–DM-P</w:t>
      </w:r>
      <w:r w:rsidR="00744207" w:rsidRPr="00BF49DA">
        <w:rPr>
          <w:rFonts w:ascii="Times New Roman" w:hAnsi="Times New Roman" w:cs="Times New Roman"/>
          <w:sz w:val="24"/>
          <w:szCs w:val="24"/>
          <w:vertAlign w:val="subscript"/>
        </w:rPr>
        <w:t>2</w:t>
      </w:r>
      <w:r w:rsidR="00744207" w:rsidRPr="00BF49DA">
        <w:rPr>
          <w:rFonts w:ascii="Times New Roman" w:hAnsi="Times New Roman" w:cs="Times New Roman"/>
          <w:sz w:val="24"/>
          <w:szCs w:val="24"/>
        </w:rPr>
        <w:t xml:space="preserve">, dengan hasil GDP 100, 428 dan 352, menunjukkan </w:t>
      </w:r>
      <w:r w:rsidRPr="00BF49DA">
        <w:rPr>
          <w:rFonts w:ascii="Times New Roman" w:hAnsi="Times New Roman" w:cs="Times New Roman"/>
          <w:sz w:val="24"/>
          <w:szCs w:val="24"/>
        </w:rPr>
        <w:t xml:space="preserve">ada </w:t>
      </w:r>
      <w:r w:rsidR="00744207" w:rsidRPr="00BF49DA">
        <w:rPr>
          <w:rFonts w:ascii="Times New Roman" w:hAnsi="Times New Roman" w:cs="Times New Roman"/>
          <w:sz w:val="24"/>
          <w:szCs w:val="24"/>
        </w:rPr>
        <w:t>perbedaan signifikan (p=0,000)</w:t>
      </w:r>
      <w:r w:rsidRPr="00BF49DA">
        <w:rPr>
          <w:rFonts w:ascii="Times New Roman" w:hAnsi="Times New Roman" w:cs="Times New Roman"/>
          <w:sz w:val="24"/>
          <w:szCs w:val="24"/>
        </w:rPr>
        <w:t>.</w:t>
      </w:r>
    </w:p>
    <w:tbl>
      <w:tblPr>
        <w:tblW w:w="84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1"/>
        <w:gridCol w:w="1701"/>
        <w:gridCol w:w="522"/>
        <w:gridCol w:w="1559"/>
        <w:gridCol w:w="1274"/>
        <w:gridCol w:w="992"/>
        <w:gridCol w:w="129"/>
      </w:tblGrid>
      <w:tr w:rsidR="00744207" w:rsidRPr="00BF49DA" w:rsidTr="00492D0D">
        <w:trPr>
          <w:cantSplit/>
          <w:tblHeader/>
          <w:jc w:val="center"/>
        </w:trPr>
        <w:tc>
          <w:tcPr>
            <w:tcW w:w="8428" w:type="dxa"/>
            <w:gridSpan w:val="7"/>
            <w:tcBorders>
              <w:top w:val="nil"/>
              <w:left w:val="nil"/>
              <w:bottom w:val="nil"/>
              <w:right w:val="nil"/>
            </w:tcBorders>
            <w:shd w:val="clear" w:color="auto" w:fill="FFFFFF"/>
            <w:vAlign w:val="center"/>
          </w:tcPr>
          <w:p w:rsidR="00BF49DA" w:rsidRDefault="00BF49DA" w:rsidP="00CD7154">
            <w:pPr>
              <w:autoSpaceDE w:val="0"/>
              <w:autoSpaceDN w:val="0"/>
              <w:adjustRightInd w:val="0"/>
              <w:spacing w:after="0" w:line="240" w:lineRule="auto"/>
              <w:ind w:left="720" w:right="60"/>
              <w:rPr>
                <w:rFonts w:ascii="Times New Roman" w:hAnsi="Times New Roman" w:cs="Times New Roman"/>
                <w:color w:val="000000"/>
                <w:sz w:val="24"/>
                <w:szCs w:val="24"/>
              </w:rPr>
            </w:pPr>
          </w:p>
          <w:p w:rsidR="00BF49DA" w:rsidRDefault="00BF49DA" w:rsidP="00CD7154">
            <w:pPr>
              <w:autoSpaceDE w:val="0"/>
              <w:autoSpaceDN w:val="0"/>
              <w:adjustRightInd w:val="0"/>
              <w:spacing w:after="0" w:line="240" w:lineRule="auto"/>
              <w:ind w:left="720" w:right="60"/>
              <w:rPr>
                <w:rFonts w:ascii="Times New Roman" w:hAnsi="Times New Roman" w:cs="Times New Roman"/>
                <w:color w:val="000000"/>
                <w:sz w:val="24"/>
                <w:szCs w:val="24"/>
              </w:rPr>
            </w:pPr>
          </w:p>
          <w:p w:rsidR="00BF49DA" w:rsidRDefault="00BF49DA" w:rsidP="00CD7154">
            <w:pPr>
              <w:autoSpaceDE w:val="0"/>
              <w:autoSpaceDN w:val="0"/>
              <w:adjustRightInd w:val="0"/>
              <w:spacing w:after="0" w:line="240" w:lineRule="auto"/>
              <w:ind w:left="720" w:right="60"/>
              <w:rPr>
                <w:rFonts w:ascii="Times New Roman" w:hAnsi="Times New Roman" w:cs="Times New Roman"/>
                <w:color w:val="000000"/>
                <w:sz w:val="24"/>
                <w:szCs w:val="24"/>
              </w:rPr>
            </w:pPr>
          </w:p>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Tabel 4. Hasil uji One Way ANOVA jumlah sel Beta pada kelp.normal-DM-P2</w:t>
            </w:r>
          </w:p>
        </w:tc>
      </w:tr>
      <w:tr w:rsidR="00744207" w:rsidRPr="00BF49DA" w:rsidTr="00492D0D">
        <w:trPr>
          <w:gridAfter w:val="1"/>
          <w:wAfter w:w="129" w:type="dxa"/>
          <w:cantSplit/>
          <w:tblHeader/>
          <w:jc w:val="center"/>
        </w:trPr>
        <w:tc>
          <w:tcPr>
            <w:tcW w:w="2251" w:type="dxa"/>
            <w:tcBorders>
              <w:top w:val="double"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c>
          <w:tcPr>
            <w:tcW w:w="1701" w:type="dxa"/>
            <w:tcBorders>
              <w:top w:val="double" w:sz="4" w:space="0" w:color="auto"/>
              <w:left w:val="nil"/>
              <w:bottom w:val="dashSmallGap" w:sz="4" w:space="0" w:color="auto"/>
              <w:right w:val="nil"/>
            </w:tcBorders>
            <w:shd w:val="clear" w:color="auto" w:fill="FFFFFF"/>
            <w:vAlign w:val="bottom"/>
          </w:tcPr>
          <w:p w:rsidR="00744207" w:rsidRPr="00BF49DA" w:rsidRDefault="00744207" w:rsidP="00CD7154">
            <w:pPr>
              <w:autoSpaceDE w:val="0"/>
              <w:autoSpaceDN w:val="0"/>
              <w:adjustRightInd w:val="0"/>
              <w:spacing w:after="0" w:line="240" w:lineRule="auto"/>
              <w:ind w:left="720" w:right="62"/>
              <w:rPr>
                <w:rFonts w:ascii="Times New Roman" w:hAnsi="Times New Roman" w:cs="Times New Roman"/>
                <w:i/>
                <w:color w:val="000000"/>
                <w:sz w:val="24"/>
                <w:szCs w:val="24"/>
              </w:rPr>
            </w:pPr>
            <w:r w:rsidRPr="00BF49DA">
              <w:rPr>
                <w:rFonts w:ascii="Times New Roman" w:hAnsi="Times New Roman" w:cs="Times New Roman"/>
                <w:i/>
                <w:color w:val="000000"/>
                <w:sz w:val="24"/>
                <w:szCs w:val="24"/>
              </w:rPr>
              <w:t>Sum of Squares</w:t>
            </w:r>
          </w:p>
        </w:tc>
        <w:tc>
          <w:tcPr>
            <w:tcW w:w="522" w:type="dxa"/>
            <w:tcBorders>
              <w:top w:val="double" w:sz="4" w:space="0" w:color="auto"/>
              <w:left w:val="nil"/>
              <w:bottom w:val="dashSmallGap" w:sz="4" w:space="0" w:color="auto"/>
              <w:right w:val="nil"/>
            </w:tcBorders>
            <w:shd w:val="clear" w:color="auto" w:fill="FFFFFF"/>
            <w:vAlign w:val="bottom"/>
          </w:tcPr>
          <w:p w:rsidR="00744207" w:rsidRPr="00BF49DA" w:rsidRDefault="00744207" w:rsidP="00CD7154">
            <w:pPr>
              <w:autoSpaceDE w:val="0"/>
              <w:autoSpaceDN w:val="0"/>
              <w:adjustRightInd w:val="0"/>
              <w:spacing w:after="0" w:line="240" w:lineRule="auto"/>
              <w:ind w:left="720" w:right="62"/>
              <w:rPr>
                <w:rFonts w:ascii="Times New Roman" w:hAnsi="Times New Roman" w:cs="Times New Roman"/>
                <w:i/>
                <w:color w:val="000000"/>
                <w:sz w:val="24"/>
                <w:szCs w:val="24"/>
              </w:rPr>
            </w:pPr>
            <w:r w:rsidRPr="00BF49DA">
              <w:rPr>
                <w:rFonts w:ascii="Times New Roman" w:hAnsi="Times New Roman" w:cs="Times New Roman"/>
                <w:i/>
                <w:color w:val="000000"/>
                <w:sz w:val="24"/>
                <w:szCs w:val="24"/>
              </w:rPr>
              <w:t>df</w:t>
            </w:r>
          </w:p>
        </w:tc>
        <w:tc>
          <w:tcPr>
            <w:tcW w:w="1559" w:type="dxa"/>
            <w:tcBorders>
              <w:top w:val="double" w:sz="4" w:space="0" w:color="auto"/>
              <w:left w:val="nil"/>
              <w:bottom w:val="dashSmallGap" w:sz="4" w:space="0" w:color="auto"/>
              <w:right w:val="nil"/>
            </w:tcBorders>
            <w:shd w:val="clear" w:color="auto" w:fill="FFFFFF"/>
            <w:vAlign w:val="bottom"/>
          </w:tcPr>
          <w:p w:rsidR="00744207" w:rsidRPr="00BF49DA" w:rsidRDefault="00744207" w:rsidP="00CD7154">
            <w:pPr>
              <w:autoSpaceDE w:val="0"/>
              <w:autoSpaceDN w:val="0"/>
              <w:adjustRightInd w:val="0"/>
              <w:spacing w:after="0" w:line="240" w:lineRule="auto"/>
              <w:ind w:left="720" w:right="62"/>
              <w:rPr>
                <w:rFonts w:ascii="Times New Roman" w:hAnsi="Times New Roman" w:cs="Times New Roman"/>
                <w:i/>
                <w:color w:val="000000"/>
                <w:sz w:val="24"/>
                <w:szCs w:val="24"/>
              </w:rPr>
            </w:pPr>
            <w:r w:rsidRPr="00BF49DA">
              <w:rPr>
                <w:rFonts w:ascii="Times New Roman" w:hAnsi="Times New Roman" w:cs="Times New Roman"/>
                <w:i/>
                <w:color w:val="000000"/>
                <w:sz w:val="24"/>
                <w:szCs w:val="24"/>
              </w:rPr>
              <w:t>Mean Square</w:t>
            </w:r>
          </w:p>
        </w:tc>
        <w:tc>
          <w:tcPr>
            <w:tcW w:w="1274" w:type="dxa"/>
            <w:tcBorders>
              <w:top w:val="double" w:sz="4" w:space="0" w:color="auto"/>
              <w:left w:val="nil"/>
              <w:bottom w:val="dashSmallGap" w:sz="4" w:space="0" w:color="auto"/>
              <w:right w:val="nil"/>
            </w:tcBorders>
            <w:shd w:val="clear" w:color="auto" w:fill="FFFFFF"/>
            <w:vAlign w:val="bottom"/>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F</w:t>
            </w:r>
          </w:p>
        </w:tc>
        <w:tc>
          <w:tcPr>
            <w:tcW w:w="992" w:type="dxa"/>
            <w:tcBorders>
              <w:top w:val="double" w:sz="4" w:space="0" w:color="auto"/>
              <w:left w:val="nil"/>
              <w:bottom w:val="dashSmallGap" w:sz="4" w:space="0" w:color="auto"/>
              <w:right w:val="nil"/>
            </w:tcBorders>
            <w:shd w:val="clear" w:color="auto" w:fill="FFFFFF"/>
            <w:vAlign w:val="bottom"/>
          </w:tcPr>
          <w:p w:rsidR="00744207" w:rsidRPr="00BF49DA" w:rsidRDefault="00744207" w:rsidP="00CD7154">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Sig.</w:t>
            </w:r>
          </w:p>
        </w:tc>
      </w:tr>
      <w:tr w:rsidR="00744207" w:rsidRPr="00BF49DA" w:rsidTr="00492D0D">
        <w:trPr>
          <w:gridAfter w:val="1"/>
          <w:wAfter w:w="129" w:type="dxa"/>
          <w:cantSplit/>
          <w:tblHeader/>
          <w:jc w:val="center"/>
        </w:trPr>
        <w:tc>
          <w:tcPr>
            <w:tcW w:w="2251"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Between Groups</w:t>
            </w:r>
          </w:p>
        </w:tc>
        <w:tc>
          <w:tcPr>
            <w:tcW w:w="1701"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2"/>
              <w:rPr>
                <w:rFonts w:ascii="Times New Roman" w:hAnsi="Times New Roman" w:cs="Times New Roman"/>
                <w:color w:val="000000"/>
                <w:sz w:val="24"/>
                <w:szCs w:val="24"/>
              </w:rPr>
            </w:pPr>
            <w:r w:rsidRPr="00BF49DA">
              <w:rPr>
                <w:rFonts w:ascii="Times New Roman" w:hAnsi="Times New Roman" w:cs="Times New Roman"/>
                <w:color w:val="000000"/>
                <w:sz w:val="24"/>
                <w:szCs w:val="24"/>
              </w:rPr>
              <w:t>7033,267</w:t>
            </w:r>
          </w:p>
        </w:tc>
        <w:tc>
          <w:tcPr>
            <w:tcW w:w="522"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2"/>
              <w:rPr>
                <w:rFonts w:ascii="Times New Roman" w:hAnsi="Times New Roman" w:cs="Times New Roman"/>
                <w:color w:val="000000"/>
                <w:sz w:val="24"/>
                <w:szCs w:val="24"/>
              </w:rPr>
            </w:pPr>
            <w:r w:rsidRPr="00BF49DA">
              <w:rPr>
                <w:rFonts w:ascii="Times New Roman" w:hAnsi="Times New Roman" w:cs="Times New Roman"/>
                <w:color w:val="000000"/>
                <w:sz w:val="24"/>
                <w:szCs w:val="24"/>
              </w:rPr>
              <w:t>2</w:t>
            </w:r>
          </w:p>
        </w:tc>
        <w:tc>
          <w:tcPr>
            <w:tcW w:w="1559" w:type="dxa"/>
            <w:tcBorders>
              <w:top w:val="dashSmallGap" w:sz="4" w:space="0" w:color="auto"/>
              <w:left w:val="nil"/>
              <w:bottom w:val="dashSmallGap" w:sz="4" w:space="0" w:color="auto"/>
              <w:right w:val="nil"/>
            </w:tcBorders>
            <w:shd w:val="clear" w:color="auto" w:fill="FFFFFF"/>
          </w:tcPr>
          <w:p w:rsidR="00744207" w:rsidRPr="00BF49DA" w:rsidRDefault="00492D0D" w:rsidP="00CD7154">
            <w:pPr>
              <w:autoSpaceDE w:val="0"/>
              <w:autoSpaceDN w:val="0"/>
              <w:adjustRightInd w:val="0"/>
              <w:spacing w:after="0" w:line="240" w:lineRule="auto"/>
              <w:ind w:left="720" w:right="62"/>
              <w:rPr>
                <w:rFonts w:ascii="Times New Roman" w:hAnsi="Times New Roman" w:cs="Times New Roman"/>
                <w:color w:val="000000"/>
                <w:sz w:val="24"/>
                <w:szCs w:val="24"/>
              </w:rPr>
            </w:pPr>
            <w:r w:rsidRPr="00BF49DA">
              <w:rPr>
                <w:rFonts w:ascii="Times New Roman" w:hAnsi="Times New Roman" w:cs="Times New Roman"/>
                <w:color w:val="000000"/>
                <w:sz w:val="24"/>
                <w:szCs w:val="24"/>
              </w:rPr>
              <w:t>3516,</w:t>
            </w:r>
            <w:r w:rsidR="00744207" w:rsidRPr="00BF49DA">
              <w:rPr>
                <w:rFonts w:ascii="Times New Roman" w:hAnsi="Times New Roman" w:cs="Times New Roman"/>
                <w:color w:val="000000"/>
                <w:sz w:val="24"/>
                <w:szCs w:val="24"/>
              </w:rPr>
              <w:t>3</w:t>
            </w:r>
          </w:p>
        </w:tc>
        <w:tc>
          <w:tcPr>
            <w:tcW w:w="1274" w:type="dxa"/>
            <w:tcBorders>
              <w:top w:val="dashSmallGap" w:sz="4" w:space="0" w:color="auto"/>
              <w:left w:val="nil"/>
              <w:bottom w:val="dashSmallGap" w:sz="4" w:space="0" w:color="auto"/>
              <w:right w:val="nil"/>
            </w:tcBorders>
            <w:shd w:val="clear" w:color="auto" w:fill="FFFFFF"/>
          </w:tcPr>
          <w:p w:rsidR="00744207" w:rsidRPr="00BF49DA" w:rsidRDefault="00492D0D" w:rsidP="00492D0D">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 xml:space="preserve">         </w:t>
            </w:r>
            <w:r w:rsidR="00744207" w:rsidRPr="00BF49DA">
              <w:rPr>
                <w:rFonts w:ascii="Times New Roman" w:hAnsi="Times New Roman" w:cs="Times New Roman"/>
                <w:color w:val="000000"/>
                <w:sz w:val="24"/>
                <w:szCs w:val="24"/>
              </w:rPr>
              <w:t>3,402</w:t>
            </w:r>
          </w:p>
        </w:tc>
        <w:tc>
          <w:tcPr>
            <w:tcW w:w="992" w:type="dxa"/>
            <w:tcBorders>
              <w:top w:val="dashSmallGap" w:sz="4" w:space="0" w:color="auto"/>
              <w:left w:val="nil"/>
              <w:bottom w:val="dashSmallGap" w:sz="4" w:space="0" w:color="auto"/>
              <w:right w:val="nil"/>
            </w:tcBorders>
            <w:shd w:val="clear" w:color="auto" w:fill="FFFFFF"/>
          </w:tcPr>
          <w:p w:rsidR="00744207" w:rsidRPr="00BF49DA" w:rsidRDefault="00744207" w:rsidP="00492D0D">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0,048</w:t>
            </w:r>
          </w:p>
        </w:tc>
      </w:tr>
      <w:tr w:rsidR="00744207" w:rsidRPr="00BF49DA" w:rsidTr="00492D0D">
        <w:trPr>
          <w:gridAfter w:val="1"/>
          <w:wAfter w:w="129" w:type="dxa"/>
          <w:cantSplit/>
          <w:tblHeader/>
          <w:jc w:val="center"/>
        </w:trPr>
        <w:tc>
          <w:tcPr>
            <w:tcW w:w="2251"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Within Groups</w:t>
            </w:r>
          </w:p>
        </w:tc>
        <w:tc>
          <w:tcPr>
            <w:tcW w:w="1701" w:type="dxa"/>
            <w:tcBorders>
              <w:top w:val="dashSmallGap" w:sz="4" w:space="0" w:color="auto"/>
              <w:left w:val="nil"/>
              <w:bottom w:val="dashSmallGap" w:sz="4" w:space="0" w:color="auto"/>
              <w:right w:val="nil"/>
            </w:tcBorders>
            <w:shd w:val="clear" w:color="auto" w:fill="FFFFFF"/>
          </w:tcPr>
          <w:p w:rsidR="00744207" w:rsidRPr="00BF49DA" w:rsidRDefault="00492D0D"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27912,6</w:t>
            </w:r>
            <w:r w:rsidR="00744207" w:rsidRPr="00BF49DA">
              <w:rPr>
                <w:rFonts w:ascii="Times New Roman" w:hAnsi="Times New Roman" w:cs="Times New Roman"/>
                <w:color w:val="000000"/>
                <w:sz w:val="24"/>
                <w:szCs w:val="24"/>
              </w:rPr>
              <w:t>0</w:t>
            </w:r>
          </w:p>
        </w:tc>
        <w:tc>
          <w:tcPr>
            <w:tcW w:w="522"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27</w:t>
            </w:r>
          </w:p>
        </w:tc>
        <w:tc>
          <w:tcPr>
            <w:tcW w:w="1559" w:type="dxa"/>
            <w:tcBorders>
              <w:top w:val="dashSmallGap" w:sz="4" w:space="0" w:color="auto"/>
              <w:left w:val="nil"/>
              <w:bottom w:val="dashSmallGap" w:sz="4" w:space="0" w:color="auto"/>
              <w:right w:val="nil"/>
            </w:tcBorders>
            <w:shd w:val="clear" w:color="auto" w:fill="FFFFFF"/>
          </w:tcPr>
          <w:p w:rsidR="00744207" w:rsidRPr="00BF49DA" w:rsidRDefault="00492D0D"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1033,</w:t>
            </w:r>
            <w:r w:rsidR="00744207" w:rsidRPr="00BF49DA">
              <w:rPr>
                <w:rFonts w:ascii="Times New Roman" w:hAnsi="Times New Roman" w:cs="Times New Roman"/>
                <w:color w:val="000000"/>
                <w:sz w:val="24"/>
                <w:szCs w:val="24"/>
              </w:rPr>
              <w:t>0</w:t>
            </w:r>
          </w:p>
        </w:tc>
        <w:tc>
          <w:tcPr>
            <w:tcW w:w="1274" w:type="dxa"/>
            <w:tcBorders>
              <w:top w:val="dashSmallGap"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c>
          <w:tcPr>
            <w:tcW w:w="992" w:type="dxa"/>
            <w:tcBorders>
              <w:top w:val="dashSmallGap"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r>
      <w:tr w:rsidR="00744207" w:rsidRPr="00BF49DA" w:rsidTr="00492D0D">
        <w:trPr>
          <w:gridAfter w:val="1"/>
          <w:wAfter w:w="129" w:type="dxa"/>
          <w:cantSplit/>
          <w:jc w:val="center"/>
        </w:trPr>
        <w:tc>
          <w:tcPr>
            <w:tcW w:w="2251"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Total</w:t>
            </w:r>
          </w:p>
        </w:tc>
        <w:tc>
          <w:tcPr>
            <w:tcW w:w="1701" w:type="dxa"/>
            <w:tcBorders>
              <w:top w:val="dashSmallGap" w:sz="4" w:space="0" w:color="auto"/>
              <w:left w:val="nil"/>
              <w:bottom w:val="dashSmallGap" w:sz="4" w:space="0" w:color="auto"/>
              <w:right w:val="nil"/>
            </w:tcBorders>
            <w:shd w:val="clear" w:color="auto" w:fill="FFFFFF"/>
          </w:tcPr>
          <w:p w:rsidR="00744207" w:rsidRPr="00BF49DA" w:rsidRDefault="00492D0D"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34945,8</w:t>
            </w:r>
            <w:r w:rsidR="00744207" w:rsidRPr="00BF49DA">
              <w:rPr>
                <w:rFonts w:ascii="Times New Roman" w:hAnsi="Times New Roman" w:cs="Times New Roman"/>
                <w:color w:val="000000"/>
                <w:sz w:val="24"/>
                <w:szCs w:val="24"/>
              </w:rPr>
              <w:t>7</w:t>
            </w:r>
          </w:p>
        </w:tc>
        <w:tc>
          <w:tcPr>
            <w:tcW w:w="522" w:type="dxa"/>
            <w:tcBorders>
              <w:top w:val="dashSmallGap" w:sz="4" w:space="0" w:color="auto"/>
              <w:left w:val="nil"/>
              <w:bottom w:val="dashSmallGap" w:sz="4" w:space="0" w:color="auto"/>
              <w:right w:val="nil"/>
            </w:tcBorders>
            <w:shd w:val="clear" w:color="auto" w:fill="FFFFFF"/>
          </w:tcPr>
          <w:p w:rsidR="00744207" w:rsidRPr="00BF49DA" w:rsidRDefault="00744207" w:rsidP="00CD7154">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29</w:t>
            </w:r>
          </w:p>
        </w:tc>
        <w:tc>
          <w:tcPr>
            <w:tcW w:w="1559" w:type="dxa"/>
            <w:tcBorders>
              <w:top w:val="dashSmallGap"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c>
          <w:tcPr>
            <w:tcW w:w="1274" w:type="dxa"/>
            <w:tcBorders>
              <w:top w:val="dashSmallGap"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c>
          <w:tcPr>
            <w:tcW w:w="992" w:type="dxa"/>
            <w:tcBorders>
              <w:top w:val="dashSmallGap" w:sz="4" w:space="0" w:color="auto"/>
              <w:left w:val="nil"/>
              <w:bottom w:val="dashSmallGap" w:sz="4" w:space="0" w:color="auto"/>
              <w:right w:val="nil"/>
            </w:tcBorders>
            <w:shd w:val="clear" w:color="auto" w:fill="FFFFFF"/>
            <w:vAlign w:val="center"/>
          </w:tcPr>
          <w:p w:rsidR="00744207" w:rsidRPr="00BF49DA" w:rsidRDefault="00744207" w:rsidP="00CD7154">
            <w:pPr>
              <w:autoSpaceDE w:val="0"/>
              <w:autoSpaceDN w:val="0"/>
              <w:adjustRightInd w:val="0"/>
              <w:spacing w:after="0" w:line="240" w:lineRule="auto"/>
              <w:ind w:left="720"/>
              <w:jc w:val="center"/>
              <w:rPr>
                <w:rFonts w:ascii="Times New Roman" w:hAnsi="Times New Roman" w:cs="Times New Roman"/>
                <w:sz w:val="24"/>
                <w:szCs w:val="24"/>
              </w:rPr>
            </w:pPr>
          </w:p>
        </w:tc>
      </w:tr>
    </w:tbl>
    <w:p w:rsidR="00744207" w:rsidRPr="00BF49DA" w:rsidRDefault="00744207" w:rsidP="00FB2F05">
      <w:pPr>
        <w:tabs>
          <w:tab w:val="left" w:pos="4270"/>
        </w:tabs>
        <w:spacing w:after="0" w:line="360" w:lineRule="auto"/>
        <w:ind w:left="720"/>
        <w:jc w:val="both"/>
        <w:rPr>
          <w:rFonts w:ascii="Times New Roman" w:hAnsi="Times New Roman" w:cs="Times New Roman"/>
          <w:sz w:val="24"/>
          <w:szCs w:val="24"/>
        </w:rPr>
      </w:pPr>
    </w:p>
    <w:p w:rsidR="00744207" w:rsidRPr="00BF49DA" w:rsidRDefault="00BE5299" w:rsidP="00FB2F05">
      <w:pPr>
        <w:tabs>
          <w:tab w:val="left" w:pos="4270"/>
        </w:tabs>
        <w:spacing w:after="0" w:line="360" w:lineRule="auto"/>
        <w:ind w:left="720"/>
        <w:jc w:val="both"/>
        <w:rPr>
          <w:rFonts w:ascii="Times New Roman" w:hAnsi="Times New Roman" w:cs="Times New Roman"/>
          <w:sz w:val="24"/>
          <w:szCs w:val="24"/>
        </w:rPr>
      </w:pPr>
      <w:r w:rsidRPr="00BF49DA">
        <w:rPr>
          <w:rFonts w:ascii="Times New Roman" w:hAnsi="Times New Roman" w:cs="Times New Roman"/>
          <w:sz w:val="24"/>
          <w:szCs w:val="24"/>
        </w:rPr>
        <w:t xml:space="preserve">Tabel 4, uji </w:t>
      </w:r>
      <w:r w:rsidRPr="00BF49DA">
        <w:rPr>
          <w:rFonts w:ascii="Times New Roman" w:hAnsi="Times New Roman" w:cs="Times New Roman"/>
          <w:i/>
          <w:sz w:val="24"/>
          <w:szCs w:val="24"/>
        </w:rPr>
        <w:t>One Way ANOVA</w:t>
      </w:r>
      <w:r w:rsidR="00DA1086" w:rsidRPr="00BF49DA">
        <w:rPr>
          <w:rFonts w:ascii="Times New Roman" w:hAnsi="Times New Roman" w:cs="Times New Roman"/>
          <w:sz w:val="24"/>
          <w:szCs w:val="24"/>
        </w:rPr>
        <w:t>jumlah sel Beta kel</w:t>
      </w:r>
      <w:r w:rsidRPr="00BF49DA">
        <w:rPr>
          <w:rFonts w:ascii="Times New Roman" w:hAnsi="Times New Roman" w:cs="Times New Roman"/>
          <w:sz w:val="24"/>
          <w:szCs w:val="24"/>
        </w:rPr>
        <w:t xml:space="preserve">ompok </w:t>
      </w:r>
      <w:r w:rsidR="00DA1086" w:rsidRPr="00BF49DA">
        <w:rPr>
          <w:rFonts w:ascii="Times New Roman" w:hAnsi="Times New Roman" w:cs="Times New Roman"/>
          <w:sz w:val="24"/>
          <w:szCs w:val="24"/>
        </w:rPr>
        <w:t>normal (63), D</w:t>
      </w:r>
      <w:r w:rsidRPr="00BF49DA">
        <w:rPr>
          <w:rFonts w:ascii="Times New Roman" w:hAnsi="Times New Roman" w:cs="Times New Roman"/>
          <w:sz w:val="24"/>
          <w:szCs w:val="24"/>
        </w:rPr>
        <w:t>M</w:t>
      </w:r>
      <w:r w:rsidR="00DA1086" w:rsidRPr="00BF49DA">
        <w:rPr>
          <w:rFonts w:ascii="Times New Roman" w:hAnsi="Times New Roman" w:cs="Times New Roman"/>
          <w:sz w:val="24"/>
          <w:szCs w:val="24"/>
        </w:rPr>
        <w:t xml:space="preserve"> (26) dan P</w:t>
      </w:r>
      <w:r w:rsidR="00DA1086" w:rsidRPr="00BF49DA">
        <w:rPr>
          <w:rFonts w:ascii="Times New Roman" w:hAnsi="Times New Roman" w:cs="Times New Roman"/>
          <w:sz w:val="24"/>
          <w:szCs w:val="24"/>
          <w:vertAlign w:val="subscript"/>
        </w:rPr>
        <w:t>2</w:t>
      </w:r>
      <w:r w:rsidR="00DA1086" w:rsidRPr="00BF49DA">
        <w:rPr>
          <w:rFonts w:ascii="Times New Roman" w:hAnsi="Times New Roman" w:cs="Times New Roman"/>
          <w:sz w:val="24"/>
          <w:szCs w:val="24"/>
        </w:rPr>
        <w:t xml:space="preserve"> (44), menunjukkan </w:t>
      </w:r>
      <w:r w:rsidRPr="00BF49DA">
        <w:rPr>
          <w:rFonts w:ascii="Times New Roman" w:hAnsi="Times New Roman" w:cs="Times New Roman"/>
          <w:sz w:val="24"/>
          <w:szCs w:val="24"/>
        </w:rPr>
        <w:t xml:space="preserve">ada perbedaan signifikan </w:t>
      </w:r>
      <w:r w:rsidR="00744207" w:rsidRPr="00BF49DA">
        <w:rPr>
          <w:rFonts w:ascii="Times New Roman" w:hAnsi="Times New Roman" w:cs="Times New Roman"/>
          <w:sz w:val="24"/>
          <w:szCs w:val="24"/>
        </w:rPr>
        <w:t>(p=</w:t>
      </w:r>
      <w:r w:rsidRPr="00BF49DA">
        <w:rPr>
          <w:rFonts w:ascii="Times New Roman" w:hAnsi="Times New Roman" w:cs="Times New Roman"/>
          <w:sz w:val="24"/>
          <w:szCs w:val="24"/>
        </w:rPr>
        <w:t>0,048)</w:t>
      </w:r>
      <w:r w:rsidR="00744207" w:rsidRPr="00BF49DA">
        <w:rPr>
          <w:rFonts w:ascii="Times New Roman" w:hAnsi="Times New Roman" w:cs="Times New Roman"/>
          <w:sz w:val="24"/>
          <w:szCs w:val="24"/>
        </w:rPr>
        <w:t xml:space="preserve">. Sedangkan </w:t>
      </w:r>
      <w:r w:rsidRPr="00BF49DA">
        <w:rPr>
          <w:rFonts w:ascii="Times New Roman" w:hAnsi="Times New Roman" w:cs="Times New Roman"/>
          <w:sz w:val="24"/>
          <w:szCs w:val="24"/>
        </w:rPr>
        <w:t xml:space="preserve">uji </w:t>
      </w:r>
      <w:r w:rsidR="00744207" w:rsidRPr="00BF49DA">
        <w:rPr>
          <w:rFonts w:ascii="Times New Roman" w:hAnsi="Times New Roman" w:cs="Times New Roman"/>
          <w:sz w:val="24"/>
          <w:szCs w:val="24"/>
        </w:rPr>
        <w:t xml:space="preserve">korelasi </w:t>
      </w:r>
      <w:r w:rsidRPr="00BF49DA">
        <w:rPr>
          <w:rFonts w:ascii="Times New Roman" w:hAnsi="Times New Roman" w:cs="Times New Roman"/>
          <w:sz w:val="24"/>
          <w:szCs w:val="24"/>
        </w:rPr>
        <w:t xml:space="preserve">Pearson </w:t>
      </w:r>
      <w:r w:rsidR="00744207" w:rsidRPr="00BF49DA">
        <w:rPr>
          <w:rFonts w:ascii="Times New Roman" w:hAnsi="Times New Roman" w:cs="Times New Roman"/>
          <w:sz w:val="24"/>
          <w:szCs w:val="24"/>
        </w:rPr>
        <w:t xml:space="preserve">kadar GDP dengan jumlah sel Beta Pankreas menunjukkan </w:t>
      </w:r>
      <w:r w:rsidRPr="00BF49DA">
        <w:rPr>
          <w:rFonts w:ascii="Times New Roman" w:hAnsi="Times New Roman" w:cs="Times New Roman"/>
          <w:sz w:val="24"/>
          <w:szCs w:val="24"/>
        </w:rPr>
        <w:t>korelasi lemah (</w:t>
      </w:r>
      <w:r w:rsidR="00744207" w:rsidRPr="00BF49DA">
        <w:rPr>
          <w:rFonts w:ascii="Times New Roman" w:hAnsi="Times New Roman" w:cs="Times New Roman"/>
          <w:sz w:val="24"/>
          <w:szCs w:val="24"/>
        </w:rPr>
        <w:t>p=0,820; r=0,067</w:t>
      </w:r>
      <w:r w:rsidRPr="00BF49DA">
        <w:rPr>
          <w:rFonts w:ascii="Times New Roman" w:hAnsi="Times New Roman" w:cs="Times New Roman"/>
          <w:sz w:val="24"/>
          <w:szCs w:val="24"/>
        </w:rPr>
        <w:t xml:space="preserve"> (tabel 5). </w:t>
      </w:r>
      <w:r w:rsidR="00744207" w:rsidRPr="00BF49DA">
        <w:rPr>
          <w:rFonts w:ascii="Times New Roman" w:hAnsi="Times New Roman" w:cs="Times New Roman"/>
          <w:sz w:val="24"/>
          <w:szCs w:val="24"/>
        </w:rPr>
        <w:tab/>
      </w:r>
    </w:p>
    <w:p w:rsidR="00744207" w:rsidRPr="00BF49DA" w:rsidRDefault="00744207" w:rsidP="004C296A">
      <w:pPr>
        <w:spacing w:after="0" w:line="240" w:lineRule="auto"/>
        <w:ind w:left="720"/>
        <w:jc w:val="both"/>
        <w:rPr>
          <w:rFonts w:ascii="Times New Roman" w:hAnsi="Times New Roman" w:cs="Times New Roman"/>
          <w:bCs/>
          <w:color w:val="000000"/>
          <w:sz w:val="24"/>
          <w:szCs w:val="24"/>
        </w:rPr>
      </w:pPr>
      <w:r w:rsidRPr="00BF49DA">
        <w:rPr>
          <w:rFonts w:ascii="Times New Roman" w:hAnsi="Times New Roman" w:cs="Times New Roman"/>
          <w:bCs/>
          <w:color w:val="000000"/>
          <w:sz w:val="24"/>
          <w:szCs w:val="24"/>
        </w:rPr>
        <w:t>Tabel 5. Hasil uji korelasi Pearson antara kadar GDP dan jumlah sel Beta pankreas kel</w:t>
      </w:r>
      <w:r w:rsidR="00BE5299" w:rsidRPr="00BF49DA">
        <w:rPr>
          <w:rFonts w:ascii="Times New Roman" w:hAnsi="Times New Roman" w:cs="Times New Roman"/>
          <w:bCs/>
          <w:color w:val="000000"/>
          <w:sz w:val="24"/>
          <w:szCs w:val="24"/>
        </w:rPr>
        <w:t>ompo</w:t>
      </w:r>
      <w:r w:rsidR="00492D0D" w:rsidRPr="00BF49DA">
        <w:rPr>
          <w:rFonts w:ascii="Times New Roman" w:hAnsi="Times New Roman" w:cs="Times New Roman"/>
          <w:bCs/>
          <w:color w:val="000000"/>
          <w:sz w:val="24"/>
          <w:szCs w:val="24"/>
        </w:rPr>
        <w:t>k</w:t>
      </w:r>
      <w:r w:rsidR="00BE5299" w:rsidRPr="00BF49DA">
        <w:rPr>
          <w:rFonts w:ascii="Times New Roman" w:hAnsi="Times New Roman" w:cs="Times New Roman"/>
          <w:bCs/>
          <w:color w:val="000000"/>
          <w:sz w:val="24"/>
          <w:szCs w:val="24"/>
        </w:rPr>
        <w:t xml:space="preserve"> </w:t>
      </w:r>
      <w:r w:rsidRPr="00BF49DA">
        <w:rPr>
          <w:rFonts w:ascii="Times New Roman" w:hAnsi="Times New Roman" w:cs="Times New Roman"/>
          <w:bCs/>
          <w:color w:val="000000"/>
          <w:sz w:val="24"/>
          <w:szCs w:val="24"/>
        </w:rPr>
        <w:t>normal-DM-P</w:t>
      </w:r>
      <w:r w:rsidRPr="00BF49DA">
        <w:rPr>
          <w:rFonts w:ascii="Times New Roman" w:hAnsi="Times New Roman" w:cs="Times New Roman"/>
          <w:bCs/>
          <w:color w:val="000000"/>
          <w:sz w:val="24"/>
          <w:szCs w:val="24"/>
          <w:vertAlign w:val="subscript"/>
        </w:rPr>
        <w:t>2</w:t>
      </w:r>
    </w:p>
    <w:tbl>
      <w:tblPr>
        <w:tblW w:w="8370" w:type="dxa"/>
        <w:tblInd w:w="720" w:type="dxa"/>
        <w:tblBorders>
          <w:top w:val="double" w:sz="4" w:space="0" w:color="auto"/>
          <w:bottom w:val="dashSmallGap" w:sz="4" w:space="0" w:color="auto"/>
          <w:insideH w:val="dashSmallGap" w:sz="4" w:space="0" w:color="auto"/>
        </w:tblBorders>
        <w:tblLayout w:type="fixed"/>
        <w:tblCellMar>
          <w:left w:w="0" w:type="dxa"/>
          <w:right w:w="0" w:type="dxa"/>
        </w:tblCellMar>
        <w:tblLook w:val="0000" w:firstRow="0" w:lastRow="0" w:firstColumn="0" w:lastColumn="0" w:noHBand="0" w:noVBand="0"/>
      </w:tblPr>
      <w:tblGrid>
        <w:gridCol w:w="2340"/>
        <w:gridCol w:w="2461"/>
        <w:gridCol w:w="1817"/>
        <w:gridCol w:w="1752"/>
      </w:tblGrid>
      <w:tr w:rsidR="0095274F" w:rsidRPr="00BF49DA" w:rsidTr="004C296A">
        <w:trPr>
          <w:cantSplit/>
          <w:tblHeader/>
        </w:trPr>
        <w:tc>
          <w:tcPr>
            <w:tcW w:w="4801" w:type="dxa"/>
            <w:gridSpan w:val="2"/>
            <w:shd w:val="clear" w:color="auto" w:fill="auto"/>
            <w:vAlign w:val="center"/>
          </w:tcPr>
          <w:p w:rsidR="0095274F" w:rsidRPr="00BF49DA" w:rsidRDefault="0095274F" w:rsidP="00492D0D">
            <w:pPr>
              <w:autoSpaceDE w:val="0"/>
              <w:autoSpaceDN w:val="0"/>
              <w:adjustRightInd w:val="0"/>
              <w:spacing w:after="0" w:line="240" w:lineRule="auto"/>
              <w:ind w:left="720"/>
              <w:jc w:val="center"/>
              <w:rPr>
                <w:rFonts w:ascii="Times New Roman" w:hAnsi="Times New Roman" w:cs="Times New Roman"/>
                <w:sz w:val="24"/>
                <w:szCs w:val="24"/>
              </w:rPr>
            </w:pPr>
          </w:p>
        </w:tc>
        <w:tc>
          <w:tcPr>
            <w:tcW w:w="1817" w:type="dxa"/>
            <w:shd w:val="clear" w:color="auto" w:fill="auto"/>
            <w:vAlign w:val="bottom"/>
          </w:tcPr>
          <w:p w:rsidR="0095274F" w:rsidRPr="00BF49DA" w:rsidRDefault="00704FA6" w:rsidP="004C296A">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GDPNormal-DM-P2</w:t>
            </w:r>
          </w:p>
        </w:tc>
        <w:tc>
          <w:tcPr>
            <w:tcW w:w="1752" w:type="dxa"/>
            <w:shd w:val="clear" w:color="auto" w:fill="auto"/>
            <w:vAlign w:val="bottom"/>
          </w:tcPr>
          <w:p w:rsidR="0095274F" w:rsidRPr="00BF49DA" w:rsidRDefault="00704FA6" w:rsidP="004C296A">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Sel Beta Normal-DM-P2</w:t>
            </w:r>
          </w:p>
        </w:tc>
      </w:tr>
      <w:tr w:rsidR="0095274F" w:rsidRPr="00BF49DA" w:rsidTr="004C296A">
        <w:trPr>
          <w:cantSplit/>
          <w:tblHeader/>
        </w:trPr>
        <w:tc>
          <w:tcPr>
            <w:tcW w:w="2340" w:type="dxa"/>
            <w:vMerge w:val="restart"/>
            <w:shd w:val="clear" w:color="auto" w:fill="auto"/>
          </w:tcPr>
          <w:p w:rsidR="0095274F" w:rsidRPr="00BF49DA" w:rsidRDefault="0095274F" w:rsidP="004C296A">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GDP</w:t>
            </w:r>
            <w:r w:rsidR="00704FA6" w:rsidRPr="00BF49DA">
              <w:rPr>
                <w:rFonts w:ascii="Times New Roman" w:hAnsi="Times New Roman" w:cs="Times New Roman"/>
                <w:color w:val="000000"/>
                <w:sz w:val="24"/>
                <w:szCs w:val="24"/>
              </w:rPr>
              <w:t xml:space="preserve"> N</w:t>
            </w:r>
            <w:r w:rsidRPr="00BF49DA">
              <w:rPr>
                <w:rFonts w:ascii="Times New Roman" w:hAnsi="Times New Roman" w:cs="Times New Roman"/>
                <w:color w:val="000000"/>
                <w:sz w:val="24"/>
                <w:szCs w:val="24"/>
              </w:rPr>
              <w:t>ormal</w:t>
            </w:r>
            <w:r w:rsidR="00704FA6" w:rsidRPr="00BF49DA">
              <w:rPr>
                <w:rFonts w:ascii="Times New Roman" w:hAnsi="Times New Roman" w:cs="Times New Roman"/>
                <w:color w:val="000000"/>
                <w:sz w:val="24"/>
                <w:szCs w:val="24"/>
              </w:rPr>
              <w:t>-DM-P</w:t>
            </w:r>
            <w:r w:rsidRPr="00BF49DA">
              <w:rPr>
                <w:rFonts w:ascii="Times New Roman" w:hAnsi="Times New Roman" w:cs="Times New Roman"/>
                <w:color w:val="000000"/>
                <w:sz w:val="24"/>
                <w:szCs w:val="24"/>
              </w:rPr>
              <w:t>2</w:t>
            </w: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Pearson Correlation</w:t>
            </w:r>
          </w:p>
        </w:tc>
        <w:tc>
          <w:tcPr>
            <w:tcW w:w="1817"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w:t>
            </w:r>
          </w:p>
        </w:tc>
        <w:tc>
          <w:tcPr>
            <w:tcW w:w="1752" w:type="dxa"/>
            <w:shd w:val="clear" w:color="auto" w:fill="auto"/>
          </w:tcPr>
          <w:p w:rsidR="0095274F" w:rsidRPr="00BF49DA" w:rsidRDefault="00BE5299"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w:t>
            </w:r>
            <w:r w:rsidR="0095274F" w:rsidRPr="00BF49DA">
              <w:rPr>
                <w:rFonts w:ascii="Times New Roman" w:hAnsi="Times New Roman" w:cs="Times New Roman"/>
                <w:color w:val="000000"/>
                <w:sz w:val="24"/>
                <w:szCs w:val="24"/>
              </w:rPr>
              <w:t>,067</w:t>
            </w:r>
          </w:p>
        </w:tc>
      </w:tr>
      <w:tr w:rsidR="0095274F" w:rsidRPr="00BF49DA" w:rsidTr="004C296A">
        <w:trPr>
          <w:cantSplit/>
          <w:tblHeader/>
        </w:trPr>
        <w:tc>
          <w:tcPr>
            <w:tcW w:w="2340" w:type="dxa"/>
            <w:vMerge/>
            <w:shd w:val="clear" w:color="auto" w:fill="auto"/>
          </w:tcPr>
          <w:p w:rsidR="0095274F" w:rsidRPr="00BF49DA" w:rsidRDefault="0095274F" w:rsidP="00492D0D">
            <w:pPr>
              <w:autoSpaceDE w:val="0"/>
              <w:autoSpaceDN w:val="0"/>
              <w:adjustRightInd w:val="0"/>
              <w:spacing w:after="0" w:line="240" w:lineRule="auto"/>
              <w:ind w:left="720"/>
              <w:rPr>
                <w:rFonts w:ascii="Times New Roman" w:hAnsi="Times New Roman" w:cs="Times New Roman"/>
                <w:color w:val="000000"/>
                <w:sz w:val="24"/>
                <w:szCs w:val="24"/>
              </w:rPr>
            </w:pP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Sig. (2-tailed)</w:t>
            </w:r>
          </w:p>
        </w:tc>
        <w:tc>
          <w:tcPr>
            <w:tcW w:w="1817" w:type="dxa"/>
            <w:shd w:val="clear" w:color="auto" w:fill="auto"/>
            <w:vAlign w:val="center"/>
          </w:tcPr>
          <w:p w:rsidR="0095274F" w:rsidRPr="00BF49DA" w:rsidRDefault="0095274F" w:rsidP="00492D0D">
            <w:pPr>
              <w:autoSpaceDE w:val="0"/>
              <w:autoSpaceDN w:val="0"/>
              <w:adjustRightInd w:val="0"/>
              <w:spacing w:after="0" w:line="240" w:lineRule="auto"/>
              <w:ind w:left="720"/>
              <w:jc w:val="center"/>
              <w:rPr>
                <w:rFonts w:ascii="Times New Roman" w:hAnsi="Times New Roman" w:cs="Times New Roman"/>
                <w:sz w:val="24"/>
                <w:szCs w:val="24"/>
              </w:rPr>
            </w:pPr>
          </w:p>
        </w:tc>
        <w:tc>
          <w:tcPr>
            <w:tcW w:w="1752" w:type="dxa"/>
            <w:shd w:val="clear" w:color="auto" w:fill="auto"/>
          </w:tcPr>
          <w:p w:rsidR="0095274F" w:rsidRPr="00BF49DA" w:rsidRDefault="00BE5299"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w:t>
            </w:r>
            <w:r w:rsidR="0095274F" w:rsidRPr="00BF49DA">
              <w:rPr>
                <w:rFonts w:ascii="Times New Roman" w:hAnsi="Times New Roman" w:cs="Times New Roman"/>
                <w:color w:val="000000"/>
                <w:sz w:val="24"/>
                <w:szCs w:val="24"/>
              </w:rPr>
              <w:t>,820</w:t>
            </w:r>
          </w:p>
        </w:tc>
      </w:tr>
      <w:tr w:rsidR="0095274F" w:rsidRPr="00BF49DA" w:rsidTr="004C296A">
        <w:trPr>
          <w:cantSplit/>
          <w:tblHeader/>
        </w:trPr>
        <w:tc>
          <w:tcPr>
            <w:tcW w:w="2340" w:type="dxa"/>
            <w:vMerge/>
            <w:shd w:val="clear" w:color="auto" w:fill="auto"/>
          </w:tcPr>
          <w:p w:rsidR="0095274F" w:rsidRPr="00BF49DA" w:rsidRDefault="0095274F" w:rsidP="00492D0D">
            <w:pPr>
              <w:autoSpaceDE w:val="0"/>
              <w:autoSpaceDN w:val="0"/>
              <w:adjustRightInd w:val="0"/>
              <w:spacing w:after="0" w:line="240" w:lineRule="auto"/>
              <w:ind w:left="720"/>
              <w:rPr>
                <w:rFonts w:ascii="Times New Roman" w:hAnsi="Times New Roman" w:cs="Times New Roman"/>
                <w:color w:val="000000"/>
                <w:sz w:val="24"/>
                <w:szCs w:val="24"/>
              </w:rPr>
            </w:pP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N</w:t>
            </w:r>
          </w:p>
        </w:tc>
        <w:tc>
          <w:tcPr>
            <w:tcW w:w="1817"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14</w:t>
            </w:r>
          </w:p>
        </w:tc>
        <w:tc>
          <w:tcPr>
            <w:tcW w:w="1752"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14</w:t>
            </w:r>
          </w:p>
        </w:tc>
      </w:tr>
      <w:tr w:rsidR="0095274F" w:rsidRPr="00BF49DA" w:rsidTr="004C296A">
        <w:trPr>
          <w:cantSplit/>
          <w:tblHeader/>
        </w:trPr>
        <w:tc>
          <w:tcPr>
            <w:tcW w:w="2340" w:type="dxa"/>
            <w:vMerge w:val="restart"/>
            <w:shd w:val="clear" w:color="auto" w:fill="auto"/>
          </w:tcPr>
          <w:p w:rsidR="0095274F" w:rsidRPr="00BF49DA" w:rsidRDefault="0095274F" w:rsidP="004C296A">
            <w:pPr>
              <w:autoSpaceDE w:val="0"/>
              <w:autoSpaceDN w:val="0"/>
              <w:adjustRightInd w:val="0"/>
              <w:spacing w:after="0" w:line="240" w:lineRule="auto"/>
              <w:ind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 xml:space="preserve">Sel Beta </w:t>
            </w:r>
            <w:r w:rsidR="00704FA6" w:rsidRPr="00BF49DA">
              <w:rPr>
                <w:rFonts w:ascii="Times New Roman" w:hAnsi="Times New Roman" w:cs="Times New Roman"/>
                <w:color w:val="000000"/>
                <w:sz w:val="24"/>
                <w:szCs w:val="24"/>
              </w:rPr>
              <w:t>Normal-DM-P2</w:t>
            </w: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Pearson Correlation</w:t>
            </w:r>
          </w:p>
        </w:tc>
        <w:tc>
          <w:tcPr>
            <w:tcW w:w="1817" w:type="dxa"/>
            <w:shd w:val="clear" w:color="auto" w:fill="auto"/>
          </w:tcPr>
          <w:p w:rsidR="0095274F" w:rsidRPr="00BF49DA" w:rsidRDefault="00BE5299"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w:t>
            </w:r>
            <w:r w:rsidR="0095274F" w:rsidRPr="00BF49DA">
              <w:rPr>
                <w:rFonts w:ascii="Times New Roman" w:hAnsi="Times New Roman" w:cs="Times New Roman"/>
                <w:color w:val="000000"/>
                <w:sz w:val="24"/>
                <w:szCs w:val="24"/>
              </w:rPr>
              <w:t>,067</w:t>
            </w:r>
          </w:p>
        </w:tc>
        <w:tc>
          <w:tcPr>
            <w:tcW w:w="1752"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w:t>
            </w:r>
          </w:p>
        </w:tc>
      </w:tr>
      <w:tr w:rsidR="0095274F" w:rsidRPr="00BF49DA" w:rsidTr="004C296A">
        <w:trPr>
          <w:cantSplit/>
          <w:tblHeader/>
        </w:trPr>
        <w:tc>
          <w:tcPr>
            <w:tcW w:w="2340" w:type="dxa"/>
            <w:vMerge/>
            <w:shd w:val="clear" w:color="auto" w:fill="auto"/>
          </w:tcPr>
          <w:p w:rsidR="0095274F" w:rsidRPr="00BF49DA" w:rsidRDefault="0095274F" w:rsidP="00492D0D">
            <w:pPr>
              <w:autoSpaceDE w:val="0"/>
              <w:autoSpaceDN w:val="0"/>
              <w:adjustRightInd w:val="0"/>
              <w:spacing w:after="0" w:line="240" w:lineRule="auto"/>
              <w:ind w:left="720"/>
              <w:rPr>
                <w:rFonts w:ascii="Times New Roman" w:hAnsi="Times New Roman" w:cs="Times New Roman"/>
                <w:color w:val="000000"/>
                <w:sz w:val="24"/>
                <w:szCs w:val="24"/>
              </w:rPr>
            </w:pP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Sig. (2-tailed)</w:t>
            </w:r>
          </w:p>
        </w:tc>
        <w:tc>
          <w:tcPr>
            <w:tcW w:w="1817" w:type="dxa"/>
            <w:shd w:val="clear" w:color="auto" w:fill="auto"/>
          </w:tcPr>
          <w:p w:rsidR="0095274F" w:rsidRPr="00BF49DA" w:rsidRDefault="00BE5299"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0</w:t>
            </w:r>
            <w:r w:rsidR="0095274F" w:rsidRPr="00BF49DA">
              <w:rPr>
                <w:rFonts w:ascii="Times New Roman" w:hAnsi="Times New Roman" w:cs="Times New Roman"/>
                <w:color w:val="000000"/>
                <w:sz w:val="24"/>
                <w:szCs w:val="24"/>
              </w:rPr>
              <w:t>,820</w:t>
            </w:r>
          </w:p>
        </w:tc>
        <w:tc>
          <w:tcPr>
            <w:tcW w:w="1752" w:type="dxa"/>
            <w:shd w:val="clear" w:color="auto" w:fill="auto"/>
            <w:vAlign w:val="center"/>
          </w:tcPr>
          <w:p w:rsidR="0095274F" w:rsidRPr="00BF49DA" w:rsidRDefault="0095274F" w:rsidP="00492D0D">
            <w:pPr>
              <w:autoSpaceDE w:val="0"/>
              <w:autoSpaceDN w:val="0"/>
              <w:adjustRightInd w:val="0"/>
              <w:spacing w:after="0" w:line="240" w:lineRule="auto"/>
              <w:ind w:left="720"/>
              <w:jc w:val="center"/>
              <w:rPr>
                <w:rFonts w:ascii="Times New Roman" w:hAnsi="Times New Roman" w:cs="Times New Roman"/>
                <w:sz w:val="24"/>
                <w:szCs w:val="24"/>
              </w:rPr>
            </w:pPr>
          </w:p>
        </w:tc>
      </w:tr>
      <w:tr w:rsidR="0095274F" w:rsidRPr="00BF49DA" w:rsidTr="004C296A">
        <w:trPr>
          <w:cantSplit/>
        </w:trPr>
        <w:tc>
          <w:tcPr>
            <w:tcW w:w="2340" w:type="dxa"/>
            <w:vMerge/>
            <w:shd w:val="clear" w:color="auto" w:fill="auto"/>
          </w:tcPr>
          <w:p w:rsidR="0095274F" w:rsidRPr="00BF49DA" w:rsidRDefault="0095274F" w:rsidP="00492D0D">
            <w:pPr>
              <w:autoSpaceDE w:val="0"/>
              <w:autoSpaceDN w:val="0"/>
              <w:adjustRightInd w:val="0"/>
              <w:spacing w:after="0" w:line="240" w:lineRule="auto"/>
              <w:ind w:left="720"/>
              <w:rPr>
                <w:rFonts w:ascii="Times New Roman" w:hAnsi="Times New Roman" w:cs="Times New Roman"/>
                <w:sz w:val="24"/>
                <w:szCs w:val="24"/>
              </w:rPr>
            </w:pPr>
          </w:p>
        </w:tc>
        <w:tc>
          <w:tcPr>
            <w:tcW w:w="2461" w:type="dxa"/>
            <w:shd w:val="clear" w:color="auto" w:fill="auto"/>
          </w:tcPr>
          <w:p w:rsidR="0095274F" w:rsidRPr="00BF49DA" w:rsidRDefault="0095274F" w:rsidP="00492D0D">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N</w:t>
            </w:r>
          </w:p>
        </w:tc>
        <w:tc>
          <w:tcPr>
            <w:tcW w:w="1817"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14</w:t>
            </w:r>
          </w:p>
        </w:tc>
        <w:tc>
          <w:tcPr>
            <w:tcW w:w="1752" w:type="dxa"/>
            <w:shd w:val="clear" w:color="auto" w:fill="auto"/>
          </w:tcPr>
          <w:p w:rsidR="0095274F" w:rsidRPr="00BF49DA" w:rsidRDefault="0095274F" w:rsidP="004C296A">
            <w:pPr>
              <w:autoSpaceDE w:val="0"/>
              <w:autoSpaceDN w:val="0"/>
              <w:adjustRightInd w:val="0"/>
              <w:spacing w:after="0" w:line="240" w:lineRule="auto"/>
              <w:ind w:left="720" w:right="60"/>
              <w:rPr>
                <w:rFonts w:ascii="Times New Roman" w:hAnsi="Times New Roman" w:cs="Times New Roman"/>
                <w:color w:val="000000"/>
                <w:sz w:val="24"/>
                <w:szCs w:val="24"/>
              </w:rPr>
            </w:pPr>
            <w:r w:rsidRPr="00BF49DA">
              <w:rPr>
                <w:rFonts w:ascii="Times New Roman" w:hAnsi="Times New Roman" w:cs="Times New Roman"/>
                <w:color w:val="000000"/>
                <w:sz w:val="24"/>
                <w:szCs w:val="24"/>
              </w:rPr>
              <w:t>30</w:t>
            </w:r>
          </w:p>
        </w:tc>
      </w:tr>
    </w:tbl>
    <w:p w:rsidR="0095274F" w:rsidRPr="00BF49DA" w:rsidRDefault="0095274F" w:rsidP="00FB2F05">
      <w:pPr>
        <w:spacing w:after="0" w:line="360" w:lineRule="auto"/>
        <w:ind w:left="720"/>
        <w:jc w:val="both"/>
        <w:rPr>
          <w:rFonts w:ascii="Times New Roman" w:hAnsi="Times New Roman" w:cs="Times New Roman"/>
          <w:sz w:val="24"/>
          <w:szCs w:val="24"/>
        </w:rPr>
      </w:pPr>
    </w:p>
    <w:p w:rsidR="0021524F" w:rsidRPr="00BF49DA" w:rsidRDefault="00744207" w:rsidP="00FB2F05">
      <w:pPr>
        <w:spacing w:after="0" w:line="360" w:lineRule="auto"/>
        <w:ind w:left="720" w:firstLine="709"/>
        <w:jc w:val="both"/>
        <w:rPr>
          <w:rFonts w:ascii="Times New Roman" w:hAnsi="Times New Roman" w:cs="Times New Roman"/>
          <w:iCs/>
          <w:sz w:val="24"/>
          <w:szCs w:val="24"/>
        </w:rPr>
      </w:pPr>
      <w:r w:rsidRPr="00BF49DA">
        <w:rPr>
          <w:rFonts w:ascii="Times New Roman" w:hAnsi="Times New Roman" w:cs="Times New Roman"/>
          <w:sz w:val="24"/>
          <w:szCs w:val="24"/>
        </w:rPr>
        <w:t>Perbandingan jumlah sel Beta pankreas pada kel</w:t>
      </w:r>
      <w:r w:rsidR="006C2498" w:rsidRPr="00BF49DA">
        <w:rPr>
          <w:rFonts w:ascii="Times New Roman" w:hAnsi="Times New Roman" w:cs="Times New Roman"/>
          <w:sz w:val="24"/>
          <w:szCs w:val="24"/>
        </w:rPr>
        <w:t>ompok</w:t>
      </w:r>
      <w:r w:rsidR="00704FA6" w:rsidRPr="00BF49DA">
        <w:rPr>
          <w:rFonts w:ascii="Times New Roman" w:hAnsi="Times New Roman" w:cs="Times New Roman"/>
          <w:sz w:val="24"/>
          <w:szCs w:val="24"/>
        </w:rPr>
        <w:t>N</w:t>
      </w:r>
      <w:r w:rsidRPr="00BF49DA">
        <w:rPr>
          <w:rFonts w:ascii="Times New Roman" w:hAnsi="Times New Roman" w:cs="Times New Roman"/>
          <w:sz w:val="24"/>
          <w:szCs w:val="24"/>
        </w:rPr>
        <w:t>ormal-DM-P</w:t>
      </w:r>
      <w:r w:rsidRPr="00BF49DA">
        <w:rPr>
          <w:rFonts w:ascii="Times New Roman" w:hAnsi="Times New Roman" w:cs="Times New Roman"/>
          <w:sz w:val="24"/>
          <w:szCs w:val="24"/>
          <w:vertAlign w:val="subscript"/>
        </w:rPr>
        <w:t>2</w:t>
      </w:r>
      <w:r w:rsidRPr="00BF49DA">
        <w:rPr>
          <w:rFonts w:ascii="Times New Roman" w:hAnsi="Times New Roman" w:cs="Times New Roman"/>
          <w:sz w:val="24"/>
          <w:szCs w:val="24"/>
        </w:rPr>
        <w:t xml:space="preserve">, dengan hasil 63, 26 dan 44 dengan uji One Way ANOVA, menunjukkan ada perbedaan signifikan (p=0,048) pada </w:t>
      </w:r>
      <w:r w:rsidR="006C2498" w:rsidRPr="00BF49DA">
        <w:rPr>
          <w:rFonts w:ascii="Times New Roman" w:hAnsi="Times New Roman" w:cs="Times New Roman"/>
          <w:sz w:val="24"/>
          <w:szCs w:val="24"/>
        </w:rPr>
        <w:t>kelompok</w:t>
      </w:r>
      <w:r w:rsidRPr="00BF49DA">
        <w:rPr>
          <w:rFonts w:ascii="Times New Roman" w:hAnsi="Times New Roman" w:cs="Times New Roman"/>
          <w:sz w:val="24"/>
          <w:szCs w:val="24"/>
        </w:rPr>
        <w:t xml:space="preserve"> tersebut.</w:t>
      </w:r>
      <w:r w:rsidRPr="00BF49DA">
        <w:rPr>
          <w:rFonts w:ascii="Times New Roman" w:hAnsi="Times New Roman" w:cs="Times New Roman"/>
          <w:color w:val="000000"/>
          <w:sz w:val="24"/>
          <w:szCs w:val="24"/>
        </w:rPr>
        <w:t xml:space="preserve"> Terjadi peningkatan dan perbaikan jaringan pankreas pada kelompok P</w:t>
      </w:r>
      <w:r w:rsidRPr="00BF49DA">
        <w:rPr>
          <w:rFonts w:ascii="Times New Roman" w:hAnsi="Times New Roman" w:cs="Times New Roman"/>
          <w:color w:val="000000"/>
          <w:sz w:val="24"/>
          <w:szCs w:val="24"/>
          <w:vertAlign w:val="subscript"/>
        </w:rPr>
        <w:t>2</w:t>
      </w:r>
      <w:r w:rsidRPr="00BF49DA">
        <w:rPr>
          <w:rFonts w:ascii="Times New Roman" w:hAnsi="Times New Roman" w:cs="Times New Roman"/>
          <w:color w:val="000000"/>
          <w:sz w:val="24"/>
          <w:szCs w:val="24"/>
        </w:rPr>
        <w:t xml:space="preserve"> dibandingkan kelompok DM setelah pemberian tempe daun Yakon. Peningkatan jumlah sel Beta ini </w:t>
      </w:r>
      <w:r w:rsidRPr="00BF49DA">
        <w:rPr>
          <w:rFonts w:ascii="Times New Roman" w:hAnsi="Times New Roman" w:cs="Times New Roman"/>
          <w:bCs/>
          <w:sz w:val="24"/>
          <w:szCs w:val="24"/>
        </w:rPr>
        <w:t xml:space="preserve">memberikan efek lanjut berupa meningkatnya produksi insulin. Hal ini didukung oleh penelitian ekstrak daun Yakon yang mampu </w:t>
      </w:r>
      <w:r w:rsidRPr="00BF49DA">
        <w:rPr>
          <w:rFonts w:ascii="Times New Roman" w:hAnsi="Times New Roman" w:cs="Times New Roman"/>
          <w:sz w:val="24"/>
          <w:szCs w:val="24"/>
        </w:rPr>
        <w:t xml:space="preserve">meningkatkan kadar insulin sirkulasi. </w:t>
      </w:r>
      <w:r w:rsidRPr="00BF49DA">
        <w:rPr>
          <w:rFonts w:ascii="Times New Roman" w:eastAsia="Times New Roman" w:hAnsi="Times New Roman" w:cs="Times New Roman"/>
          <w:sz w:val="24"/>
          <w:szCs w:val="24"/>
        </w:rPr>
        <w:t>Pada dosis 400 mg/kg BB, ekstrak daun Yakon menunjukkan efek hipo</w:t>
      </w:r>
      <w:r w:rsidRPr="00BF49DA">
        <w:rPr>
          <w:rFonts w:ascii="Times New Roman" w:hAnsi="Times New Roman" w:cs="Times New Roman"/>
          <w:iCs/>
          <w:sz w:val="24"/>
          <w:szCs w:val="24"/>
        </w:rPr>
        <w:t xml:space="preserve">glikemia pada hewan diabetes (Baroni </w:t>
      </w:r>
      <w:r w:rsidRPr="00BF49DA">
        <w:rPr>
          <w:rFonts w:ascii="Times New Roman" w:hAnsi="Times New Roman" w:cs="Times New Roman"/>
          <w:i/>
          <w:iCs/>
          <w:sz w:val="24"/>
          <w:szCs w:val="24"/>
        </w:rPr>
        <w:t>et al</w:t>
      </w:r>
      <w:r w:rsidRPr="00BF49DA">
        <w:rPr>
          <w:rFonts w:ascii="Times New Roman" w:hAnsi="Times New Roman" w:cs="Times New Roman"/>
          <w:iCs/>
          <w:sz w:val="24"/>
          <w:szCs w:val="24"/>
        </w:rPr>
        <w:t xml:space="preserve">., 2008). </w:t>
      </w:r>
    </w:p>
    <w:p w:rsidR="00744207" w:rsidRPr="00BF49DA" w:rsidRDefault="00744207" w:rsidP="00FB2F05">
      <w:pPr>
        <w:spacing w:after="0" w:line="360" w:lineRule="auto"/>
        <w:ind w:left="720" w:firstLine="709"/>
        <w:jc w:val="both"/>
        <w:rPr>
          <w:rFonts w:ascii="Times New Roman" w:hAnsi="Times New Roman" w:cs="Times New Roman"/>
          <w:bCs/>
          <w:sz w:val="24"/>
          <w:szCs w:val="24"/>
        </w:rPr>
      </w:pPr>
      <w:r w:rsidRPr="00BF49DA">
        <w:rPr>
          <w:rFonts w:ascii="Times New Roman" w:hAnsi="Times New Roman" w:cs="Times New Roman"/>
          <w:iCs/>
          <w:sz w:val="24"/>
          <w:szCs w:val="24"/>
        </w:rPr>
        <w:t xml:space="preserve">Ekstrak daun Yakon juga memiliki aktivitas enzim plasma meningkatkan berat badan hewan diabetes yang </w:t>
      </w:r>
      <w:r w:rsidRPr="00BF49DA">
        <w:rPr>
          <w:rFonts w:ascii="Times New Roman" w:hAnsi="Times New Roman" w:cs="Times New Roman"/>
          <w:sz w:val="24"/>
          <w:szCs w:val="24"/>
        </w:rPr>
        <w:t xml:space="preserve">disebabkan peningkatan sintesa dan sekresi insulin serta hambatan degradasi insulin. Asam benzoat pada daun Yakon memiliki kemampuan menghambat insulinase dan meningkatkan efek insulin. Demikian juga </w:t>
      </w:r>
      <w:r w:rsidRPr="00BF49DA">
        <w:rPr>
          <w:rFonts w:ascii="Times New Roman" w:hAnsi="Times New Roman" w:cs="Times New Roman"/>
          <w:i/>
          <w:sz w:val="24"/>
          <w:szCs w:val="24"/>
        </w:rPr>
        <w:t>asam dicaffeoylquinic</w:t>
      </w:r>
      <w:r w:rsidRPr="00BF49DA">
        <w:rPr>
          <w:rFonts w:ascii="Times New Roman" w:hAnsi="Times New Roman" w:cs="Times New Roman"/>
          <w:sz w:val="24"/>
          <w:szCs w:val="24"/>
        </w:rPr>
        <w:t xml:space="preserve"> dalam ektrak Yakon merupakan komponen aktif utama terkait dengan penurunan kadar glukosa darah (Nugroho, 2006; Terada </w:t>
      </w:r>
      <w:r w:rsidRPr="00BF49DA">
        <w:rPr>
          <w:rFonts w:ascii="Times New Roman" w:hAnsi="Times New Roman" w:cs="Times New Roman"/>
          <w:i/>
          <w:sz w:val="24"/>
          <w:szCs w:val="24"/>
        </w:rPr>
        <w:t>et al</w:t>
      </w:r>
      <w:r w:rsidRPr="00BF49DA">
        <w:rPr>
          <w:rFonts w:ascii="Times New Roman" w:hAnsi="Times New Roman" w:cs="Times New Roman"/>
          <w:sz w:val="24"/>
          <w:szCs w:val="24"/>
        </w:rPr>
        <w:t>., 2006).</w:t>
      </w:r>
    </w:p>
    <w:p w:rsidR="00744207" w:rsidRPr="00BF49DA" w:rsidRDefault="00744207" w:rsidP="00FB2F05">
      <w:pPr>
        <w:spacing w:after="0" w:line="360" w:lineRule="auto"/>
        <w:ind w:left="720" w:firstLine="709"/>
        <w:jc w:val="both"/>
        <w:rPr>
          <w:rFonts w:ascii="Times New Roman" w:hAnsi="Times New Roman" w:cs="Times New Roman"/>
          <w:sz w:val="24"/>
          <w:szCs w:val="24"/>
        </w:rPr>
      </w:pPr>
      <w:r w:rsidRPr="00BF49DA">
        <w:rPr>
          <w:rFonts w:ascii="Times New Roman" w:hAnsi="Times New Roman" w:cs="Times New Roman"/>
          <w:color w:val="000000"/>
          <w:sz w:val="24"/>
          <w:szCs w:val="24"/>
        </w:rPr>
        <w:t>Uji korelasi Pearson antara kadar GDP dan sel Beta dengan p=0,820; r=0,067, menunjukkan korelasi yang lemah. M</w:t>
      </w:r>
      <w:r w:rsidRPr="00BF49DA">
        <w:rPr>
          <w:rFonts w:ascii="Times New Roman" w:hAnsi="Times New Roman" w:cs="Times New Roman"/>
          <w:sz w:val="24"/>
          <w:szCs w:val="24"/>
        </w:rPr>
        <w:t>akin tinggi dan makin lama hiperglikemia, maka terjadi kerusakan sel Beta dan menurunnya kadar insulin. Dengan demikian maka rasio GDP dengan jumlah sel Beta dan kadar insulin akan berbanding terbalik dengan korelasi lemah atau negatif.Gambar 4 menunjukkan sebaran sel Beta pankreas pada kelompok normal, DM dan P2. Pemberian tempe daunYakon dapat memperbaiki degenerasi dan nekrosis sel Beta pankreas pada tikus diabetes dan meningkatkan distribusi sel beta yang aktif menghasilkan insulin</w:t>
      </w:r>
      <w:r w:rsidR="00704FA6" w:rsidRPr="00BF49DA">
        <w:rPr>
          <w:rFonts w:ascii="Times New Roman" w:hAnsi="Times New Roman" w:cs="Times New Roman"/>
          <w:sz w:val="24"/>
          <w:szCs w:val="24"/>
        </w:rPr>
        <w:t xml:space="preserve">. </w:t>
      </w:r>
      <w:r w:rsidRPr="00BF49DA">
        <w:rPr>
          <w:rFonts w:ascii="Times New Roman" w:hAnsi="Times New Roman" w:cs="Times New Roman"/>
          <w:sz w:val="24"/>
          <w:szCs w:val="24"/>
        </w:rPr>
        <w:t>Jumlah sel beta yang berwarna coklat menunjukkan reaksi positif pada gambaran IHC merupakan indikasi aktifitas sekresi insulin yang dihasilkan</w:t>
      </w:r>
      <w:r w:rsidR="00704FA6" w:rsidRPr="00BF49DA">
        <w:rPr>
          <w:rFonts w:ascii="Times New Roman" w:hAnsi="Times New Roman" w:cs="Times New Roman"/>
          <w:sz w:val="24"/>
          <w:szCs w:val="24"/>
        </w:rPr>
        <w:t xml:space="preserve"> (gambar 4</w:t>
      </w:r>
      <w:r w:rsidR="006C2498" w:rsidRPr="00BF49DA">
        <w:rPr>
          <w:rFonts w:ascii="Times New Roman" w:hAnsi="Times New Roman" w:cs="Times New Roman"/>
          <w:sz w:val="24"/>
          <w:szCs w:val="24"/>
        </w:rPr>
        <w:t>a dan 4</w:t>
      </w:r>
      <w:r w:rsidR="00704FA6" w:rsidRPr="00BF49DA">
        <w:rPr>
          <w:rFonts w:ascii="Times New Roman" w:hAnsi="Times New Roman" w:cs="Times New Roman"/>
          <w:sz w:val="24"/>
          <w:szCs w:val="24"/>
        </w:rPr>
        <w:t>c).</w:t>
      </w:r>
    </w:p>
    <w:p w:rsidR="00744207" w:rsidRPr="00BF49DA" w:rsidRDefault="00744207" w:rsidP="00FB2F05">
      <w:pPr>
        <w:spacing w:after="0" w:line="360" w:lineRule="auto"/>
        <w:ind w:left="720"/>
        <w:rPr>
          <w:rFonts w:ascii="Times New Roman" w:hAnsi="Times New Roman" w:cs="Times New Roman"/>
          <w:b/>
          <w:sz w:val="24"/>
          <w:szCs w:val="24"/>
        </w:rPr>
      </w:pPr>
      <w:r w:rsidRPr="00BF49DA">
        <w:rPr>
          <w:rFonts w:ascii="Times New Roman" w:hAnsi="Times New Roman" w:cs="Times New Roman"/>
          <w:b/>
          <w:noProof/>
          <w:sz w:val="24"/>
          <w:szCs w:val="24"/>
        </w:rPr>
        <w:drawing>
          <wp:inline distT="0" distB="0" distL="0" distR="0">
            <wp:extent cx="1438275" cy="1066799"/>
            <wp:effectExtent l="19050" t="0" r="9525" b="0"/>
            <wp:docPr id="22" name="Picture 2" descr="D:\Foto penelitian\tempe yakon\Hasil cacah dan dokumentasi\Kelp N\N2 ka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penelitian\tempe yakon\Hasil cacah dan dokumentasi\Kelp N\N2 ka1.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3564" cy="1078139"/>
                    </a:xfrm>
                    <a:prstGeom prst="rect">
                      <a:avLst/>
                    </a:prstGeom>
                    <a:noFill/>
                    <a:ln>
                      <a:noFill/>
                    </a:ln>
                  </pic:spPr>
                </pic:pic>
              </a:graphicData>
            </a:graphic>
          </wp:inline>
        </w:drawing>
      </w:r>
      <w:r w:rsidRPr="00BF49DA">
        <w:rPr>
          <w:rFonts w:ascii="Times New Roman" w:hAnsi="Times New Roman" w:cs="Times New Roman"/>
          <w:b/>
          <w:noProof/>
          <w:sz w:val="24"/>
          <w:szCs w:val="24"/>
        </w:rPr>
        <w:drawing>
          <wp:inline distT="0" distB="0" distL="0" distR="0">
            <wp:extent cx="1466850" cy="1064895"/>
            <wp:effectExtent l="19050" t="0" r="0" b="0"/>
            <wp:docPr id="23" name="Picture 1" descr="D:\Foto penelitian\tempe yakon\Hasil cacah dan dokumentasi\Kelp DM\dm k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penelitian\tempe yakon\Hasil cacah dan dokumentasi\Kelp DM\dm ki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1633" cy="1082887"/>
                    </a:xfrm>
                    <a:prstGeom prst="rect">
                      <a:avLst/>
                    </a:prstGeom>
                    <a:noFill/>
                    <a:ln>
                      <a:noFill/>
                    </a:ln>
                  </pic:spPr>
                </pic:pic>
              </a:graphicData>
            </a:graphic>
          </wp:inline>
        </w:drawing>
      </w:r>
      <w:r w:rsidRPr="00BF49DA">
        <w:rPr>
          <w:rFonts w:ascii="Times New Roman" w:eastAsia="Gulim" w:hAnsi="Times New Roman" w:cs="Times New Roman"/>
          <w:b/>
          <w:noProof/>
          <w:sz w:val="24"/>
          <w:szCs w:val="24"/>
        </w:rPr>
        <w:drawing>
          <wp:inline distT="0" distB="0" distL="0" distR="0">
            <wp:extent cx="1476375" cy="1066800"/>
            <wp:effectExtent l="19050" t="0" r="9525" b="0"/>
            <wp:docPr id="24" name="Picture 5" descr="D:\Riset\Laporan penelitian Tempe Yakon pada DM\kelp P3\p3 ka1.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iset\Laporan penelitian Tempe Yakon pada DM\kelp P3\p3 ka1.20.51.jpg"/>
                    <pic:cNvPicPr>
                      <a:picLocks noChangeAspect="1" noChangeArrowheads="1"/>
                    </pic:cNvPicPr>
                  </pic:nvPicPr>
                  <pic:blipFill>
                    <a:blip r:embed="rId15" cstate="print"/>
                    <a:srcRect/>
                    <a:stretch>
                      <a:fillRect/>
                    </a:stretch>
                  </pic:blipFill>
                  <pic:spPr bwMode="auto">
                    <a:xfrm>
                      <a:off x="0" y="0"/>
                      <a:ext cx="1494767" cy="1080090"/>
                    </a:xfrm>
                    <a:prstGeom prst="rect">
                      <a:avLst/>
                    </a:prstGeom>
                    <a:noFill/>
                    <a:ln w="9525">
                      <a:noFill/>
                      <a:miter lim="800000"/>
                      <a:headEnd/>
                      <a:tailEnd/>
                    </a:ln>
                  </pic:spPr>
                </pic:pic>
              </a:graphicData>
            </a:graphic>
          </wp:inline>
        </w:drawing>
      </w:r>
    </w:p>
    <w:p w:rsidR="00744207" w:rsidRPr="00BF49DA" w:rsidRDefault="00492D0D" w:rsidP="00FB2F05">
      <w:pPr>
        <w:spacing w:after="0" w:line="360" w:lineRule="auto"/>
        <w:ind w:left="720"/>
        <w:rPr>
          <w:rFonts w:ascii="Times New Roman" w:hAnsi="Times New Roman" w:cs="Times New Roman"/>
          <w:b/>
          <w:sz w:val="24"/>
          <w:szCs w:val="24"/>
        </w:rPr>
      </w:pPr>
      <w:r w:rsidRPr="00BF49DA">
        <w:rPr>
          <w:rFonts w:ascii="Times New Roman" w:hAnsi="Times New Roman" w:cs="Times New Roman"/>
          <w:b/>
          <w:sz w:val="24"/>
          <w:szCs w:val="24"/>
        </w:rPr>
        <w:tab/>
      </w:r>
      <w:r w:rsidR="007E6594">
        <w:rPr>
          <w:rFonts w:ascii="Times New Roman" w:hAnsi="Times New Roman" w:cs="Times New Roman"/>
          <w:b/>
          <w:sz w:val="24"/>
          <w:szCs w:val="24"/>
        </w:rPr>
        <w:t>4a.</w:t>
      </w:r>
      <w:r w:rsidR="007E6594">
        <w:rPr>
          <w:rFonts w:ascii="Times New Roman" w:hAnsi="Times New Roman" w:cs="Times New Roman"/>
          <w:b/>
          <w:sz w:val="24"/>
          <w:szCs w:val="24"/>
        </w:rPr>
        <w:tab/>
      </w:r>
      <w:r w:rsidR="007E6594">
        <w:rPr>
          <w:rFonts w:ascii="Times New Roman" w:hAnsi="Times New Roman" w:cs="Times New Roman"/>
          <w:b/>
          <w:sz w:val="24"/>
          <w:szCs w:val="24"/>
        </w:rPr>
        <w:tab/>
      </w:r>
      <w:r w:rsidR="007E6594">
        <w:rPr>
          <w:rFonts w:ascii="Times New Roman" w:hAnsi="Times New Roman" w:cs="Times New Roman"/>
          <w:b/>
          <w:sz w:val="24"/>
          <w:szCs w:val="24"/>
        </w:rPr>
        <w:tab/>
        <w:t xml:space="preserve">    </w:t>
      </w:r>
      <w:r w:rsidR="00744207" w:rsidRPr="00BF49DA">
        <w:rPr>
          <w:rFonts w:ascii="Times New Roman" w:hAnsi="Times New Roman" w:cs="Times New Roman"/>
          <w:b/>
          <w:sz w:val="24"/>
          <w:szCs w:val="24"/>
        </w:rPr>
        <w:t>4b.</w:t>
      </w:r>
      <w:r w:rsidR="00744207" w:rsidRPr="00BF49DA">
        <w:rPr>
          <w:rFonts w:ascii="Times New Roman" w:hAnsi="Times New Roman" w:cs="Times New Roman"/>
          <w:b/>
          <w:sz w:val="24"/>
          <w:szCs w:val="24"/>
        </w:rPr>
        <w:tab/>
      </w:r>
      <w:r w:rsidR="00744207" w:rsidRPr="00BF49DA">
        <w:rPr>
          <w:rFonts w:ascii="Times New Roman" w:hAnsi="Times New Roman" w:cs="Times New Roman"/>
          <w:b/>
          <w:sz w:val="24"/>
          <w:szCs w:val="24"/>
        </w:rPr>
        <w:tab/>
      </w:r>
      <w:r w:rsidR="00744207" w:rsidRPr="00BF49DA">
        <w:rPr>
          <w:rFonts w:ascii="Times New Roman" w:hAnsi="Times New Roman" w:cs="Times New Roman"/>
          <w:b/>
          <w:sz w:val="24"/>
          <w:szCs w:val="24"/>
        </w:rPr>
        <w:tab/>
      </w:r>
      <w:r w:rsidR="00744207" w:rsidRPr="00BF49DA">
        <w:rPr>
          <w:rFonts w:ascii="Times New Roman" w:hAnsi="Times New Roman" w:cs="Times New Roman"/>
          <w:b/>
          <w:sz w:val="24"/>
          <w:szCs w:val="24"/>
        </w:rPr>
        <w:tab/>
      </w:r>
      <w:r w:rsidR="007E6594">
        <w:rPr>
          <w:rFonts w:ascii="Times New Roman" w:hAnsi="Times New Roman" w:cs="Times New Roman"/>
          <w:b/>
          <w:sz w:val="24"/>
          <w:szCs w:val="24"/>
        </w:rPr>
        <w:t xml:space="preserve"> </w:t>
      </w:r>
      <w:r w:rsidR="00744207" w:rsidRPr="00BF49DA">
        <w:rPr>
          <w:rFonts w:ascii="Times New Roman" w:hAnsi="Times New Roman" w:cs="Times New Roman"/>
          <w:b/>
          <w:sz w:val="24"/>
          <w:szCs w:val="24"/>
        </w:rPr>
        <w:t>4c.</w:t>
      </w:r>
    </w:p>
    <w:p w:rsidR="00744207" w:rsidRPr="00BF49DA" w:rsidRDefault="00492D0D" w:rsidP="00492D0D">
      <w:pPr>
        <w:spacing w:after="0" w:line="240" w:lineRule="auto"/>
        <w:ind w:left="720" w:firstLine="720"/>
        <w:jc w:val="both"/>
        <w:rPr>
          <w:rFonts w:ascii="Times New Roman" w:hAnsi="Times New Roman" w:cs="Times New Roman"/>
          <w:sz w:val="24"/>
          <w:szCs w:val="24"/>
        </w:rPr>
      </w:pPr>
      <w:r w:rsidRPr="00BF49DA">
        <w:rPr>
          <w:rFonts w:ascii="Times New Roman" w:eastAsia="Gulim" w:hAnsi="Times New Roman" w:cs="Times New Roman"/>
          <w:sz w:val="24"/>
          <w:szCs w:val="24"/>
        </w:rPr>
        <w:t>G</w:t>
      </w:r>
      <w:r w:rsidR="00744207" w:rsidRPr="00BF49DA">
        <w:rPr>
          <w:rFonts w:ascii="Times New Roman" w:hAnsi="Times New Roman" w:cs="Times New Roman"/>
          <w:sz w:val="24"/>
          <w:szCs w:val="24"/>
        </w:rPr>
        <w:t>ambar 4. Sel Beta pankreas pada kelompok normal (a=83 sel), kelompok DM (b.30 sel) dan kelompok P</w:t>
      </w:r>
      <w:r w:rsidR="00744207" w:rsidRPr="00BF49DA">
        <w:rPr>
          <w:rFonts w:ascii="Times New Roman" w:hAnsi="Times New Roman" w:cs="Times New Roman"/>
          <w:sz w:val="24"/>
          <w:szCs w:val="24"/>
          <w:vertAlign w:val="subscript"/>
        </w:rPr>
        <w:t>2</w:t>
      </w:r>
      <w:r w:rsidR="00744207" w:rsidRPr="00BF49DA">
        <w:rPr>
          <w:rFonts w:ascii="Times New Roman" w:hAnsi="Times New Roman" w:cs="Times New Roman"/>
          <w:sz w:val="24"/>
          <w:szCs w:val="24"/>
        </w:rPr>
        <w:t xml:space="preserve">  (c. 51 sel).</w:t>
      </w:r>
    </w:p>
    <w:p w:rsidR="0021524F" w:rsidRPr="00BF49DA" w:rsidRDefault="0021524F" w:rsidP="00FB2F05">
      <w:pPr>
        <w:spacing w:after="0" w:line="360" w:lineRule="auto"/>
        <w:ind w:left="720"/>
        <w:jc w:val="both"/>
        <w:rPr>
          <w:rFonts w:ascii="Times New Roman" w:hAnsi="Times New Roman" w:cs="Times New Roman"/>
          <w:sz w:val="24"/>
          <w:szCs w:val="24"/>
        </w:rPr>
      </w:pPr>
    </w:p>
    <w:p w:rsidR="00744207" w:rsidRPr="00BF49DA" w:rsidRDefault="006C2498" w:rsidP="00FB2F05">
      <w:pPr>
        <w:spacing w:after="0" w:line="360" w:lineRule="auto"/>
        <w:ind w:left="720" w:firstLine="709"/>
        <w:jc w:val="both"/>
        <w:rPr>
          <w:rFonts w:ascii="Times New Roman" w:hAnsi="Times New Roman" w:cs="Times New Roman"/>
          <w:sz w:val="24"/>
          <w:szCs w:val="24"/>
        </w:rPr>
      </w:pPr>
      <w:r w:rsidRPr="00BF49DA">
        <w:rPr>
          <w:rFonts w:ascii="Times New Roman" w:eastAsia="Times New Roman" w:hAnsi="Times New Roman" w:cs="Times New Roman"/>
          <w:sz w:val="24"/>
          <w:szCs w:val="24"/>
        </w:rPr>
        <w:t xml:space="preserve">Perbaikan kadar gula darah dan jumlah sel Beta pankreas ini, akibat </w:t>
      </w:r>
      <w:r w:rsidR="00744207" w:rsidRPr="00BF49DA">
        <w:rPr>
          <w:rFonts w:ascii="Times New Roman" w:eastAsia="Times New Roman" w:hAnsi="Times New Roman" w:cs="Times New Roman"/>
          <w:sz w:val="24"/>
          <w:szCs w:val="24"/>
        </w:rPr>
        <w:t>pemberian tempe yang mengandung daun Yakon dosis 400 mg/kgbb dan 800 mg/kgbb, menghasilkan kadar GDP terbaik pada kelp P</w:t>
      </w:r>
      <w:r w:rsidR="00744207" w:rsidRPr="00BF49DA">
        <w:rPr>
          <w:rFonts w:ascii="Times New Roman" w:eastAsia="Times New Roman" w:hAnsi="Times New Roman" w:cs="Times New Roman"/>
          <w:sz w:val="24"/>
          <w:szCs w:val="24"/>
          <w:vertAlign w:val="subscript"/>
        </w:rPr>
        <w:t xml:space="preserve">2 </w:t>
      </w:r>
      <w:r w:rsidR="00744207" w:rsidRPr="00BF49DA">
        <w:rPr>
          <w:rFonts w:ascii="Times New Roman" w:eastAsia="Times New Roman" w:hAnsi="Times New Roman" w:cs="Times New Roman"/>
          <w:sz w:val="24"/>
          <w:szCs w:val="24"/>
        </w:rPr>
        <w:t>(352 mg/dL) dan jumlah sel Beta pankreas P</w:t>
      </w:r>
      <w:r w:rsidR="00744207" w:rsidRPr="00BF49DA">
        <w:rPr>
          <w:rFonts w:ascii="Times New Roman" w:eastAsia="Times New Roman" w:hAnsi="Times New Roman" w:cs="Times New Roman"/>
          <w:sz w:val="24"/>
          <w:szCs w:val="24"/>
          <w:vertAlign w:val="subscript"/>
        </w:rPr>
        <w:t>2</w:t>
      </w:r>
      <w:r w:rsidR="00744207" w:rsidRPr="00BF49DA">
        <w:rPr>
          <w:rFonts w:ascii="Times New Roman" w:eastAsia="Times New Roman" w:hAnsi="Times New Roman" w:cs="Times New Roman"/>
          <w:sz w:val="24"/>
          <w:szCs w:val="24"/>
        </w:rPr>
        <w:t xml:space="preserve"> (44) serta </w:t>
      </w:r>
      <w:r w:rsidR="00744207" w:rsidRPr="00BF49DA">
        <w:rPr>
          <w:rFonts w:ascii="Times New Roman" w:hAnsi="Times New Roman" w:cs="Times New Roman"/>
          <w:sz w:val="24"/>
          <w:szCs w:val="24"/>
        </w:rPr>
        <w:t>P3 (45)</w:t>
      </w:r>
      <w:r w:rsidR="00384DAB" w:rsidRPr="00BF49DA">
        <w:rPr>
          <w:rFonts w:ascii="Times New Roman" w:hAnsi="Times New Roman" w:cs="Times New Roman"/>
          <w:sz w:val="24"/>
          <w:szCs w:val="24"/>
        </w:rPr>
        <w:t xml:space="preserve"> dibandingkan kelp perlakuan lain. </w:t>
      </w:r>
      <w:r w:rsidR="00744207" w:rsidRPr="00BF49DA">
        <w:rPr>
          <w:rFonts w:ascii="Times New Roman" w:eastAsia="Times New Roman" w:hAnsi="Times New Roman" w:cs="Times New Roman"/>
          <w:sz w:val="24"/>
          <w:szCs w:val="24"/>
        </w:rPr>
        <w:t>Hal ini didukung penelitian bahwa p</w:t>
      </w:r>
      <w:r w:rsidR="00744207" w:rsidRPr="00BF49DA">
        <w:rPr>
          <w:rFonts w:ascii="Times New Roman" w:hAnsi="Times New Roman" w:cs="Times New Roman"/>
          <w:sz w:val="24"/>
          <w:szCs w:val="24"/>
        </w:rPr>
        <w:t xml:space="preserve">emberian dosis tunggal ekstrak daun Yakon menyebabkan efek penurunan ringan kadar GDP pada tikus normal dan tikus diabetes (Genta </w:t>
      </w:r>
      <w:r w:rsidR="00744207" w:rsidRPr="00BF49DA">
        <w:rPr>
          <w:rFonts w:ascii="Times New Roman" w:hAnsi="Times New Roman" w:cs="Times New Roman"/>
          <w:i/>
          <w:sz w:val="24"/>
          <w:szCs w:val="24"/>
        </w:rPr>
        <w:t>et al</w:t>
      </w:r>
      <w:r w:rsidR="00744207" w:rsidRPr="00BF49DA">
        <w:rPr>
          <w:rFonts w:ascii="Times New Roman" w:hAnsi="Times New Roman" w:cs="Times New Roman"/>
          <w:sz w:val="24"/>
          <w:szCs w:val="24"/>
        </w:rPr>
        <w:t>., 2010). Demikian juga penelitian lain efek daun Yakon p</w:t>
      </w:r>
      <w:r w:rsidR="00744207" w:rsidRPr="00BF49DA">
        <w:rPr>
          <w:rFonts w:ascii="Times New Roman" w:hAnsi="Times New Roman" w:cs="Times New Roman"/>
          <w:iCs/>
          <w:sz w:val="24"/>
          <w:szCs w:val="24"/>
        </w:rPr>
        <w:t>ada hewan coba t</w:t>
      </w:r>
      <w:r w:rsidR="00744207" w:rsidRPr="00BF49DA">
        <w:rPr>
          <w:rFonts w:ascii="Times New Roman" w:hAnsi="Times New Roman" w:cs="Times New Roman"/>
          <w:sz w:val="24"/>
          <w:szCs w:val="24"/>
        </w:rPr>
        <w:t xml:space="preserve">ikus menunjukkan kecenderungan meningkatnya massa dan distribusi sel pankreas yang memproduksi insulin (Habib </w:t>
      </w:r>
      <w:r w:rsidR="00744207" w:rsidRPr="00BF49DA">
        <w:rPr>
          <w:rFonts w:ascii="Times New Roman" w:hAnsi="Times New Roman" w:cs="Times New Roman"/>
          <w:i/>
          <w:sz w:val="24"/>
          <w:szCs w:val="24"/>
        </w:rPr>
        <w:t>et al</w:t>
      </w:r>
      <w:r w:rsidR="00744207" w:rsidRPr="00BF49DA">
        <w:rPr>
          <w:rFonts w:ascii="Times New Roman" w:hAnsi="Times New Roman" w:cs="Times New Roman"/>
          <w:sz w:val="24"/>
          <w:szCs w:val="24"/>
        </w:rPr>
        <w:t xml:space="preserve">., 2011).  </w:t>
      </w:r>
    </w:p>
    <w:p w:rsidR="0021524F" w:rsidRPr="00BF49DA" w:rsidRDefault="006C2498" w:rsidP="00FB2F05">
      <w:pPr>
        <w:spacing w:after="0" w:line="360" w:lineRule="auto"/>
        <w:ind w:left="720" w:firstLine="709"/>
        <w:jc w:val="both"/>
        <w:rPr>
          <w:rFonts w:ascii="Times New Roman" w:hAnsi="Times New Roman" w:cs="Times New Roman"/>
          <w:bCs/>
          <w:sz w:val="24"/>
          <w:szCs w:val="24"/>
        </w:rPr>
      </w:pPr>
      <w:r w:rsidRPr="00BF49DA">
        <w:rPr>
          <w:rFonts w:ascii="Times New Roman" w:hAnsi="Times New Roman" w:cs="Times New Roman"/>
          <w:bCs/>
          <w:iCs/>
          <w:sz w:val="24"/>
          <w:szCs w:val="24"/>
        </w:rPr>
        <w:t>Modifi</w:t>
      </w:r>
      <w:r w:rsidR="00744207" w:rsidRPr="00BF49DA">
        <w:rPr>
          <w:rFonts w:ascii="Times New Roman" w:hAnsi="Times New Roman" w:cs="Times New Roman"/>
          <w:bCs/>
          <w:iCs/>
          <w:sz w:val="24"/>
          <w:szCs w:val="24"/>
        </w:rPr>
        <w:t xml:space="preserve">kasi </w:t>
      </w:r>
      <w:r w:rsidR="00384DAB" w:rsidRPr="00BF49DA">
        <w:rPr>
          <w:rFonts w:ascii="Times New Roman" w:hAnsi="Times New Roman" w:cs="Times New Roman"/>
          <w:bCs/>
          <w:iCs/>
          <w:sz w:val="24"/>
          <w:szCs w:val="24"/>
        </w:rPr>
        <w:t xml:space="preserve">tempe </w:t>
      </w:r>
      <w:r w:rsidR="00744207" w:rsidRPr="00BF49DA">
        <w:rPr>
          <w:rFonts w:ascii="Times New Roman" w:hAnsi="Times New Roman" w:cs="Times New Roman"/>
          <w:bCs/>
          <w:iCs/>
          <w:sz w:val="24"/>
          <w:szCs w:val="24"/>
        </w:rPr>
        <w:t xml:space="preserve">daun Yakon memiliki efek sinergi dan keunggulan berbagai zat aktif berefek hipoglikemia (Suarsana </w:t>
      </w:r>
      <w:r w:rsidR="00744207" w:rsidRPr="00BF49DA">
        <w:rPr>
          <w:rFonts w:ascii="Times New Roman" w:hAnsi="Times New Roman" w:cs="Times New Roman"/>
          <w:bCs/>
          <w:i/>
          <w:iCs/>
          <w:sz w:val="24"/>
          <w:szCs w:val="24"/>
        </w:rPr>
        <w:t>et al</w:t>
      </w:r>
      <w:r w:rsidR="00744207" w:rsidRPr="00BF49DA">
        <w:rPr>
          <w:rFonts w:ascii="Times New Roman" w:hAnsi="Times New Roman" w:cs="Times New Roman"/>
          <w:bCs/>
          <w:iCs/>
          <w:sz w:val="24"/>
          <w:szCs w:val="24"/>
        </w:rPr>
        <w:t xml:space="preserve">., 2010; Kim </w:t>
      </w:r>
      <w:r w:rsidR="00744207" w:rsidRPr="00BF49DA">
        <w:rPr>
          <w:rFonts w:ascii="Times New Roman" w:hAnsi="Times New Roman" w:cs="Times New Roman"/>
          <w:bCs/>
          <w:i/>
          <w:iCs/>
          <w:sz w:val="24"/>
          <w:szCs w:val="24"/>
        </w:rPr>
        <w:t>et al</w:t>
      </w:r>
      <w:r w:rsidR="00744207" w:rsidRPr="00BF49DA">
        <w:rPr>
          <w:rFonts w:ascii="Times New Roman" w:hAnsi="Times New Roman" w:cs="Times New Roman"/>
          <w:bCs/>
          <w:iCs/>
          <w:sz w:val="24"/>
          <w:szCs w:val="24"/>
        </w:rPr>
        <w:t xml:space="preserve">., 2010) dan meningkatkan jumlah sel </w:t>
      </w:r>
      <w:r w:rsidR="00384DAB" w:rsidRPr="00BF49DA">
        <w:rPr>
          <w:rFonts w:ascii="Times New Roman" w:hAnsi="Times New Roman" w:cs="Times New Roman"/>
          <w:bCs/>
          <w:iCs/>
          <w:sz w:val="24"/>
          <w:szCs w:val="24"/>
        </w:rPr>
        <w:t>B</w:t>
      </w:r>
      <w:r w:rsidR="00744207" w:rsidRPr="00BF49DA">
        <w:rPr>
          <w:rFonts w:ascii="Times New Roman" w:hAnsi="Times New Roman" w:cs="Times New Roman"/>
          <w:bCs/>
          <w:iCs/>
          <w:sz w:val="24"/>
          <w:szCs w:val="24"/>
        </w:rPr>
        <w:t xml:space="preserve">eta </w:t>
      </w:r>
      <w:r w:rsidR="00384DAB" w:rsidRPr="00BF49DA">
        <w:rPr>
          <w:rFonts w:ascii="Times New Roman" w:hAnsi="Times New Roman" w:cs="Times New Roman"/>
          <w:bCs/>
          <w:iCs/>
          <w:sz w:val="24"/>
          <w:szCs w:val="24"/>
        </w:rPr>
        <w:t>p</w:t>
      </w:r>
      <w:r w:rsidR="00744207" w:rsidRPr="00BF49DA">
        <w:rPr>
          <w:rFonts w:ascii="Times New Roman" w:hAnsi="Times New Roman" w:cs="Times New Roman"/>
          <w:bCs/>
          <w:iCs/>
          <w:sz w:val="24"/>
          <w:szCs w:val="24"/>
        </w:rPr>
        <w:t xml:space="preserve">ankreas. Selain itu juga terjadinya proses fermentasi pada daun Yakon. </w:t>
      </w:r>
      <w:r w:rsidR="00744207" w:rsidRPr="00BF49DA">
        <w:rPr>
          <w:rFonts w:ascii="Times New Roman" w:hAnsi="Times New Roman" w:cs="Times New Roman"/>
          <w:bCs/>
          <w:sz w:val="24"/>
          <w:szCs w:val="24"/>
        </w:rPr>
        <w:t xml:space="preserve">Selama proses fermentasi, jamur </w:t>
      </w:r>
      <w:r w:rsidR="00744207" w:rsidRPr="00BF49DA">
        <w:rPr>
          <w:rFonts w:ascii="Times New Roman" w:hAnsi="Times New Roman" w:cs="Times New Roman"/>
          <w:bCs/>
          <w:i/>
          <w:iCs/>
          <w:sz w:val="24"/>
          <w:szCs w:val="24"/>
        </w:rPr>
        <w:t xml:space="preserve">Rhizopus sp. </w:t>
      </w:r>
      <w:r w:rsidR="00744207" w:rsidRPr="00BF49DA">
        <w:rPr>
          <w:rFonts w:ascii="Times New Roman" w:hAnsi="Times New Roman" w:cs="Times New Roman"/>
          <w:bCs/>
          <w:iCs/>
          <w:sz w:val="24"/>
          <w:szCs w:val="24"/>
        </w:rPr>
        <w:t>m</w:t>
      </w:r>
      <w:r w:rsidR="00744207" w:rsidRPr="00BF49DA">
        <w:rPr>
          <w:rFonts w:ascii="Times New Roman" w:hAnsi="Times New Roman" w:cs="Times New Roman"/>
          <w:bCs/>
          <w:sz w:val="24"/>
          <w:szCs w:val="24"/>
        </w:rPr>
        <w:t xml:space="preserve">enyebabkan perubahan komposisi lemak kacang kedelai melalui hidrolisis. Komposisi asam lemak yang predominan pada tempe adalah </w:t>
      </w:r>
      <w:r w:rsidR="00744207" w:rsidRPr="00BF49DA">
        <w:rPr>
          <w:rFonts w:ascii="Times New Roman" w:hAnsi="Times New Roman" w:cs="Times New Roman"/>
          <w:bCs/>
          <w:i/>
          <w:sz w:val="24"/>
          <w:szCs w:val="24"/>
        </w:rPr>
        <w:t>asam linoleic, asam oleic</w:t>
      </w:r>
      <w:r w:rsidR="00744207" w:rsidRPr="00BF49DA">
        <w:rPr>
          <w:rFonts w:ascii="Times New Roman" w:hAnsi="Times New Roman" w:cs="Times New Roman"/>
          <w:bCs/>
          <w:sz w:val="24"/>
          <w:szCs w:val="24"/>
        </w:rPr>
        <w:t xml:space="preserve"> dan </w:t>
      </w:r>
      <w:r w:rsidR="00744207" w:rsidRPr="00BF49DA">
        <w:rPr>
          <w:rFonts w:ascii="Times New Roman" w:hAnsi="Times New Roman" w:cs="Times New Roman"/>
          <w:bCs/>
          <w:i/>
          <w:sz w:val="24"/>
          <w:szCs w:val="24"/>
        </w:rPr>
        <w:t>asam linolenic</w:t>
      </w:r>
      <w:r w:rsidR="00744207" w:rsidRPr="00BF49DA">
        <w:rPr>
          <w:rFonts w:ascii="Times New Roman" w:hAnsi="Times New Roman" w:cs="Times New Roman"/>
          <w:bCs/>
          <w:sz w:val="24"/>
          <w:szCs w:val="24"/>
        </w:rPr>
        <w:t xml:space="preserve">. Tempe juga mengandung mineral Zn dan Cu, yang berperan dalam peningkatan aktivitas enzim antioksidan superoxide dismutase (SOD). Enzim ini berfungsi sebagai barier pertama menurunkan radikal bebas pada penyakit degeneratif (Utari, 2010). </w:t>
      </w:r>
    </w:p>
    <w:p w:rsidR="00744207" w:rsidRPr="00BF49DA" w:rsidRDefault="00744207" w:rsidP="00FB2F05">
      <w:pPr>
        <w:spacing w:after="0" w:line="360" w:lineRule="auto"/>
        <w:ind w:left="720" w:firstLine="709"/>
        <w:jc w:val="both"/>
        <w:rPr>
          <w:rFonts w:ascii="Times New Roman" w:hAnsi="Times New Roman" w:cs="Times New Roman"/>
          <w:sz w:val="24"/>
          <w:szCs w:val="24"/>
        </w:rPr>
      </w:pPr>
      <w:r w:rsidRPr="00BF49DA">
        <w:rPr>
          <w:rFonts w:ascii="Times New Roman" w:hAnsi="Times New Roman" w:cs="Times New Roman"/>
          <w:bCs/>
          <w:iCs/>
          <w:sz w:val="24"/>
          <w:szCs w:val="24"/>
        </w:rPr>
        <w:t xml:space="preserve">Proses fermentasi juga dapat meningkatkan kadar polifenol  (Kunaepah, 2008). </w:t>
      </w:r>
      <w:r w:rsidRPr="00BF49DA">
        <w:rPr>
          <w:rFonts w:ascii="Times New Roman" w:hAnsi="Times New Roman" w:cs="Times New Roman"/>
          <w:iCs/>
          <w:sz w:val="24"/>
          <w:szCs w:val="24"/>
        </w:rPr>
        <w:t>P</w:t>
      </w:r>
      <w:r w:rsidRPr="00BF49DA">
        <w:rPr>
          <w:rFonts w:ascii="Times New Roman" w:hAnsi="Times New Roman" w:cs="Times New Roman"/>
          <w:sz w:val="24"/>
          <w:szCs w:val="24"/>
        </w:rPr>
        <w:t xml:space="preserve">emberian tempe mampu memperbaiki lesi sel Beta akibat induksi STZ, sehingga sekresi insulin dapat ditingkatkan (Runiana, 2009). Hal ini didukung oleh suplementasi dosis tinggi ekstrak daun Yakon terbukti menurunkan secara signifikan kadar GDP dengan meningkatkan sensitivitas insulin dan metabolisme glukosa hati, juga memperbaiki tolerasi insulin tanpa perubahan plasma dan kadar insulin pancreas pada tikus diabetes yang diberi diet tinggi lemak/STZ  (Kim </w:t>
      </w:r>
      <w:r w:rsidRPr="00BF49DA">
        <w:rPr>
          <w:rFonts w:ascii="Times New Roman" w:hAnsi="Times New Roman" w:cs="Times New Roman"/>
          <w:i/>
          <w:sz w:val="24"/>
          <w:szCs w:val="24"/>
        </w:rPr>
        <w:t>et al</w:t>
      </w:r>
      <w:r w:rsidRPr="00BF49DA">
        <w:rPr>
          <w:rFonts w:ascii="Times New Roman" w:hAnsi="Times New Roman" w:cs="Times New Roman"/>
          <w:sz w:val="24"/>
          <w:szCs w:val="24"/>
        </w:rPr>
        <w:t>., 2010).</w:t>
      </w:r>
    </w:p>
    <w:p w:rsidR="007E6594" w:rsidRDefault="007E6594" w:rsidP="00FB2F05">
      <w:pPr>
        <w:spacing w:after="0" w:line="360" w:lineRule="auto"/>
        <w:ind w:left="720"/>
        <w:jc w:val="center"/>
        <w:rPr>
          <w:rFonts w:ascii="Times New Roman" w:hAnsi="Times New Roman" w:cs="Times New Roman"/>
          <w:b/>
          <w:sz w:val="24"/>
          <w:szCs w:val="24"/>
        </w:rPr>
      </w:pPr>
    </w:p>
    <w:p w:rsidR="00744207" w:rsidRPr="00BF49DA" w:rsidRDefault="00744207" w:rsidP="00FB2F05">
      <w:pPr>
        <w:spacing w:after="0" w:line="360" w:lineRule="auto"/>
        <w:ind w:left="720"/>
        <w:jc w:val="center"/>
        <w:rPr>
          <w:rFonts w:ascii="Times New Roman" w:hAnsi="Times New Roman" w:cs="Times New Roman"/>
          <w:color w:val="FF0000"/>
          <w:sz w:val="24"/>
          <w:szCs w:val="24"/>
        </w:rPr>
      </w:pPr>
      <w:r w:rsidRPr="00BF49DA">
        <w:rPr>
          <w:rFonts w:ascii="Times New Roman" w:hAnsi="Times New Roman" w:cs="Times New Roman"/>
          <w:b/>
          <w:sz w:val="24"/>
          <w:szCs w:val="24"/>
        </w:rPr>
        <w:t>KESIMPULAN</w:t>
      </w:r>
    </w:p>
    <w:p w:rsidR="00744207" w:rsidRPr="00BF49DA" w:rsidRDefault="00744207" w:rsidP="00FB2F05">
      <w:pPr>
        <w:spacing w:after="0" w:line="360" w:lineRule="auto"/>
        <w:ind w:left="720"/>
        <w:jc w:val="center"/>
        <w:rPr>
          <w:rFonts w:ascii="Times New Roman" w:hAnsi="Times New Roman" w:cs="Times New Roman"/>
          <w:sz w:val="24"/>
          <w:szCs w:val="24"/>
        </w:rPr>
      </w:pPr>
    </w:p>
    <w:p w:rsidR="00744207" w:rsidRPr="00BF49DA" w:rsidRDefault="00744207" w:rsidP="00FB2F05">
      <w:pPr>
        <w:spacing w:after="0" w:line="360" w:lineRule="auto"/>
        <w:ind w:left="720" w:firstLine="709"/>
        <w:jc w:val="both"/>
        <w:rPr>
          <w:rFonts w:ascii="Times New Roman" w:hAnsi="Times New Roman" w:cs="Times New Roman"/>
          <w:bCs/>
          <w:iCs/>
          <w:sz w:val="24"/>
          <w:szCs w:val="24"/>
        </w:rPr>
      </w:pPr>
      <w:r w:rsidRPr="00BF49DA">
        <w:rPr>
          <w:rFonts w:ascii="Times New Roman" w:hAnsi="Times New Roman" w:cs="Times New Roman"/>
          <w:bCs/>
          <w:iCs/>
          <w:sz w:val="24"/>
          <w:szCs w:val="24"/>
        </w:rPr>
        <w:t xml:space="preserve">Penelitian pemberian perlakuan tempe daun Yakon dosis 400 mg/kgbb mampu memberikan efek hipoglikemia dan meningkatkan jumlah sel Beta pankreas terhadap tikus diabetes yang diinduksi STZ. </w:t>
      </w:r>
    </w:p>
    <w:p w:rsidR="00744207" w:rsidRDefault="00744207" w:rsidP="00FB2F05">
      <w:pPr>
        <w:spacing w:after="0" w:line="360" w:lineRule="auto"/>
        <w:ind w:left="720"/>
        <w:jc w:val="both"/>
        <w:rPr>
          <w:rFonts w:ascii="Times New Roman" w:hAnsi="Times New Roman" w:cs="Times New Roman"/>
          <w:b/>
          <w:bCs/>
          <w:iCs/>
          <w:sz w:val="24"/>
          <w:szCs w:val="24"/>
        </w:rPr>
      </w:pPr>
    </w:p>
    <w:p w:rsidR="007E6594" w:rsidRPr="00BF49DA" w:rsidRDefault="007E6594" w:rsidP="00FB2F05">
      <w:pPr>
        <w:spacing w:after="0" w:line="360" w:lineRule="auto"/>
        <w:ind w:left="720"/>
        <w:jc w:val="both"/>
        <w:rPr>
          <w:rFonts w:ascii="Times New Roman" w:hAnsi="Times New Roman" w:cs="Times New Roman"/>
          <w:b/>
          <w:bCs/>
          <w:iCs/>
          <w:sz w:val="24"/>
          <w:szCs w:val="24"/>
        </w:rPr>
      </w:pPr>
    </w:p>
    <w:p w:rsidR="00744207" w:rsidRPr="00BF49DA" w:rsidRDefault="00744207" w:rsidP="00C63A46">
      <w:pPr>
        <w:spacing w:after="0" w:line="360" w:lineRule="auto"/>
        <w:ind w:left="720"/>
        <w:jc w:val="center"/>
        <w:rPr>
          <w:rFonts w:ascii="Times New Roman" w:hAnsi="Times New Roman" w:cs="Times New Roman"/>
          <w:b/>
          <w:bCs/>
          <w:iCs/>
          <w:sz w:val="24"/>
          <w:szCs w:val="24"/>
        </w:rPr>
      </w:pPr>
      <w:r w:rsidRPr="00BF49DA">
        <w:rPr>
          <w:rFonts w:ascii="Times New Roman" w:hAnsi="Times New Roman" w:cs="Times New Roman"/>
          <w:b/>
          <w:bCs/>
          <w:iCs/>
          <w:sz w:val="24"/>
          <w:szCs w:val="24"/>
        </w:rPr>
        <w:t>UCAPAN TERIMA KASIH</w:t>
      </w:r>
    </w:p>
    <w:p w:rsidR="00744207" w:rsidRPr="00BF49DA" w:rsidRDefault="00744207" w:rsidP="00FB2F05">
      <w:pPr>
        <w:spacing w:after="0" w:line="360" w:lineRule="auto"/>
        <w:ind w:left="720"/>
        <w:jc w:val="both"/>
        <w:rPr>
          <w:rFonts w:ascii="Times New Roman" w:hAnsi="Times New Roman" w:cs="Times New Roman"/>
          <w:bCs/>
          <w:iCs/>
          <w:sz w:val="24"/>
          <w:szCs w:val="24"/>
        </w:rPr>
        <w:sectPr w:rsidR="00744207" w:rsidRPr="00BF49DA" w:rsidSect="00646B59">
          <w:headerReference w:type="default" r:id="rId16"/>
          <w:footerReference w:type="default" r:id="rId17"/>
          <w:pgSz w:w="11907" w:h="16839" w:code="9"/>
          <w:pgMar w:top="1701" w:right="1701" w:bottom="1701" w:left="2268" w:header="720" w:footer="720" w:gutter="0"/>
          <w:cols w:space="720"/>
          <w:docGrid w:linePitch="360"/>
        </w:sectPr>
      </w:pPr>
    </w:p>
    <w:p w:rsidR="00744207" w:rsidRPr="00BF49DA" w:rsidRDefault="00744207" w:rsidP="00FB2F05">
      <w:pPr>
        <w:spacing w:after="0" w:line="360" w:lineRule="auto"/>
        <w:ind w:left="720"/>
        <w:jc w:val="both"/>
        <w:rPr>
          <w:rFonts w:ascii="Times New Roman" w:hAnsi="Times New Roman" w:cs="Times New Roman"/>
          <w:bCs/>
          <w:iCs/>
          <w:sz w:val="24"/>
          <w:szCs w:val="24"/>
        </w:rPr>
      </w:pPr>
      <w:r w:rsidRPr="00BF49DA">
        <w:rPr>
          <w:rFonts w:ascii="Times New Roman" w:hAnsi="Times New Roman" w:cs="Times New Roman"/>
          <w:bCs/>
          <w:iCs/>
          <w:sz w:val="24"/>
          <w:szCs w:val="24"/>
        </w:rPr>
        <w:t>Penulis menyampaikan terima kasih kepada UKSW untuk dukungan dana yang diberikan, kepada Dr. Lydia Ninan Lestario, M.S. untuk pe</w:t>
      </w:r>
      <w:r w:rsidR="00384DAB" w:rsidRPr="00BF49DA">
        <w:rPr>
          <w:rFonts w:ascii="Times New Roman" w:hAnsi="Times New Roman" w:cs="Times New Roman"/>
          <w:bCs/>
          <w:iCs/>
          <w:sz w:val="24"/>
          <w:szCs w:val="24"/>
        </w:rPr>
        <w:t xml:space="preserve">ndampingan </w:t>
      </w:r>
      <w:r w:rsidRPr="00BF49DA">
        <w:rPr>
          <w:rFonts w:ascii="Times New Roman" w:hAnsi="Times New Roman" w:cs="Times New Roman"/>
          <w:bCs/>
          <w:iCs/>
          <w:sz w:val="24"/>
          <w:szCs w:val="24"/>
        </w:rPr>
        <w:t xml:space="preserve">dalam penulisan jurnal ini. Demikian juga kepada rekan </w:t>
      </w:r>
      <w:r w:rsidR="00384DAB" w:rsidRPr="00BF49DA">
        <w:rPr>
          <w:rFonts w:ascii="Times New Roman" w:hAnsi="Times New Roman" w:cs="Times New Roman"/>
          <w:bCs/>
          <w:iCs/>
          <w:sz w:val="24"/>
          <w:szCs w:val="24"/>
        </w:rPr>
        <w:t xml:space="preserve">pengajar Silvia Andini, M.Sc.; </w:t>
      </w:r>
      <w:r w:rsidRPr="00BF49DA">
        <w:rPr>
          <w:rFonts w:ascii="Times New Roman" w:hAnsi="Times New Roman" w:cs="Times New Roman"/>
          <w:bCs/>
          <w:iCs/>
          <w:sz w:val="24"/>
          <w:szCs w:val="24"/>
        </w:rPr>
        <w:t xml:space="preserve">laboran Mbak Sudiyanti dari FSM UKSW;Mbak Noba dari FIK UKSW;Pak Suparno, Mbak Rumbi, dan Mbak Nia dari FK UGM serta mahasiswa Driana Herawati alumni FSM Kimia UKSW yang telah membantu terlaksananya penelitian ini. </w:t>
      </w:r>
    </w:p>
    <w:p w:rsidR="00744207" w:rsidRPr="00BF49DA" w:rsidRDefault="00744207" w:rsidP="00FB2F05">
      <w:pPr>
        <w:spacing w:after="0" w:line="360" w:lineRule="auto"/>
        <w:ind w:left="720"/>
        <w:jc w:val="both"/>
        <w:rPr>
          <w:rFonts w:ascii="Times New Roman" w:hAnsi="Times New Roman" w:cs="Times New Roman"/>
          <w:b/>
          <w:bCs/>
          <w:iCs/>
          <w:sz w:val="24"/>
          <w:szCs w:val="24"/>
        </w:rPr>
      </w:pPr>
    </w:p>
    <w:p w:rsidR="00081A10" w:rsidRPr="00BF49DA" w:rsidRDefault="00081A10" w:rsidP="00FB2F05">
      <w:pPr>
        <w:spacing w:after="0" w:line="360" w:lineRule="auto"/>
        <w:ind w:left="720"/>
        <w:jc w:val="both"/>
        <w:rPr>
          <w:rFonts w:ascii="Times New Roman" w:hAnsi="Times New Roman" w:cs="Times New Roman"/>
          <w:b/>
          <w:bCs/>
          <w:iCs/>
          <w:sz w:val="24"/>
          <w:szCs w:val="24"/>
        </w:rPr>
        <w:sectPr w:rsidR="00081A10" w:rsidRPr="00BF49DA" w:rsidSect="00BF49DA">
          <w:type w:val="continuous"/>
          <w:pgSz w:w="11907" w:h="16839" w:code="9"/>
          <w:pgMar w:top="1701" w:right="1701" w:bottom="1701" w:left="2268" w:header="720" w:footer="720" w:gutter="0"/>
          <w:lnNumType w:countBy="1" w:restart="continuous"/>
          <w:cols w:space="720"/>
          <w:docGrid w:linePitch="360"/>
        </w:sectPr>
      </w:pPr>
    </w:p>
    <w:p w:rsidR="00744207" w:rsidRDefault="00744207" w:rsidP="007E6594">
      <w:pPr>
        <w:spacing w:after="0" w:line="360" w:lineRule="auto"/>
        <w:ind w:left="720"/>
        <w:jc w:val="center"/>
        <w:rPr>
          <w:rFonts w:ascii="Times New Roman" w:hAnsi="Times New Roman" w:cs="Times New Roman"/>
          <w:b/>
          <w:bCs/>
          <w:iCs/>
          <w:sz w:val="24"/>
          <w:szCs w:val="24"/>
        </w:rPr>
      </w:pPr>
      <w:r w:rsidRPr="00BF49DA">
        <w:rPr>
          <w:rFonts w:ascii="Times New Roman" w:hAnsi="Times New Roman" w:cs="Times New Roman"/>
          <w:b/>
          <w:bCs/>
          <w:iCs/>
          <w:sz w:val="24"/>
          <w:szCs w:val="24"/>
        </w:rPr>
        <w:t>DAFTAR PUSTAKA</w:t>
      </w:r>
    </w:p>
    <w:p w:rsidR="007E6594" w:rsidRPr="00BF49DA" w:rsidRDefault="007E6594" w:rsidP="007E6594">
      <w:pPr>
        <w:spacing w:after="0" w:line="360" w:lineRule="auto"/>
        <w:ind w:left="720"/>
        <w:jc w:val="center"/>
        <w:rPr>
          <w:rFonts w:ascii="Times New Roman" w:hAnsi="Times New Roman" w:cs="Times New Roman"/>
          <w:b/>
          <w:bCs/>
          <w:iCs/>
          <w:sz w:val="24"/>
          <w:szCs w:val="24"/>
        </w:rPr>
      </w:pPr>
    </w:p>
    <w:p w:rsidR="00744207" w:rsidRPr="00BF49DA" w:rsidRDefault="00744207" w:rsidP="00FB2F05">
      <w:pPr>
        <w:spacing w:after="0" w:line="360" w:lineRule="auto"/>
        <w:ind w:left="720"/>
        <w:jc w:val="both"/>
        <w:rPr>
          <w:rFonts w:ascii="Times New Roman" w:hAnsi="Times New Roman" w:cs="Times New Roman"/>
          <w:bCs/>
          <w:iCs/>
          <w:sz w:val="24"/>
          <w:szCs w:val="24"/>
        </w:rPr>
        <w:sectPr w:rsidR="00744207" w:rsidRPr="00BF49DA" w:rsidSect="00BF49DA">
          <w:type w:val="continuous"/>
          <w:pgSz w:w="11907" w:h="16839" w:code="9"/>
          <w:pgMar w:top="1701" w:right="1701" w:bottom="1701" w:left="2268" w:header="720" w:footer="720" w:gutter="0"/>
          <w:lnNumType w:countBy="1" w:restart="continuous"/>
          <w:cols w:space="720"/>
          <w:docGrid w:linePitch="360"/>
        </w:sect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bCs/>
          <w:iCs/>
          <w:sz w:val="24"/>
          <w:szCs w:val="24"/>
        </w:rPr>
        <w:t>Adji D. 2006. Hubungan Konsentrasi  MDA, Glukosa dan Total Kolesterol pada Tikus Putih yang Diinjeksi dengan Streptozotocin</w:t>
      </w:r>
      <w:r w:rsidR="0021524F" w:rsidRPr="00BF49DA">
        <w:rPr>
          <w:rFonts w:ascii="Times New Roman" w:hAnsi="Times New Roman" w:cs="Times New Roman"/>
          <w:bCs/>
          <w:iCs/>
          <w:sz w:val="24"/>
          <w:szCs w:val="24"/>
        </w:rPr>
        <w:t xml:space="preserve">. </w:t>
      </w:r>
      <w:r w:rsidRPr="00BF49DA">
        <w:rPr>
          <w:rFonts w:ascii="Times New Roman" w:hAnsi="Times New Roman" w:cs="Times New Roman"/>
          <w:bCs/>
          <w:iCs/>
          <w:sz w:val="24"/>
          <w:szCs w:val="24"/>
        </w:rPr>
        <w:t>.</w:t>
      </w:r>
      <w:r w:rsidRPr="00BF49DA">
        <w:rPr>
          <w:rFonts w:ascii="Times New Roman" w:hAnsi="Times New Roman" w:cs="Times New Roman"/>
          <w:bCs/>
          <w:i/>
          <w:iCs/>
          <w:sz w:val="24"/>
          <w:szCs w:val="24"/>
        </w:rPr>
        <w:t>J.Sain Vet</w:t>
      </w:r>
      <w:r w:rsidRPr="00BF49DA">
        <w:rPr>
          <w:rFonts w:ascii="Times New Roman" w:hAnsi="Times New Roman" w:cs="Times New Roman"/>
          <w:bCs/>
          <w:iCs/>
          <w:sz w:val="24"/>
          <w:szCs w:val="24"/>
        </w:rPr>
        <w:t xml:space="preserve">. 26(2): 73-7.  </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Adenan. 2014. Indeks Stres Oksidatif (ISO) Plasma pada Model Tikus Putih (Rattus norvegicus) Hiperglikemia.</w:t>
      </w:r>
      <w:r w:rsidRPr="00BF49DA">
        <w:rPr>
          <w:rFonts w:ascii="Times New Roman" w:hAnsi="Times New Roman" w:cs="Times New Roman"/>
          <w:i/>
          <w:sz w:val="24"/>
          <w:szCs w:val="24"/>
        </w:rPr>
        <w:t>Jurnal Berkala Kedokteran</w:t>
      </w:r>
      <w:r w:rsidR="0021524F" w:rsidRPr="00BF49DA">
        <w:rPr>
          <w:rFonts w:ascii="Times New Roman" w:hAnsi="Times New Roman" w:cs="Times New Roman"/>
          <w:sz w:val="24"/>
          <w:szCs w:val="24"/>
        </w:rPr>
        <w:t>, 10(1):</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eastAsia="Times New Roman" w:hAnsi="Times New Roman" w:cs="Times New Roman"/>
          <w:iCs/>
          <w:sz w:val="24"/>
          <w:szCs w:val="24"/>
        </w:rPr>
        <w:t xml:space="preserve">Apriani N., Suhartono E., Akbar I.Z. 2011. </w:t>
      </w:r>
      <w:r w:rsidRPr="00BF49DA">
        <w:rPr>
          <w:rFonts w:ascii="Times New Roman" w:eastAsia="Times New Roman" w:hAnsi="Times New Roman" w:cs="Times New Roman"/>
          <w:bCs/>
          <w:sz w:val="24"/>
          <w:szCs w:val="24"/>
        </w:rPr>
        <w:t xml:space="preserve">Korelasi Kadar Glukosa Darah dengan Kadar Advanced Oxidation Protein Products (AOPP) Tulang pada Tikus Putih Model Hiperglikemia. </w:t>
      </w:r>
      <w:r w:rsidRPr="00BF49DA">
        <w:rPr>
          <w:rFonts w:ascii="Times New Roman" w:eastAsia="Times New Roman" w:hAnsi="Times New Roman" w:cs="Times New Roman"/>
          <w:bCs/>
          <w:i/>
          <w:sz w:val="24"/>
          <w:szCs w:val="24"/>
        </w:rPr>
        <w:t>Jurnal Kedokteran Maranatha</w:t>
      </w:r>
      <w:r w:rsidR="0021524F" w:rsidRPr="00BF49DA">
        <w:rPr>
          <w:rFonts w:ascii="Times New Roman" w:eastAsia="Times New Roman" w:hAnsi="Times New Roman" w:cs="Times New Roman"/>
          <w:bCs/>
          <w:sz w:val="24"/>
          <w:szCs w:val="24"/>
        </w:rPr>
        <w:t>,</w:t>
      </w:r>
      <w:r w:rsidR="0021524F" w:rsidRPr="00BF49DA">
        <w:rPr>
          <w:rFonts w:ascii="Times New Roman" w:eastAsia="Times New Roman" w:hAnsi="Times New Roman" w:cs="Times New Roman"/>
          <w:sz w:val="24"/>
          <w:szCs w:val="24"/>
        </w:rPr>
        <w:t>11(1):</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 xml:space="preserve">Ardanareswari. 2014. Pengaruh ekstrak daun Yakon (Smallantus sonchifolia) terhadap berat badan, glukosa darah, serta kadar kolesterol tikus diabetes strain Sprague dawley yang diinduksi dengan aloksan. </w:t>
      </w:r>
      <w:r w:rsidRPr="00BF49DA">
        <w:rPr>
          <w:rFonts w:ascii="Times New Roman" w:hAnsi="Times New Roman" w:cs="Times New Roman"/>
          <w:i/>
          <w:sz w:val="24"/>
          <w:szCs w:val="24"/>
        </w:rPr>
        <w:t>Skripsi</w:t>
      </w:r>
      <w:r w:rsidRPr="00BF49DA">
        <w:rPr>
          <w:rFonts w:ascii="Times New Roman" w:hAnsi="Times New Roman" w:cs="Times New Roman"/>
          <w:sz w:val="24"/>
          <w:szCs w:val="24"/>
        </w:rPr>
        <w:t xml:space="preserve">. FKIK UIN Syarif Hidayatullah. </w:t>
      </w:r>
    </w:p>
    <w:p w:rsidR="00492D0D" w:rsidRPr="00BF49DA" w:rsidRDefault="00492D0D" w:rsidP="00CD4375">
      <w:pPr>
        <w:spacing w:after="0" w:line="360" w:lineRule="auto"/>
        <w:ind w:left="1440" w:hanging="720"/>
        <w:jc w:val="both"/>
        <w:rPr>
          <w:rFonts w:ascii="Times New Roman" w:hAnsi="Times New Roman" w:cs="Times New Roman"/>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Baroni S., Kemmelmeier F.S., Assef S.M.C., Cuman R.K.N., Amado C.A.B.2008.Effect of Crude Extracts of Leaves of S</w:t>
      </w:r>
      <w:r w:rsidRPr="00BF49DA">
        <w:rPr>
          <w:rFonts w:ascii="Times New Roman" w:hAnsi="Times New Roman" w:cs="Times New Roman"/>
          <w:iCs/>
          <w:sz w:val="24"/>
          <w:szCs w:val="24"/>
        </w:rPr>
        <w:t xml:space="preserve">mallanthus sonchifolius </w:t>
      </w:r>
      <w:r w:rsidRPr="00BF49DA">
        <w:rPr>
          <w:rFonts w:ascii="Times New Roman" w:hAnsi="Times New Roman" w:cs="Times New Roman"/>
          <w:sz w:val="24"/>
          <w:szCs w:val="24"/>
        </w:rPr>
        <w:t xml:space="preserve">(Yacon) on Glycemia in Diabetic Rats. Revista Brasileira de Ciências Farmacêuticas. </w:t>
      </w:r>
      <w:r w:rsidRPr="00BF49DA">
        <w:rPr>
          <w:rFonts w:ascii="Times New Roman" w:hAnsi="Times New Roman" w:cs="Times New Roman"/>
          <w:i/>
          <w:iCs/>
          <w:sz w:val="24"/>
          <w:szCs w:val="24"/>
        </w:rPr>
        <w:t>Brazilian Journal of Pharmaceutical Sciences</w:t>
      </w:r>
      <w:r w:rsidR="0021524F" w:rsidRPr="00BF49DA">
        <w:rPr>
          <w:rFonts w:ascii="Times New Roman" w:hAnsi="Times New Roman" w:cs="Times New Roman"/>
          <w:i/>
          <w:iCs/>
          <w:sz w:val="24"/>
          <w:szCs w:val="24"/>
        </w:rPr>
        <w:t xml:space="preserve">, </w:t>
      </w:r>
      <w:r w:rsidRPr="00BF49DA">
        <w:rPr>
          <w:rFonts w:ascii="Times New Roman" w:hAnsi="Times New Roman" w:cs="Times New Roman"/>
          <w:sz w:val="24"/>
          <w:szCs w:val="24"/>
        </w:rPr>
        <w:t>44(3</w:t>
      </w:r>
      <w:r w:rsidR="0021524F" w:rsidRPr="00BF49DA">
        <w:rPr>
          <w:rFonts w:ascii="Times New Roman" w:hAnsi="Times New Roman" w:cs="Times New Roman"/>
          <w:sz w:val="24"/>
          <w:szCs w:val="24"/>
        </w:rPr>
        <w:t>):</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color w:val="000000"/>
          <w:sz w:val="24"/>
          <w:szCs w:val="24"/>
          <w:shd w:val="clear" w:color="auto" w:fill="FFFFFF"/>
        </w:rPr>
        <w:t>Cnop M, Welsh N, Jonas JC, Jorns A, Lenzen S, Eizirik DL. 2005. Mechanisms of pancreatic beta-cell death in type 1 and type 2 diabetes: many differences, few similarities.</w:t>
      </w:r>
      <w:r w:rsidRPr="00BF49DA">
        <w:rPr>
          <w:rStyle w:val="apple-converted-space"/>
          <w:rFonts w:ascii="Times New Roman" w:hAnsi="Times New Roman" w:cs="Times New Roman"/>
          <w:color w:val="000000"/>
          <w:sz w:val="24"/>
          <w:szCs w:val="24"/>
          <w:shd w:val="clear" w:color="auto" w:fill="FFFFFF"/>
        </w:rPr>
        <w:t> </w:t>
      </w:r>
      <w:r w:rsidRPr="00BF49DA">
        <w:rPr>
          <w:rStyle w:val="ref-journal"/>
          <w:rFonts w:ascii="Times New Roman" w:hAnsi="Times New Roman" w:cs="Times New Roman"/>
          <w:color w:val="000000"/>
          <w:sz w:val="24"/>
          <w:szCs w:val="24"/>
          <w:shd w:val="clear" w:color="auto" w:fill="FFFFFF"/>
        </w:rPr>
        <w:t>Diabetes.</w:t>
      </w:r>
      <w:r w:rsidRPr="00BF49DA">
        <w:rPr>
          <w:rStyle w:val="apple-converted-space"/>
          <w:rFonts w:ascii="Times New Roman" w:hAnsi="Times New Roman" w:cs="Times New Roman"/>
          <w:color w:val="000000"/>
          <w:sz w:val="24"/>
          <w:szCs w:val="24"/>
          <w:shd w:val="clear" w:color="auto" w:fill="FFFFFF"/>
        </w:rPr>
        <w:t> </w:t>
      </w:r>
      <w:r w:rsidRPr="00BF49DA">
        <w:rPr>
          <w:rStyle w:val="ref-vol"/>
          <w:rFonts w:ascii="Times New Roman" w:hAnsi="Times New Roman" w:cs="Times New Roman"/>
          <w:color w:val="000000"/>
          <w:sz w:val="24"/>
          <w:szCs w:val="24"/>
          <w:shd w:val="clear" w:color="auto" w:fill="FFFFFF"/>
        </w:rPr>
        <w:t>54</w:t>
      </w:r>
      <w:r w:rsidRPr="00BF49DA">
        <w:rPr>
          <w:rStyle w:val="apple-converted-space"/>
          <w:rFonts w:ascii="Times New Roman" w:hAnsi="Times New Roman" w:cs="Times New Roman"/>
          <w:color w:val="000000"/>
          <w:sz w:val="24"/>
          <w:szCs w:val="24"/>
          <w:shd w:val="clear" w:color="auto" w:fill="FFFFFF"/>
        </w:rPr>
        <w:t> </w:t>
      </w:r>
      <w:r w:rsidRPr="00BF49DA">
        <w:rPr>
          <w:rFonts w:ascii="Times New Roman" w:hAnsi="Times New Roman" w:cs="Times New Roman"/>
          <w:color w:val="000000"/>
          <w:sz w:val="24"/>
          <w:szCs w:val="24"/>
          <w:shd w:val="clear" w:color="auto" w:fill="FFFFFF"/>
        </w:rPr>
        <w:t>(Suppl 2):S97–107.</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De Fronzo RA, Ferrannini E, Koivisto V. 1983. New concepts in the pathogenesis and treatment of non-insulin dependent diabetes mellitus. Am J Med. 74:52-81</w:t>
      </w:r>
      <w:r w:rsidR="0021524F" w:rsidRPr="00BF49DA">
        <w:rPr>
          <w:rFonts w:ascii="Times New Roman" w:hAnsi="Times New Roman" w:cs="Times New Roman"/>
          <w:sz w:val="24"/>
          <w:szCs w:val="24"/>
        </w:rPr>
        <w:t>.</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Genta S., Wilfredo M. Cabrera, María I. Mercado,  Alfredo Grau, César A. Catalán, Sara S. Sánchez. 2010.Hypoglycemic Activity of Leaf Organic Extracts from S</w:t>
      </w:r>
      <w:r w:rsidRPr="00BF49DA">
        <w:rPr>
          <w:rStyle w:val="Emphasis"/>
          <w:rFonts w:ascii="Times New Roman" w:hAnsi="Times New Roman" w:cs="Times New Roman"/>
          <w:sz w:val="24"/>
          <w:szCs w:val="24"/>
        </w:rPr>
        <w:t>mallanthus sonchifolius</w:t>
      </w:r>
      <w:r w:rsidRPr="00BF49DA">
        <w:rPr>
          <w:rFonts w:ascii="Times New Roman" w:hAnsi="Times New Roman" w:cs="Times New Roman"/>
          <w:sz w:val="24"/>
          <w:szCs w:val="24"/>
        </w:rPr>
        <w:t>: Constituents of the Most Active Fractions.</w:t>
      </w:r>
      <w:r w:rsidRPr="00BF49DA">
        <w:rPr>
          <w:rFonts w:ascii="Times New Roman" w:hAnsi="Times New Roman" w:cs="Times New Roman"/>
          <w:i/>
          <w:sz w:val="24"/>
          <w:szCs w:val="24"/>
        </w:rPr>
        <w:t>Chemico-Biological Interactions</w:t>
      </w:r>
      <w:r w:rsidRPr="00BF49DA">
        <w:rPr>
          <w:rFonts w:ascii="Times New Roman" w:hAnsi="Times New Roman" w:cs="Times New Roman"/>
          <w:sz w:val="24"/>
          <w:szCs w:val="24"/>
        </w:rPr>
        <w:t>. 185(2): 143–152.</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 xml:space="preserve">Genta S., Cabrera W., Habib N., Pons L., Carillo I.M.,  Grau A.,  Sanchez S.  2009. Yacon syrup: BeneficialEffects on Obesity and Insulin Resistance in Humans. </w:t>
      </w:r>
      <w:r w:rsidRPr="00BF49DA">
        <w:rPr>
          <w:rStyle w:val="Strong"/>
          <w:rFonts w:ascii="Times New Roman" w:hAnsi="Times New Roman" w:cs="Times New Roman"/>
          <w:i/>
          <w:sz w:val="24"/>
          <w:szCs w:val="24"/>
        </w:rPr>
        <w:t>Clinical Nutrition</w:t>
      </w:r>
      <w:r w:rsidRPr="00BF49DA">
        <w:rPr>
          <w:rStyle w:val="Strong"/>
          <w:rFonts w:ascii="Times New Roman" w:hAnsi="Times New Roman" w:cs="Times New Roman"/>
          <w:sz w:val="24"/>
          <w:szCs w:val="24"/>
        </w:rPr>
        <w:t>. 28(2):</w:t>
      </w:r>
      <w:r w:rsidRPr="00BF49DA">
        <w:rPr>
          <w:rFonts w:ascii="Times New Roman" w:hAnsi="Times New Roman" w:cs="Times New Roman"/>
          <w:sz w:val="24"/>
          <w:szCs w:val="24"/>
        </w:rPr>
        <w:t xml:space="preserve"> 182-187.</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 xml:space="preserve">Groop LC. 1999. Insulin Resistance: The Fundamental trigger of type 2 diabetes. Diabetes, Obesity and Metabolism. 1(supl 1): pp.S1-7. </w:t>
      </w:r>
    </w:p>
    <w:p w:rsidR="00492D0D" w:rsidRPr="00BF49DA" w:rsidRDefault="00492D0D" w:rsidP="00CD4375">
      <w:pPr>
        <w:spacing w:after="0" w:line="360" w:lineRule="auto"/>
        <w:ind w:left="1440" w:hanging="720"/>
        <w:jc w:val="both"/>
        <w:rPr>
          <w:rFonts w:ascii="Times New Roman" w:hAnsi="Times New Roman" w:cs="Times New Roman"/>
          <w:sz w:val="24"/>
          <w:szCs w:val="24"/>
        </w:rPr>
      </w:pPr>
    </w:p>
    <w:p w:rsidR="00492D0D"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 xml:space="preserve">Habib N.C, Honoré S.M., Genta S.B., Sánchez S.S. 2011. Hypolipidemic Effect of </w:t>
      </w:r>
      <w:r w:rsidRPr="00BF49DA">
        <w:rPr>
          <w:rStyle w:val="Emphasis"/>
          <w:rFonts w:ascii="Times New Roman" w:hAnsi="Times New Roman" w:cs="Times New Roman"/>
          <w:sz w:val="24"/>
          <w:szCs w:val="24"/>
        </w:rPr>
        <w:t>Smallanthus sonchifolius</w:t>
      </w:r>
      <w:r w:rsidRPr="00BF49DA">
        <w:rPr>
          <w:rFonts w:ascii="Times New Roman" w:hAnsi="Times New Roman" w:cs="Times New Roman"/>
          <w:sz w:val="24"/>
          <w:szCs w:val="24"/>
        </w:rPr>
        <w:t xml:space="preserve"> (Yacon) Roots on Diabetic R</w:t>
      </w:r>
      <w:r w:rsidRPr="00BF49DA">
        <w:rPr>
          <w:rFonts w:ascii="Times New Roman" w:hAnsi="Times New Roman" w:cs="Times New Roman"/>
          <w:sz w:val="24"/>
          <w:szCs w:val="24"/>
          <w:shd w:val="clear" w:color="auto" w:fill="FFFFFF" w:themeFill="background1"/>
        </w:rPr>
        <w:t>ats:</w:t>
      </w:r>
      <w:r w:rsidRPr="00BF49DA">
        <w:rPr>
          <w:rFonts w:ascii="Times New Roman" w:hAnsi="Times New Roman" w:cs="Times New Roman"/>
          <w:sz w:val="24"/>
          <w:szCs w:val="24"/>
        </w:rPr>
        <w:t xml:space="preserve"> Biochemical Approach.</w:t>
      </w:r>
      <w:r w:rsidRPr="00BF49DA">
        <w:rPr>
          <w:rFonts w:ascii="Times New Roman" w:hAnsi="Times New Roman" w:cs="Times New Roman"/>
          <w:i/>
          <w:sz w:val="24"/>
          <w:szCs w:val="24"/>
        </w:rPr>
        <w:t>Chemico-Biological Interactions</w:t>
      </w:r>
      <w:r w:rsidRPr="00BF49DA">
        <w:rPr>
          <w:rFonts w:ascii="Times New Roman" w:hAnsi="Times New Roman" w:cs="Times New Roman"/>
          <w:sz w:val="24"/>
          <w:szCs w:val="24"/>
        </w:rPr>
        <w:t xml:space="preserve">. 194(1): 31–39.  </w:t>
      </w:r>
    </w:p>
    <w:p w:rsidR="00CD4375" w:rsidRDefault="00CD4375" w:rsidP="00CD4375">
      <w:pPr>
        <w:spacing w:after="0" w:line="360" w:lineRule="auto"/>
        <w:ind w:left="1440" w:hanging="720"/>
        <w:jc w:val="both"/>
        <w:rPr>
          <w:rFonts w:ascii="Times New Roman" w:hAnsi="Times New Roman" w:cs="Times New Roman"/>
          <w:sz w:val="24"/>
          <w:szCs w:val="24"/>
        </w:rPr>
      </w:pPr>
    </w:p>
    <w:p w:rsidR="00CD4375" w:rsidRPr="00BF49DA" w:rsidRDefault="00CD4375" w:rsidP="00CD4375">
      <w:pPr>
        <w:spacing w:after="0" w:line="360" w:lineRule="auto"/>
        <w:ind w:left="1440" w:hanging="720"/>
        <w:jc w:val="both"/>
        <w:rPr>
          <w:rFonts w:ascii="Times New Roman" w:hAnsi="Times New Roman" w:cs="Times New Roman"/>
          <w:bCs/>
          <w:iCs/>
          <w:sz w:val="24"/>
          <w:szCs w:val="24"/>
        </w:rPr>
      </w:pPr>
    </w:p>
    <w:p w:rsidR="00492D0D"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sz w:val="24"/>
          <w:szCs w:val="24"/>
        </w:rPr>
        <w:t xml:space="preserve">Hong S.S.,Lee S.A, Han X.H., Lee M.H., Hwang J.S., Park JJ.S., Oh K.W., Han K., Lee M.K.,Lee H.,Kim W.,Lee D. dan Hwang B.Y. 2008. </w:t>
      </w:r>
      <w:r w:rsidRPr="00BF49DA">
        <w:rPr>
          <w:rFonts w:ascii="Times New Roman" w:hAnsi="Times New Roman" w:cs="Times New Roman"/>
          <w:bCs/>
          <w:sz w:val="24"/>
          <w:szCs w:val="24"/>
        </w:rPr>
        <w:t xml:space="preserve">Melampolides from the Leaves of </w:t>
      </w:r>
      <w:r w:rsidRPr="00BF49DA">
        <w:rPr>
          <w:rFonts w:ascii="Times New Roman" w:hAnsi="Times New Roman" w:cs="Times New Roman"/>
          <w:bCs/>
          <w:iCs/>
          <w:sz w:val="24"/>
          <w:szCs w:val="24"/>
        </w:rPr>
        <w:t xml:space="preserve">Smallanthus sonchifolius </w:t>
      </w:r>
      <w:r w:rsidRPr="00BF49DA">
        <w:rPr>
          <w:rFonts w:ascii="Times New Roman" w:hAnsi="Times New Roman" w:cs="Times New Roman"/>
          <w:bCs/>
          <w:sz w:val="24"/>
          <w:szCs w:val="24"/>
        </w:rPr>
        <w:t xml:space="preserve">and Their Inhibitory Activity of LPS-Induced Nitric Oxide Production. </w:t>
      </w:r>
      <w:r w:rsidRPr="00BF49DA">
        <w:rPr>
          <w:rFonts w:ascii="Times New Roman" w:hAnsi="Times New Roman" w:cs="Times New Roman"/>
          <w:i/>
          <w:iCs/>
          <w:sz w:val="24"/>
          <w:szCs w:val="24"/>
        </w:rPr>
        <w:t xml:space="preserve">Chem. Pharm. Bull. </w:t>
      </w:r>
      <w:r w:rsidRPr="00BF49DA">
        <w:rPr>
          <w:rFonts w:ascii="Times New Roman" w:hAnsi="Times New Roman" w:cs="Times New Roman"/>
          <w:bCs/>
          <w:sz w:val="24"/>
          <w:szCs w:val="24"/>
        </w:rPr>
        <w:t>56</w:t>
      </w:r>
      <w:r w:rsidRPr="00BF49DA">
        <w:rPr>
          <w:rFonts w:ascii="Times New Roman" w:hAnsi="Times New Roman" w:cs="Times New Roman"/>
          <w:sz w:val="24"/>
          <w:szCs w:val="24"/>
        </w:rPr>
        <w:t>(2):199—202.</w:t>
      </w:r>
    </w:p>
    <w:p w:rsidR="00492D0D" w:rsidRPr="00BF49DA" w:rsidRDefault="00492D0D" w:rsidP="00CD4375">
      <w:pPr>
        <w:spacing w:after="0" w:line="360" w:lineRule="auto"/>
        <w:ind w:left="1440" w:hanging="720"/>
        <w:jc w:val="both"/>
        <w:rPr>
          <w:rFonts w:ascii="Times New Roman" w:hAnsi="Times New Roman" w:cs="Times New Roman"/>
          <w:bCs/>
          <w:iCs/>
          <w:sz w:val="24"/>
          <w:szCs w:val="24"/>
        </w:rPr>
      </w:pPr>
    </w:p>
    <w:p w:rsidR="00744207" w:rsidRPr="00BF49DA" w:rsidRDefault="00744207" w:rsidP="00CD4375">
      <w:pPr>
        <w:spacing w:after="0" w:line="360" w:lineRule="auto"/>
        <w:ind w:left="1440" w:hanging="720"/>
        <w:jc w:val="both"/>
        <w:rPr>
          <w:rFonts w:ascii="Times New Roman" w:hAnsi="Times New Roman" w:cs="Times New Roman"/>
          <w:bCs/>
          <w:iCs/>
          <w:sz w:val="24"/>
          <w:szCs w:val="24"/>
        </w:rPr>
      </w:pPr>
      <w:r w:rsidRPr="00BF49DA">
        <w:rPr>
          <w:rFonts w:ascii="Times New Roman" w:hAnsi="Times New Roman" w:cs="Times New Roman"/>
          <w:bCs/>
          <w:iCs/>
          <w:sz w:val="24"/>
          <w:szCs w:val="24"/>
        </w:rPr>
        <w:t xml:space="preserve">Hudyono J., Raharja D.S. 2014. Gambaran Kadar Gula Darah dan Kolesterol Pejabat Struktural Ukrida. </w:t>
      </w:r>
      <w:r w:rsidRPr="00BF49DA">
        <w:rPr>
          <w:rFonts w:ascii="Times New Roman" w:hAnsi="Times New Roman" w:cs="Times New Roman"/>
          <w:bCs/>
          <w:i/>
          <w:iCs/>
          <w:sz w:val="24"/>
          <w:szCs w:val="24"/>
        </w:rPr>
        <w:t>Jurnal Kedokteran Meditek</w:t>
      </w:r>
      <w:r w:rsidRPr="00BF49DA">
        <w:rPr>
          <w:rFonts w:ascii="Times New Roman" w:hAnsi="Times New Roman" w:cs="Times New Roman"/>
          <w:bCs/>
          <w:iCs/>
          <w:sz w:val="24"/>
          <w:szCs w:val="24"/>
        </w:rPr>
        <w:t xml:space="preserve">. pp:45-60. </w:t>
      </w:r>
    </w:p>
    <w:p w:rsidR="0021524F" w:rsidRPr="00BF49DA" w:rsidRDefault="0021524F" w:rsidP="00CD4375">
      <w:pPr>
        <w:spacing w:after="0" w:line="360" w:lineRule="auto"/>
        <w:ind w:left="720"/>
        <w:jc w:val="both"/>
        <w:rPr>
          <w:rFonts w:ascii="Times New Roman" w:hAnsi="Times New Roman" w:cs="Times New Roman"/>
          <w:bCs/>
          <w:iCs/>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eastAsia="TT9B2AB8F9tCID" w:hAnsi="Times New Roman" w:cs="Times New Roman"/>
          <w:sz w:val="24"/>
          <w:szCs w:val="24"/>
        </w:rPr>
        <w:t xml:space="preserve">Kim, In-Sook Lee, Jin Lee, Jeom-Sook Shin, Dong-Young Kim, Myung-Joo Lee, Mi-Kyung. 2010. Effect of Fermented Yacon (Smallanthus Sonchifolius) Leaves Tea on Blood Glucose Levels and Glucose Metabolism in High-Fat Diet and Streptozotocin-Induced Type 2 Diabetic </w:t>
      </w:r>
      <w:r w:rsidRPr="00BF49DA">
        <w:rPr>
          <w:rFonts w:ascii="Times New Roman" w:eastAsia="TT9B2AB8F9tCID" w:hAnsi="Times New Roman" w:cs="Times New Roman"/>
          <w:sz w:val="24"/>
          <w:szCs w:val="24"/>
          <w:shd w:val="clear" w:color="auto" w:fill="FFFFFF" w:themeFill="background1"/>
        </w:rPr>
        <w:t>Mice</w:t>
      </w:r>
      <w:r w:rsidRPr="00BF49DA">
        <w:rPr>
          <w:rFonts w:ascii="Times New Roman" w:eastAsia="TT9B2AB8F9tCID" w:hAnsi="Times New Roman" w:cs="Times New Roman"/>
          <w:sz w:val="24"/>
          <w:szCs w:val="24"/>
        </w:rPr>
        <w:t>.</w:t>
      </w:r>
      <w:r w:rsidRPr="00BF49DA">
        <w:rPr>
          <w:rFonts w:ascii="Times New Roman" w:hAnsi="Times New Roman" w:cs="Times New Roman"/>
          <w:i/>
          <w:iCs/>
          <w:sz w:val="24"/>
          <w:szCs w:val="24"/>
        </w:rPr>
        <w:t>Korean J Nutr</w:t>
      </w:r>
      <w:r w:rsidRPr="00BF49DA">
        <w:rPr>
          <w:rFonts w:ascii="Times New Roman" w:eastAsia="YDIYMjO130-KSCpc-EUC-H" w:hAnsi="Times New Roman" w:cs="Times New Roman"/>
          <w:sz w:val="24"/>
          <w:szCs w:val="24"/>
        </w:rPr>
        <w:t xml:space="preserve">. </w:t>
      </w:r>
      <w:r w:rsidRPr="00BF49DA">
        <w:rPr>
          <w:rFonts w:ascii="Times New Roman" w:hAnsi="Times New Roman" w:cs="Times New Roman"/>
          <w:sz w:val="24"/>
          <w:szCs w:val="24"/>
        </w:rPr>
        <w:t>43</w:t>
      </w:r>
      <w:r w:rsidRPr="00BF49DA">
        <w:rPr>
          <w:rFonts w:ascii="Times New Roman" w:eastAsia="Batang" w:hAnsi="Times New Roman" w:cs="Times New Roman"/>
          <w:sz w:val="24"/>
          <w:szCs w:val="24"/>
        </w:rPr>
        <w:t>(</w:t>
      </w:r>
      <w:r w:rsidRPr="00BF49DA">
        <w:rPr>
          <w:rFonts w:ascii="Times New Roman" w:hAnsi="Times New Roman" w:cs="Times New Roman"/>
          <w:sz w:val="24"/>
          <w:szCs w:val="24"/>
        </w:rPr>
        <w:t>4</w:t>
      </w:r>
      <w:r w:rsidRPr="00BF49DA">
        <w:rPr>
          <w:rFonts w:ascii="Times New Roman" w:eastAsia="Batang" w:hAnsi="Times New Roman" w:cs="Times New Roman"/>
          <w:sz w:val="24"/>
          <w:szCs w:val="24"/>
        </w:rPr>
        <w:t xml:space="preserve">): </w:t>
      </w:r>
      <w:r w:rsidRPr="00BF49DA">
        <w:rPr>
          <w:rFonts w:ascii="Times New Roman" w:hAnsi="Times New Roman" w:cs="Times New Roman"/>
          <w:sz w:val="24"/>
          <w:szCs w:val="24"/>
        </w:rPr>
        <w:t xml:space="preserve">333-341. </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bCs/>
          <w:sz w:val="24"/>
          <w:szCs w:val="24"/>
        </w:rPr>
      </w:pPr>
      <w:r w:rsidRPr="00BF49DA">
        <w:rPr>
          <w:rFonts w:ascii="Times New Roman" w:hAnsi="Times New Roman" w:cs="Times New Roman"/>
          <w:sz w:val="24"/>
          <w:szCs w:val="24"/>
        </w:rPr>
        <w:t xml:space="preserve">Kunaepah U. 2008. </w:t>
      </w:r>
      <w:r w:rsidRPr="00BF49DA">
        <w:rPr>
          <w:rFonts w:ascii="Times New Roman" w:hAnsi="Times New Roman" w:cs="Times New Roman"/>
          <w:bCs/>
          <w:sz w:val="24"/>
          <w:szCs w:val="24"/>
        </w:rPr>
        <w:t>Pengaruh Lama Fermentasi dan Konsentrasi Glukosa terhadap Aktivitas Antibakteri, Polifenol Total dan Mutu Kimia Kefir Susu Kacang Merah.</w:t>
      </w:r>
      <w:r w:rsidRPr="00BF49DA">
        <w:rPr>
          <w:rFonts w:ascii="Times New Roman" w:hAnsi="Times New Roman" w:cs="Times New Roman"/>
          <w:bCs/>
          <w:i/>
          <w:sz w:val="24"/>
          <w:szCs w:val="24"/>
        </w:rPr>
        <w:t>Thesis</w:t>
      </w:r>
      <w:r w:rsidR="0021524F" w:rsidRPr="00BF49DA">
        <w:rPr>
          <w:rFonts w:ascii="Times New Roman" w:hAnsi="Times New Roman" w:cs="Times New Roman"/>
          <w:bCs/>
          <w:sz w:val="24"/>
          <w:szCs w:val="24"/>
        </w:rPr>
        <w:t>. UNDIP.</w:t>
      </w:r>
    </w:p>
    <w:p w:rsidR="0021524F" w:rsidRPr="00BF49DA" w:rsidRDefault="0021524F" w:rsidP="00CD4375">
      <w:pPr>
        <w:autoSpaceDE w:val="0"/>
        <w:autoSpaceDN w:val="0"/>
        <w:adjustRightInd w:val="0"/>
        <w:spacing w:after="0" w:line="360" w:lineRule="auto"/>
        <w:ind w:left="720"/>
        <w:jc w:val="both"/>
        <w:rPr>
          <w:rFonts w:ascii="Times New Roman" w:hAnsi="Times New Roman" w:cs="Times New Roman"/>
          <w:bCs/>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Masharani U, Karam JH. 2001. Pancreatic Hormones &amp; Diabetes Mellitus. In Basic &amp; Clinical Endocrinology. 6th ed. Greenspan FS, Gardner DG (eds), Mc Graw Hill, New York: pp. 623-48.</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 xml:space="preserve">Muninggar J. 2013. Jumlah Spermatosit Primer dan Kadar Testosteron Intratestikuler pada Tikus Sprague Dawley yang Diinduksi Streptozotocin dengan Latihan Teratur Terukur. Thesis. Program Studi Ilmu  Kedokteran Dasar dan Biomedis FK UGM. </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rPr>
      </w:pPr>
      <w:r w:rsidRPr="00BF49DA">
        <w:rPr>
          <w:rFonts w:ascii="Times New Roman" w:hAnsi="Times New Roman" w:cs="Times New Roman"/>
        </w:rPr>
        <w:t xml:space="preserve">Nugroho A.E. 2006. </w:t>
      </w:r>
      <w:r w:rsidRPr="00BF49DA">
        <w:rPr>
          <w:rFonts w:ascii="Times New Roman" w:hAnsi="Times New Roman" w:cs="Times New Roman"/>
          <w:bCs/>
        </w:rPr>
        <w:t>Review Hewan Percobaan Diabetes Mellitus : Patologi Dan Mekanisme Aksi Diabetogenik.</w:t>
      </w:r>
      <w:r w:rsidRPr="00BF49DA">
        <w:rPr>
          <w:rFonts w:ascii="Times New Roman" w:hAnsi="Times New Roman" w:cs="Times New Roman"/>
          <w:bCs/>
          <w:i/>
        </w:rPr>
        <w:t xml:space="preserve">Biodiversitas. </w:t>
      </w:r>
      <w:r w:rsidRPr="00BF49DA">
        <w:rPr>
          <w:rFonts w:ascii="Times New Roman" w:hAnsi="Times New Roman" w:cs="Times New Roman"/>
        </w:rPr>
        <w:t xml:space="preserve">7(4):378-382.  </w:t>
      </w:r>
    </w:p>
    <w:p w:rsidR="0021524F" w:rsidRPr="00BF49DA" w:rsidRDefault="0021524F" w:rsidP="00CD4375">
      <w:pPr>
        <w:spacing w:line="360" w:lineRule="auto"/>
        <w:ind w:left="720"/>
        <w:rPr>
          <w:rFonts w:ascii="Times New Roman" w:hAnsi="Times New Roman" w:cs="Times New Roman"/>
          <w:lang w:val="id-ID" w:eastAsia="id-ID"/>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 xml:space="preserve">PERKENI. 2015. </w:t>
      </w:r>
      <w:r w:rsidRPr="00BF49DA">
        <w:rPr>
          <w:rFonts w:ascii="Times New Roman" w:hAnsi="Times New Roman" w:cs="Times New Roman"/>
          <w:i/>
          <w:sz w:val="24"/>
          <w:szCs w:val="24"/>
        </w:rPr>
        <w:t>Konsensus Pengendalian dan Pencegahan Diabetes Mellitus Tipe2 di Indonesia</w:t>
      </w:r>
      <w:r w:rsidRPr="00BF49DA">
        <w:rPr>
          <w:rFonts w:ascii="Times New Roman" w:hAnsi="Times New Roman" w:cs="Times New Roman"/>
          <w:sz w:val="24"/>
          <w:szCs w:val="24"/>
        </w:rPr>
        <w:t xml:space="preserve">. </w:t>
      </w:r>
    </w:p>
    <w:p w:rsidR="0021524F" w:rsidRPr="00BF49DA" w:rsidRDefault="0021524F" w:rsidP="00CD4375">
      <w:pPr>
        <w:spacing w:after="0" w:line="360" w:lineRule="auto"/>
        <w:ind w:left="720"/>
        <w:jc w:val="both"/>
        <w:rPr>
          <w:rStyle w:val="Strong"/>
          <w:rFonts w:ascii="Times New Roman" w:hAnsi="Times New Roman" w:cs="Times New Roman"/>
          <w:b w:val="0"/>
          <w:sz w:val="24"/>
          <w:szCs w:val="24"/>
        </w:rPr>
      </w:pPr>
    </w:p>
    <w:p w:rsidR="00492D0D" w:rsidRPr="00BF49DA" w:rsidRDefault="00744207" w:rsidP="00CD4375">
      <w:pPr>
        <w:spacing w:after="0" w:line="360" w:lineRule="auto"/>
        <w:ind w:left="1440" w:hanging="720"/>
        <w:jc w:val="both"/>
        <w:rPr>
          <w:rFonts w:ascii="Times New Roman" w:hAnsi="Times New Roman" w:cs="Times New Roman"/>
          <w:b/>
          <w:sz w:val="24"/>
          <w:szCs w:val="24"/>
        </w:rPr>
      </w:pPr>
      <w:r w:rsidRPr="00BF49DA">
        <w:rPr>
          <w:rFonts w:ascii="Times New Roman" w:hAnsi="Times New Roman" w:cs="Times New Roman"/>
          <w:sz w:val="24"/>
          <w:szCs w:val="24"/>
        </w:rPr>
        <w:t>Rojas and Gomes. 2013. Metformin : An Old but still the Best Treatment for Type 2 Diabetes.</w:t>
      </w:r>
      <w:r w:rsidRPr="00BF49DA">
        <w:rPr>
          <w:rFonts w:ascii="Times New Roman" w:hAnsi="Times New Roman" w:cs="Times New Roman"/>
          <w:i/>
          <w:sz w:val="24"/>
          <w:szCs w:val="24"/>
        </w:rPr>
        <w:t>Diabetology and Metabolic Syndrome</w:t>
      </w:r>
      <w:r w:rsidRPr="00BF49DA">
        <w:rPr>
          <w:rFonts w:ascii="Times New Roman" w:hAnsi="Times New Roman" w:cs="Times New Roman"/>
          <w:sz w:val="24"/>
          <w:szCs w:val="24"/>
        </w:rPr>
        <w:t>. 5:6.</w:t>
      </w:r>
    </w:p>
    <w:p w:rsidR="00492D0D" w:rsidRPr="00BF49DA" w:rsidRDefault="00492D0D" w:rsidP="00CD4375">
      <w:pPr>
        <w:spacing w:after="0" w:line="360" w:lineRule="auto"/>
        <w:ind w:left="1440" w:hanging="720"/>
        <w:jc w:val="both"/>
        <w:rPr>
          <w:rFonts w:ascii="Times New Roman" w:hAnsi="Times New Roman" w:cs="Times New Roman"/>
          <w:b/>
          <w:sz w:val="24"/>
          <w:szCs w:val="24"/>
        </w:rPr>
      </w:pPr>
    </w:p>
    <w:p w:rsidR="00744207" w:rsidRPr="00BF49DA" w:rsidRDefault="00744207" w:rsidP="00CD4375">
      <w:pPr>
        <w:spacing w:after="0" w:line="360" w:lineRule="auto"/>
        <w:ind w:left="1440" w:hanging="720"/>
        <w:jc w:val="both"/>
        <w:rPr>
          <w:rFonts w:ascii="Times New Roman" w:hAnsi="Times New Roman" w:cs="Times New Roman"/>
          <w:b/>
          <w:sz w:val="24"/>
          <w:szCs w:val="24"/>
        </w:rPr>
      </w:pPr>
      <w:r w:rsidRPr="00BF49DA">
        <w:rPr>
          <w:rFonts w:ascii="Times New Roman" w:hAnsi="Times New Roman" w:cs="Times New Roman"/>
          <w:sz w:val="24"/>
          <w:szCs w:val="24"/>
        </w:rPr>
        <w:t xml:space="preserve">Runiana E.D.I.F. 2009. Distribusi Sel Insulin Pankreas pada Tikus Hiperglikemia yang Diberi Diet Tempe. Skripsi. Fakultas Kedokteran Hewan IPB. </w:t>
      </w:r>
    </w:p>
    <w:p w:rsidR="0021524F" w:rsidRPr="00BF49DA" w:rsidRDefault="0021524F" w:rsidP="00CD4375">
      <w:pPr>
        <w:shd w:val="clear" w:color="auto" w:fill="FFFFFF"/>
        <w:spacing w:after="0" w:line="360" w:lineRule="auto"/>
        <w:ind w:left="720"/>
        <w:jc w:val="both"/>
        <w:outlineLvl w:val="1"/>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Style w:val="Emphasis"/>
          <w:rFonts w:ascii="Times New Roman" w:hAnsi="Times New Roman" w:cs="Times New Roman"/>
          <w:sz w:val="24"/>
          <w:szCs w:val="24"/>
        </w:rPr>
        <w:t xml:space="preserve">Suarsana I.N, Pontjo B., Wresdiyati T., Bintang M. </w:t>
      </w:r>
      <w:r w:rsidRPr="00BF49DA">
        <w:rPr>
          <w:rFonts w:ascii="Times New Roman" w:hAnsi="Times New Roman" w:cs="Times New Roman"/>
          <w:i/>
          <w:sz w:val="24"/>
          <w:szCs w:val="24"/>
        </w:rPr>
        <w:t xml:space="preserve">2010. </w:t>
      </w:r>
      <w:r w:rsidRPr="00BF49DA">
        <w:rPr>
          <w:rFonts w:ascii="Times New Roman" w:hAnsi="Times New Roman" w:cs="Times New Roman"/>
          <w:sz w:val="24"/>
          <w:szCs w:val="24"/>
        </w:rPr>
        <w:t>Sintesis Glikogen Hati dan Otot pada Tikus Diabetes yang Diberi Ekstrak Tempe</w:t>
      </w:r>
      <w:r w:rsidRPr="00BF49DA">
        <w:rPr>
          <w:rFonts w:ascii="Times New Roman" w:hAnsi="Times New Roman" w:cs="Times New Roman"/>
          <w:b/>
          <w:sz w:val="24"/>
          <w:szCs w:val="24"/>
        </w:rPr>
        <w:t xml:space="preserve">. </w:t>
      </w:r>
      <w:r w:rsidRPr="00BF49DA">
        <w:rPr>
          <w:rFonts w:ascii="Times New Roman" w:hAnsi="Times New Roman" w:cs="Times New Roman"/>
          <w:i/>
          <w:sz w:val="24"/>
          <w:szCs w:val="24"/>
        </w:rPr>
        <w:t>Jurnal Veteriner</w:t>
      </w:r>
      <w:r w:rsidRPr="00BF49DA">
        <w:rPr>
          <w:rFonts w:ascii="Times New Roman" w:hAnsi="Times New Roman" w:cs="Times New Roman"/>
          <w:sz w:val="24"/>
          <w:szCs w:val="24"/>
        </w:rPr>
        <w:t xml:space="preserve">. 11(3):190-95. </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Terada, S. 2006. The Constituents Relate to Anti-oxidative and Alpha-glucosidase Inhibitory Activities in Yacon Aerial Part Extract.</w:t>
      </w:r>
      <w:r w:rsidRPr="00BF49DA">
        <w:rPr>
          <w:rFonts w:ascii="Times New Roman" w:hAnsi="Times New Roman" w:cs="Times New Roman"/>
          <w:i/>
          <w:iCs/>
          <w:sz w:val="24"/>
          <w:szCs w:val="24"/>
        </w:rPr>
        <w:t>Yakugaku Zasshi</w:t>
      </w:r>
      <w:r w:rsidRPr="00BF49DA">
        <w:rPr>
          <w:rFonts w:ascii="Times New Roman" w:hAnsi="Times New Roman" w:cs="Times New Roman"/>
          <w:sz w:val="24"/>
          <w:szCs w:val="24"/>
        </w:rPr>
        <w:t>. 126(8): 665-669.</w:t>
      </w:r>
    </w:p>
    <w:p w:rsidR="0021524F" w:rsidRPr="00BF49DA" w:rsidRDefault="0021524F" w:rsidP="00CD4375">
      <w:pPr>
        <w:spacing w:after="0" w:line="360" w:lineRule="auto"/>
        <w:ind w:left="720"/>
        <w:jc w:val="both"/>
        <w:rPr>
          <w:rFonts w:ascii="Times New Roman" w:hAnsi="Times New Roman" w:cs="Times New Roman"/>
          <w:sz w:val="24"/>
          <w:szCs w:val="24"/>
        </w:rPr>
      </w:pPr>
    </w:p>
    <w:p w:rsidR="00492D0D" w:rsidRPr="00BF49DA" w:rsidRDefault="00744207" w:rsidP="00CD4375">
      <w:pPr>
        <w:spacing w:after="0" w:line="360" w:lineRule="auto"/>
        <w:ind w:left="1440" w:hanging="720"/>
        <w:jc w:val="both"/>
        <w:rPr>
          <w:rFonts w:ascii="Times New Roman" w:hAnsi="Times New Roman" w:cs="Times New Roman"/>
          <w:sz w:val="24"/>
        </w:rPr>
      </w:pPr>
      <w:r w:rsidRPr="00BF49DA">
        <w:rPr>
          <w:rFonts w:ascii="Times New Roman" w:hAnsi="Times New Roman" w:cs="Times New Roman"/>
          <w:bCs/>
          <w:iCs/>
          <w:sz w:val="24"/>
        </w:rPr>
        <w:t xml:space="preserve">Utari D.M. 2010. </w:t>
      </w:r>
      <w:r w:rsidRPr="00BF49DA">
        <w:rPr>
          <w:rFonts w:ascii="Times New Roman" w:hAnsi="Times New Roman" w:cs="Times New Roman"/>
          <w:bCs/>
          <w:sz w:val="24"/>
        </w:rPr>
        <w:t>Kandungan Asam Lemak, Zink dan Copper pada Tempe, Bagaimana Potensinya untuk</w:t>
      </w:r>
      <w:r w:rsidR="0021524F" w:rsidRPr="00BF49DA">
        <w:rPr>
          <w:rFonts w:ascii="Times New Roman" w:hAnsi="Times New Roman" w:cs="Times New Roman"/>
          <w:bCs/>
          <w:sz w:val="24"/>
        </w:rPr>
        <w:t xml:space="preserve"> Mencegah Penyakit Degeneratif. </w:t>
      </w:r>
      <w:r w:rsidRPr="00BF49DA">
        <w:rPr>
          <w:rFonts w:ascii="Times New Roman" w:hAnsi="Times New Roman" w:cs="Times New Roman"/>
          <w:i/>
          <w:sz w:val="24"/>
        </w:rPr>
        <w:t>Gizi Indon</w:t>
      </w:r>
      <w:r w:rsidR="0021524F" w:rsidRPr="00BF49DA">
        <w:rPr>
          <w:rFonts w:ascii="Times New Roman" w:hAnsi="Times New Roman" w:cs="Times New Roman"/>
          <w:i/>
          <w:sz w:val="24"/>
        </w:rPr>
        <w:t>esia</w:t>
      </w:r>
      <w:r w:rsidRPr="00BF49DA">
        <w:rPr>
          <w:rFonts w:ascii="Times New Roman" w:hAnsi="Times New Roman" w:cs="Times New Roman"/>
          <w:i/>
          <w:sz w:val="24"/>
        </w:rPr>
        <w:t>.</w:t>
      </w:r>
      <w:r w:rsidRPr="00BF49DA">
        <w:rPr>
          <w:rFonts w:ascii="Times New Roman" w:hAnsi="Times New Roman" w:cs="Times New Roman"/>
          <w:sz w:val="24"/>
        </w:rPr>
        <w:t xml:space="preserve"> 33(2):108-115.</w:t>
      </w:r>
    </w:p>
    <w:p w:rsidR="00744207" w:rsidRPr="00BF49DA" w:rsidRDefault="00744207" w:rsidP="00CD4375">
      <w:pPr>
        <w:spacing w:after="0" w:line="360" w:lineRule="auto"/>
        <w:ind w:left="1440" w:hanging="720"/>
        <w:jc w:val="both"/>
        <w:rPr>
          <w:rFonts w:ascii="Times New Roman" w:hAnsi="Times New Roman" w:cs="Times New Roman"/>
          <w:sz w:val="24"/>
        </w:rPr>
      </w:pPr>
      <w:r w:rsidRPr="00BF49DA">
        <w:rPr>
          <w:rFonts w:ascii="Times New Roman" w:hAnsi="Times New Roman" w:cs="Times New Roman"/>
          <w:sz w:val="24"/>
          <w:szCs w:val="24"/>
        </w:rPr>
        <w:t>Valentova K., Cvak L., Muck A., Ulrichova J., Simanek V. 2003.</w:t>
      </w:r>
      <w:r w:rsidRPr="00BF49DA">
        <w:rPr>
          <w:rFonts w:ascii="Times New Roman" w:hAnsi="Times New Roman" w:cs="Times New Roman"/>
          <w:i/>
          <w:sz w:val="24"/>
          <w:szCs w:val="24"/>
        </w:rPr>
        <w:t xml:space="preserve"> Antioxidant Activity of Extracts from the Leaves of Smallanthus sonchifolius. </w:t>
      </w:r>
      <w:hyperlink r:id="rId18" w:history="1">
        <w:r w:rsidRPr="00BF49DA">
          <w:rPr>
            <w:rFonts w:ascii="Times New Roman" w:eastAsia="Times New Roman" w:hAnsi="Times New Roman" w:cs="Times New Roman"/>
            <w:i/>
            <w:sz w:val="24"/>
            <w:szCs w:val="24"/>
          </w:rPr>
          <w:t>European Journal of Nutrition</w:t>
        </w:r>
      </w:hyperlink>
      <w:r w:rsidRPr="00BF49DA">
        <w:rPr>
          <w:rFonts w:ascii="Times New Roman" w:eastAsia="Times New Roman" w:hAnsi="Times New Roman" w:cs="Times New Roman"/>
          <w:sz w:val="24"/>
          <w:szCs w:val="24"/>
        </w:rPr>
        <w:t>. 42(1):61-66.</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sz w:val="24"/>
          <w:szCs w:val="24"/>
        </w:rPr>
      </w:pPr>
      <w:r w:rsidRPr="00BF49DA">
        <w:rPr>
          <w:rFonts w:ascii="Times New Roman" w:hAnsi="Times New Roman" w:cs="Times New Roman"/>
          <w:sz w:val="24"/>
          <w:szCs w:val="24"/>
        </w:rPr>
        <w:t>Waisundara V.Y., Hsu A., Huang D., Tan B.K. 2008. Scutellaria Baicalensis Enhances the Antidiabetic Activity of Metformin in Streptozotocin-induced Diabetic Wistar Rats.</w:t>
      </w:r>
      <w:r w:rsidRPr="00BF49DA">
        <w:rPr>
          <w:rFonts w:ascii="Times New Roman" w:hAnsi="Times New Roman" w:cs="Times New Roman"/>
          <w:i/>
          <w:sz w:val="24"/>
          <w:szCs w:val="24"/>
        </w:rPr>
        <w:t>Am J Chin Med</w:t>
      </w:r>
      <w:r w:rsidRPr="00BF49DA">
        <w:rPr>
          <w:rFonts w:ascii="Times New Roman" w:hAnsi="Times New Roman" w:cs="Times New Roman"/>
          <w:sz w:val="24"/>
          <w:szCs w:val="24"/>
        </w:rPr>
        <w:t>. 36(3):517-540.</w:t>
      </w:r>
    </w:p>
    <w:p w:rsidR="0021524F" w:rsidRPr="00BF49DA" w:rsidRDefault="0021524F" w:rsidP="00CD4375">
      <w:pPr>
        <w:spacing w:after="0" w:line="360" w:lineRule="auto"/>
        <w:ind w:left="720"/>
        <w:jc w:val="both"/>
        <w:rPr>
          <w:rFonts w:ascii="Times New Roman" w:hAnsi="Times New Roman" w:cs="Times New Roman"/>
          <w:sz w:val="24"/>
          <w:szCs w:val="24"/>
        </w:rPr>
      </w:pPr>
    </w:p>
    <w:p w:rsidR="00744207" w:rsidRPr="00BF49DA" w:rsidRDefault="00744207" w:rsidP="00CD4375">
      <w:pPr>
        <w:spacing w:after="0" w:line="360" w:lineRule="auto"/>
        <w:ind w:left="1440" w:hanging="720"/>
        <w:jc w:val="both"/>
        <w:rPr>
          <w:rFonts w:ascii="Times New Roman" w:hAnsi="Times New Roman" w:cs="Times New Roman"/>
          <w:bCs/>
          <w:iCs/>
          <w:sz w:val="24"/>
          <w:szCs w:val="24"/>
        </w:rPr>
        <w:sectPr w:rsidR="00744207" w:rsidRPr="00BF49DA" w:rsidSect="00BF49DA">
          <w:type w:val="continuous"/>
          <w:pgSz w:w="11907" w:h="16839" w:code="9"/>
          <w:pgMar w:top="1701" w:right="1701" w:bottom="1701" w:left="2268" w:header="720" w:footer="720" w:gutter="0"/>
          <w:lnNumType w:countBy="1" w:restart="continuous"/>
          <w:cols w:space="720"/>
          <w:docGrid w:linePitch="360"/>
        </w:sectPr>
      </w:pPr>
      <w:r w:rsidRPr="00BF49DA">
        <w:rPr>
          <w:rFonts w:ascii="Times New Roman" w:hAnsi="Times New Roman" w:cs="Times New Roman"/>
          <w:bCs/>
          <w:iCs/>
          <w:sz w:val="24"/>
          <w:szCs w:val="24"/>
        </w:rPr>
        <w:t>Wang Y.W., Sun G.D., Sun J., Liu S.L., Wang</w:t>
      </w:r>
      <w:r w:rsidR="004C296A" w:rsidRPr="00BF49DA">
        <w:rPr>
          <w:rFonts w:ascii="Times New Roman" w:hAnsi="Times New Roman" w:cs="Times New Roman"/>
          <w:bCs/>
          <w:iCs/>
          <w:sz w:val="24"/>
          <w:szCs w:val="24"/>
        </w:rPr>
        <w:t xml:space="preserve"> J., Xu X.H., Miao L.N. 2013. </w:t>
      </w:r>
      <w:r w:rsidRPr="00BF49DA">
        <w:rPr>
          <w:rFonts w:ascii="Times New Roman" w:hAnsi="Times New Roman" w:cs="Times New Roman"/>
          <w:bCs/>
          <w:iCs/>
          <w:sz w:val="24"/>
          <w:szCs w:val="24"/>
        </w:rPr>
        <w:t>Review</w:t>
      </w:r>
      <w:r w:rsidR="00492D0D" w:rsidRPr="00BF49DA">
        <w:rPr>
          <w:rFonts w:ascii="Times New Roman" w:hAnsi="Times New Roman" w:cs="Times New Roman"/>
          <w:bCs/>
          <w:iCs/>
          <w:sz w:val="24"/>
          <w:szCs w:val="24"/>
        </w:rPr>
        <w:t xml:space="preserve"> </w:t>
      </w:r>
      <w:r w:rsidRPr="00BF49DA">
        <w:rPr>
          <w:rFonts w:ascii="Times New Roman" w:hAnsi="Times New Roman" w:cs="Times New Roman"/>
          <w:bCs/>
          <w:iCs/>
          <w:sz w:val="24"/>
          <w:szCs w:val="24"/>
        </w:rPr>
        <w:t>Article Spontaneous Type 2 Diabetic Rodent Models</w:t>
      </w:r>
      <w:r w:rsidR="0021524F" w:rsidRPr="00BF49DA">
        <w:rPr>
          <w:rFonts w:ascii="Times New Roman" w:hAnsi="Times New Roman" w:cs="Times New Roman"/>
          <w:bCs/>
          <w:iCs/>
          <w:sz w:val="24"/>
          <w:szCs w:val="24"/>
        </w:rPr>
        <w:t xml:space="preserve">. </w:t>
      </w:r>
      <w:r w:rsidR="0021524F" w:rsidRPr="00BF49DA">
        <w:rPr>
          <w:rFonts w:ascii="Times New Roman" w:hAnsi="Times New Roman" w:cs="Times New Roman"/>
          <w:bCs/>
          <w:i/>
          <w:iCs/>
          <w:sz w:val="24"/>
          <w:szCs w:val="24"/>
        </w:rPr>
        <w:t xml:space="preserve">J. </w:t>
      </w:r>
      <w:r w:rsidRPr="00BF49DA">
        <w:rPr>
          <w:rFonts w:ascii="Times New Roman" w:hAnsi="Times New Roman" w:cs="Times New Roman"/>
          <w:bCs/>
          <w:i/>
          <w:iCs/>
          <w:sz w:val="24"/>
          <w:szCs w:val="24"/>
        </w:rPr>
        <w:t>of</w:t>
      </w:r>
      <w:r w:rsidR="004C296A" w:rsidRPr="00BF49DA">
        <w:rPr>
          <w:rFonts w:ascii="Times New Roman" w:hAnsi="Times New Roman" w:cs="Times New Roman"/>
          <w:bCs/>
          <w:i/>
          <w:iCs/>
          <w:sz w:val="24"/>
          <w:szCs w:val="24"/>
        </w:rPr>
        <w:t xml:space="preserve"> </w:t>
      </w:r>
      <w:r w:rsidRPr="00BF49DA">
        <w:rPr>
          <w:rFonts w:ascii="Times New Roman" w:hAnsi="Times New Roman" w:cs="Times New Roman"/>
          <w:bCs/>
          <w:i/>
          <w:iCs/>
          <w:sz w:val="24"/>
          <w:szCs w:val="24"/>
        </w:rPr>
        <w:t>Diabetes</w:t>
      </w:r>
      <w:r w:rsidR="00492D0D" w:rsidRPr="00BF49DA">
        <w:rPr>
          <w:rFonts w:ascii="Times New Roman" w:hAnsi="Times New Roman" w:cs="Times New Roman"/>
          <w:bCs/>
          <w:i/>
          <w:iCs/>
          <w:sz w:val="24"/>
          <w:szCs w:val="24"/>
        </w:rPr>
        <w:t xml:space="preserve"> </w:t>
      </w:r>
      <w:r w:rsidRPr="00BF49DA">
        <w:rPr>
          <w:rFonts w:ascii="Times New Roman" w:hAnsi="Times New Roman" w:cs="Times New Roman"/>
          <w:bCs/>
          <w:i/>
          <w:iCs/>
          <w:sz w:val="24"/>
          <w:szCs w:val="24"/>
        </w:rPr>
        <w:t>Research</w:t>
      </w:r>
      <w:r w:rsidR="004C296A" w:rsidRPr="00BF49DA">
        <w:rPr>
          <w:rFonts w:ascii="Times New Roman" w:hAnsi="Times New Roman" w:cs="Times New Roman"/>
          <w:bCs/>
          <w:iCs/>
          <w:sz w:val="24"/>
          <w:szCs w:val="24"/>
        </w:rPr>
        <w:t>, Vol</w:t>
      </w:r>
      <w:r w:rsidR="0021524F" w:rsidRPr="00BF49DA">
        <w:rPr>
          <w:rFonts w:ascii="Times New Roman" w:hAnsi="Times New Roman" w:cs="Times New Roman"/>
          <w:bCs/>
          <w:iCs/>
          <w:sz w:val="24"/>
          <w:szCs w:val="24"/>
        </w:rPr>
        <w:t>(No):</w:t>
      </w:r>
    </w:p>
    <w:p w:rsidR="00744207" w:rsidRPr="00BF49DA" w:rsidRDefault="00744207" w:rsidP="00CD4375">
      <w:pPr>
        <w:spacing w:after="0" w:line="360" w:lineRule="auto"/>
        <w:ind w:left="720"/>
        <w:jc w:val="both"/>
        <w:rPr>
          <w:rFonts w:ascii="Times New Roman" w:hAnsi="Times New Roman" w:cs="Times New Roman"/>
          <w:sz w:val="24"/>
          <w:szCs w:val="24"/>
        </w:rPr>
      </w:pPr>
    </w:p>
    <w:p w:rsidR="006230C6" w:rsidRPr="00BF49DA" w:rsidRDefault="006230C6" w:rsidP="00CD4375">
      <w:pPr>
        <w:spacing w:line="360" w:lineRule="auto"/>
        <w:ind w:left="720"/>
        <w:rPr>
          <w:rFonts w:ascii="Times New Roman" w:hAnsi="Times New Roman" w:cs="Times New Roman"/>
          <w:sz w:val="24"/>
          <w:szCs w:val="24"/>
        </w:rPr>
      </w:pPr>
    </w:p>
    <w:sectPr w:rsidR="006230C6" w:rsidRPr="00BF49DA" w:rsidSect="00BF49DA">
      <w:type w:val="continuous"/>
      <w:pgSz w:w="11907" w:h="16839" w:code="9"/>
      <w:pgMar w:top="1701" w:right="1701" w:bottom="1701" w:left="2268"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58" w:rsidRDefault="00635858" w:rsidP="00AA1725">
      <w:pPr>
        <w:spacing w:after="0" w:line="240" w:lineRule="auto"/>
      </w:pPr>
      <w:r>
        <w:separator/>
      </w:r>
    </w:p>
  </w:endnote>
  <w:endnote w:type="continuationSeparator" w:id="0">
    <w:p w:rsidR="00635858" w:rsidRDefault="00635858" w:rsidP="00AA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T9B2AB8F9tCID">
    <w:altName w:val="Arial Unicode MS"/>
    <w:panose1 w:val="00000000000000000000"/>
    <w:charset w:val="81"/>
    <w:family w:val="auto"/>
    <w:notTrueType/>
    <w:pitch w:val="default"/>
    <w:sig w:usb0="00000000" w:usb1="09060000" w:usb2="00000010" w:usb3="00000000" w:csb0="00080000" w:csb1="00000000"/>
  </w:font>
  <w:font w:name="YDIYMjO130-KSCpc-EUC-H">
    <w:altName w:val="Arial Unicode MS"/>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715869"/>
      <w:docPartObj>
        <w:docPartGallery w:val="Page Numbers (Bottom of Page)"/>
        <w:docPartUnique/>
      </w:docPartObj>
    </w:sdtPr>
    <w:sdtEndPr/>
    <w:sdtContent>
      <w:p w:rsidR="0019685E" w:rsidRPr="00E71B1F" w:rsidRDefault="00974B54">
        <w:pPr>
          <w:pStyle w:val="Footer"/>
          <w:jc w:val="right"/>
          <w:rPr>
            <w:rFonts w:ascii="Times New Roman" w:hAnsi="Times New Roman" w:cs="Times New Roman"/>
            <w:sz w:val="24"/>
          </w:rPr>
        </w:pPr>
        <w:r w:rsidRPr="00E71B1F">
          <w:rPr>
            <w:rFonts w:ascii="Times New Roman" w:hAnsi="Times New Roman" w:cs="Times New Roman"/>
            <w:noProof/>
            <w:sz w:val="24"/>
          </w:rPr>
          <w:fldChar w:fldCharType="begin"/>
        </w:r>
        <w:r w:rsidR="0019685E" w:rsidRPr="00E71B1F">
          <w:rPr>
            <w:rFonts w:ascii="Times New Roman" w:hAnsi="Times New Roman" w:cs="Times New Roman"/>
            <w:noProof/>
            <w:sz w:val="24"/>
          </w:rPr>
          <w:instrText xml:space="preserve"> PAGE   \* MERGEFORMAT </w:instrText>
        </w:r>
        <w:r w:rsidRPr="00E71B1F">
          <w:rPr>
            <w:rFonts w:ascii="Times New Roman" w:hAnsi="Times New Roman" w:cs="Times New Roman"/>
            <w:noProof/>
            <w:sz w:val="24"/>
          </w:rPr>
          <w:fldChar w:fldCharType="separate"/>
        </w:r>
        <w:r w:rsidR="00635858">
          <w:rPr>
            <w:rFonts w:ascii="Times New Roman" w:hAnsi="Times New Roman" w:cs="Times New Roman"/>
            <w:noProof/>
            <w:sz w:val="24"/>
          </w:rPr>
          <w:t>1</w:t>
        </w:r>
        <w:r w:rsidRPr="00E71B1F">
          <w:rPr>
            <w:rFonts w:ascii="Times New Roman" w:hAnsi="Times New Roman" w:cs="Times New Roman"/>
            <w:noProof/>
            <w:sz w:val="24"/>
          </w:rPr>
          <w:fldChar w:fldCharType="end"/>
        </w:r>
      </w:p>
    </w:sdtContent>
  </w:sdt>
  <w:p w:rsidR="00646B59" w:rsidRPr="00646B59" w:rsidRDefault="00646B59" w:rsidP="00646B59">
    <w:pPr>
      <w:tabs>
        <w:tab w:val="center" w:pos="4320"/>
        <w:tab w:val="right" w:pos="8640"/>
      </w:tabs>
      <w:spacing w:after="0" w:line="240" w:lineRule="auto"/>
      <w:jc w:val="right"/>
      <w:rPr>
        <w:rFonts w:ascii="Times New Roman" w:eastAsia="Times New Roman" w:hAnsi="Times New Roman" w:cs="Times New Roman"/>
        <w:color w:val="1F4E79"/>
        <w:sz w:val="20"/>
        <w:szCs w:val="20"/>
      </w:rPr>
    </w:pPr>
    <w:r w:rsidRPr="00646B59">
      <w:rPr>
        <w:rFonts w:ascii="Times New Roman" w:eastAsia="Times New Roman" w:hAnsi="Times New Roman" w:cs="Times New Roman"/>
        <w:color w:val="1F4E79"/>
        <w:sz w:val="20"/>
        <w:szCs w:val="20"/>
      </w:rPr>
      <w:t>2017 FTP-USM Semarang P-ISSN : 1693 – 9115</w:t>
    </w:r>
  </w:p>
  <w:p w:rsidR="00646B59" w:rsidRPr="00646B59" w:rsidRDefault="00646B59" w:rsidP="00646B59">
    <w:pPr>
      <w:spacing w:after="0" w:line="259" w:lineRule="auto"/>
      <w:ind w:right="4"/>
      <w:jc w:val="right"/>
      <w:rPr>
        <w:rFonts w:ascii="Times New Roman" w:eastAsia="Times New Roman" w:hAnsi="Times New Roman" w:cs="Times New Roman"/>
        <w:color w:val="000000"/>
        <w:sz w:val="24"/>
        <w:szCs w:val="24"/>
      </w:rPr>
    </w:pPr>
    <w:r w:rsidRPr="00646B59">
      <w:rPr>
        <w:rFonts w:ascii="Times New Roman" w:eastAsia="Times New Roman" w:hAnsi="Times New Roman" w:cs="Times New Roman"/>
        <w:color w:val="1F4E79"/>
        <w:sz w:val="20"/>
        <w:szCs w:val="20"/>
      </w:rPr>
      <w:t xml:space="preserve">e-ISSN : 2580-846X   </w:t>
    </w:r>
    <w:r w:rsidRPr="00646B59">
      <w:rPr>
        <w:rFonts w:ascii="Times New Roman" w:eastAsia="Times New Roman" w:hAnsi="Times New Roman" w:cs="Times New Roman"/>
        <w:b/>
        <w:color w:val="000000"/>
        <w:sz w:val="18"/>
        <w:szCs w:val="18"/>
      </w:rPr>
      <w:fldChar w:fldCharType="begin"/>
    </w:r>
    <w:r w:rsidRPr="00646B59">
      <w:rPr>
        <w:rFonts w:ascii="Times New Roman" w:eastAsia="Times New Roman" w:hAnsi="Times New Roman" w:cs="Times New Roman"/>
        <w:b/>
        <w:color w:val="000000"/>
        <w:sz w:val="18"/>
        <w:szCs w:val="18"/>
      </w:rPr>
      <w:instrText xml:space="preserve"> PAGE   \* MERGEFORMAT </w:instrText>
    </w:r>
    <w:r w:rsidRPr="00646B59">
      <w:rPr>
        <w:rFonts w:ascii="Times New Roman" w:eastAsia="Times New Roman" w:hAnsi="Times New Roman" w:cs="Times New Roman"/>
        <w:b/>
        <w:color w:val="000000"/>
        <w:sz w:val="18"/>
        <w:szCs w:val="18"/>
      </w:rPr>
      <w:fldChar w:fldCharType="separate"/>
    </w:r>
    <w:r w:rsidR="00635858" w:rsidRPr="00635858">
      <w:rPr>
        <w:rFonts w:ascii="Times New Roman" w:eastAsia="Calibri" w:hAnsi="Times New Roman" w:cs="Times New Roman"/>
        <w:b/>
        <w:noProof/>
        <w:color w:val="000000"/>
        <w:sz w:val="18"/>
        <w:szCs w:val="18"/>
      </w:rPr>
      <w:t>1</w:t>
    </w:r>
    <w:r w:rsidRPr="00646B59">
      <w:rPr>
        <w:rFonts w:ascii="Times New Roman" w:eastAsia="Calibri" w:hAnsi="Times New Roman" w:cs="Times New Roman"/>
        <w:b/>
        <w:color w:val="000000"/>
        <w:sz w:val="18"/>
        <w:szCs w:val="18"/>
      </w:rPr>
      <w:fldChar w:fldCharType="end"/>
    </w:r>
  </w:p>
  <w:p w:rsidR="0019685E" w:rsidRPr="00E71B1F" w:rsidRDefault="0019685E">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58" w:rsidRDefault="00635858" w:rsidP="00AA1725">
      <w:pPr>
        <w:spacing w:after="0" w:line="240" w:lineRule="auto"/>
      </w:pPr>
      <w:r>
        <w:separator/>
      </w:r>
    </w:p>
  </w:footnote>
  <w:footnote w:type="continuationSeparator" w:id="0">
    <w:p w:rsidR="00635858" w:rsidRDefault="00635858" w:rsidP="00AA1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59" w:rsidRPr="00646B59" w:rsidRDefault="00646B59" w:rsidP="00646B59">
    <w:pPr>
      <w:tabs>
        <w:tab w:val="left" w:pos="3156"/>
      </w:tabs>
      <w:spacing w:after="0" w:line="240" w:lineRule="auto"/>
      <w:ind w:left="1464" w:hanging="10"/>
      <w:jc w:val="right"/>
      <w:rPr>
        <w:rFonts w:ascii="Times New Roman" w:eastAsia="Times New Roman" w:hAnsi="Times New Roman" w:cs="Times New Roman"/>
        <w:b/>
        <w:color w:val="000000"/>
        <w:sz w:val="18"/>
        <w:szCs w:val="18"/>
      </w:rPr>
    </w:pPr>
    <w:r w:rsidRPr="00646B59">
      <w:rPr>
        <w:rFonts w:ascii="Times New Roman" w:eastAsia="Times New Roman" w:hAnsi="Times New Roman" w:cs="Times New Roman"/>
        <w:b/>
        <w:noProof/>
        <w:color w:val="000000"/>
        <w:sz w:val="18"/>
        <w:szCs w:val="18"/>
      </w:rPr>
      <w:drawing>
        <wp:anchor distT="0" distB="0" distL="114300" distR="114300" simplePos="0" relativeHeight="251659264" behindDoc="1" locked="0" layoutInCell="1" allowOverlap="1" wp14:anchorId="04E246E6" wp14:editId="77C6A4F1">
          <wp:simplePos x="0" y="0"/>
          <wp:positionH relativeFrom="page">
            <wp:posOffset>1162685</wp:posOffset>
          </wp:positionH>
          <wp:positionV relativeFrom="page">
            <wp:posOffset>225907</wp:posOffset>
          </wp:positionV>
          <wp:extent cx="1514246" cy="578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80" r="62093" b="-482"/>
                  <a:stretch/>
                </pic:blipFill>
                <pic:spPr bwMode="auto">
                  <a:xfrm>
                    <a:off x="0" y="0"/>
                    <a:ext cx="1514246" cy="57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B59">
      <w:rPr>
        <w:rFonts w:ascii="Times New Roman" w:eastAsia="Times New Roman" w:hAnsi="Times New Roman" w:cs="Times New Roman"/>
        <w:b/>
        <w:color w:val="000000"/>
        <w:sz w:val="18"/>
        <w:szCs w:val="18"/>
      </w:rPr>
      <w:t>JTPHP VOLUME 12 NO. 2 (2017)</w:t>
    </w:r>
  </w:p>
  <w:p w:rsidR="00646B59" w:rsidRPr="00646B59" w:rsidRDefault="00646B59" w:rsidP="00646B59">
    <w:pPr>
      <w:tabs>
        <w:tab w:val="left" w:pos="3156"/>
      </w:tabs>
      <w:spacing w:after="0" w:line="240" w:lineRule="auto"/>
      <w:ind w:left="1464" w:hanging="10"/>
      <w:jc w:val="center"/>
      <w:rPr>
        <w:rFonts w:ascii="Times New Roman" w:eastAsia="Times New Roman" w:hAnsi="Times New Roman" w:cs="Times New Roman"/>
        <w:color w:val="000000"/>
        <w:sz w:val="18"/>
        <w:szCs w:val="18"/>
      </w:rPr>
    </w:pPr>
    <w:r w:rsidRPr="00646B59">
      <w:rPr>
        <w:rFonts w:ascii="Times New Roman" w:eastAsia="Times New Roman" w:hAnsi="Times New Roman" w:cs="Times New Roman"/>
        <w:color w:val="000000"/>
        <w:sz w:val="24"/>
      </w:rPr>
      <w:tab/>
    </w:r>
    <w:r w:rsidRPr="00646B59">
      <w:rPr>
        <w:rFonts w:ascii="Times New Roman" w:eastAsia="Times New Roman" w:hAnsi="Times New Roman" w:cs="Times New Roman"/>
        <w:color w:val="000000"/>
        <w:sz w:val="24"/>
      </w:rPr>
      <w:tab/>
      <w:t xml:space="preserve"> </w:t>
    </w:r>
    <w:r w:rsidRPr="00646B59">
      <w:rPr>
        <w:rFonts w:ascii="Times New Roman" w:eastAsia="Times New Roman" w:hAnsi="Times New Roman" w:cs="Times New Roman"/>
        <w:color w:val="000000"/>
        <w:sz w:val="24"/>
      </w:rPr>
      <w:tab/>
    </w:r>
    <w:r w:rsidRPr="00646B59">
      <w:rPr>
        <w:rFonts w:ascii="Times New Roman" w:eastAsia="Times New Roman" w:hAnsi="Times New Roman" w:cs="Times New Roman"/>
        <w:color w:val="000000"/>
        <w:sz w:val="24"/>
      </w:rPr>
      <w:tab/>
      <w:t xml:space="preserve">   </w:t>
    </w:r>
    <w:hyperlink r:id="rId2" w:history="1">
      <w:r w:rsidRPr="00646B59">
        <w:rPr>
          <w:rFonts w:ascii="Times New Roman" w:eastAsia="Times New Roman" w:hAnsi="Times New Roman" w:cs="Times New Roman"/>
          <w:color w:val="0563C1"/>
          <w:sz w:val="18"/>
          <w:szCs w:val="18"/>
          <w:u w:val="single"/>
        </w:rPr>
        <w:t>http://journals.usm.ac.id/index.php/jtphp/index</w:t>
      </w:r>
    </w:hyperlink>
    <w:r w:rsidRPr="00646B59">
      <w:rPr>
        <w:rFonts w:ascii="Times New Roman" w:eastAsia="Times New Roman" w:hAnsi="Times New Roman" w:cs="Times New Roman"/>
        <w:color w:val="000000"/>
        <w:sz w:val="18"/>
        <w:szCs w:val="18"/>
      </w:rPr>
      <w:tab/>
    </w:r>
  </w:p>
  <w:p w:rsidR="00646B59" w:rsidRDefault="00646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07"/>
    <w:rsid w:val="00003E5A"/>
    <w:rsid w:val="0002027F"/>
    <w:rsid w:val="00034C1C"/>
    <w:rsid w:val="00036267"/>
    <w:rsid w:val="00081A10"/>
    <w:rsid w:val="000A5659"/>
    <w:rsid w:val="000B4E3E"/>
    <w:rsid w:val="000F5A02"/>
    <w:rsid w:val="00140325"/>
    <w:rsid w:val="00143861"/>
    <w:rsid w:val="0019685E"/>
    <w:rsid w:val="0021524F"/>
    <w:rsid w:val="00282CE2"/>
    <w:rsid w:val="00344E4B"/>
    <w:rsid w:val="00384DAB"/>
    <w:rsid w:val="003A28EA"/>
    <w:rsid w:val="00451572"/>
    <w:rsid w:val="00474D34"/>
    <w:rsid w:val="00492D0D"/>
    <w:rsid w:val="00493BDE"/>
    <w:rsid w:val="004C296A"/>
    <w:rsid w:val="004C7232"/>
    <w:rsid w:val="00557815"/>
    <w:rsid w:val="005D4299"/>
    <w:rsid w:val="005E5895"/>
    <w:rsid w:val="006230C6"/>
    <w:rsid w:val="00635858"/>
    <w:rsid w:val="00645161"/>
    <w:rsid w:val="00646B59"/>
    <w:rsid w:val="00657207"/>
    <w:rsid w:val="00696BC6"/>
    <w:rsid w:val="006C2498"/>
    <w:rsid w:val="00703ACF"/>
    <w:rsid w:val="00704FA6"/>
    <w:rsid w:val="00744207"/>
    <w:rsid w:val="007A0895"/>
    <w:rsid w:val="007A1921"/>
    <w:rsid w:val="007E6594"/>
    <w:rsid w:val="00840415"/>
    <w:rsid w:val="00896015"/>
    <w:rsid w:val="0095274F"/>
    <w:rsid w:val="00974B54"/>
    <w:rsid w:val="009F3E7E"/>
    <w:rsid w:val="00A01436"/>
    <w:rsid w:val="00AA1725"/>
    <w:rsid w:val="00BA6FAA"/>
    <w:rsid w:val="00BE5299"/>
    <w:rsid w:val="00BF49DA"/>
    <w:rsid w:val="00C52F61"/>
    <w:rsid w:val="00C63A46"/>
    <w:rsid w:val="00CD4375"/>
    <w:rsid w:val="00CD7154"/>
    <w:rsid w:val="00CE4A79"/>
    <w:rsid w:val="00CF79EE"/>
    <w:rsid w:val="00DA1086"/>
    <w:rsid w:val="00E15917"/>
    <w:rsid w:val="00E208D6"/>
    <w:rsid w:val="00E71B1F"/>
    <w:rsid w:val="00ED72D4"/>
    <w:rsid w:val="00EE548F"/>
    <w:rsid w:val="00FB2F05"/>
    <w:rsid w:val="00FB57D4"/>
    <w:rsid w:val="00FC3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25"/>
  </w:style>
  <w:style w:type="paragraph" w:styleId="Heading1">
    <w:name w:val="heading 1"/>
    <w:basedOn w:val="Normal"/>
    <w:next w:val="Normal"/>
    <w:link w:val="Heading1Char"/>
    <w:uiPriority w:val="9"/>
    <w:qFormat/>
    <w:rsid w:val="0074420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3">
    <w:name w:val="heading 3"/>
    <w:basedOn w:val="Normal"/>
    <w:next w:val="Normal"/>
    <w:link w:val="Heading3Char"/>
    <w:uiPriority w:val="9"/>
    <w:semiHidden/>
    <w:unhideWhenUsed/>
    <w:qFormat/>
    <w:rsid w:val="00744207"/>
    <w:pPr>
      <w:keepNext/>
      <w:keepLines/>
      <w:spacing w:before="200" w:after="0"/>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7"/>
    <w:rPr>
      <w:rFonts w:asciiTheme="majorHAnsi" w:eastAsiaTheme="majorEastAsia" w:hAnsiTheme="majorHAnsi" w:cstheme="majorBidi"/>
      <w:b/>
      <w:bCs/>
      <w:color w:val="365F91" w:themeColor="accent1" w:themeShade="BF"/>
      <w:sz w:val="28"/>
      <w:szCs w:val="28"/>
      <w:lang w:val="id-ID" w:eastAsia="id-ID"/>
    </w:rPr>
  </w:style>
  <w:style w:type="character" w:customStyle="1" w:styleId="Heading3Char">
    <w:name w:val="Heading 3 Char"/>
    <w:basedOn w:val="DefaultParagraphFont"/>
    <w:link w:val="Heading3"/>
    <w:uiPriority w:val="9"/>
    <w:semiHidden/>
    <w:rsid w:val="00744207"/>
    <w:rPr>
      <w:rFonts w:asciiTheme="majorHAnsi" w:eastAsiaTheme="majorEastAsia" w:hAnsiTheme="majorHAnsi" w:cstheme="majorBidi"/>
      <w:b/>
      <w:bCs/>
      <w:color w:val="4F81BD" w:themeColor="accent1"/>
      <w:lang w:val="id-ID" w:eastAsia="id-ID"/>
    </w:rPr>
  </w:style>
  <w:style w:type="character" w:customStyle="1" w:styleId="BalloonTextChar">
    <w:name w:val="Balloon Text Char"/>
    <w:basedOn w:val="DefaultParagraphFont"/>
    <w:link w:val="BalloonText"/>
    <w:uiPriority w:val="99"/>
    <w:semiHidden/>
    <w:rsid w:val="00744207"/>
    <w:rPr>
      <w:rFonts w:ascii="Tahoma" w:hAnsi="Tahoma" w:cs="Tahoma"/>
      <w:sz w:val="16"/>
      <w:szCs w:val="16"/>
      <w:lang w:val="id-ID" w:eastAsia="id-ID"/>
    </w:rPr>
  </w:style>
  <w:style w:type="paragraph" w:styleId="BalloonText">
    <w:name w:val="Balloon Text"/>
    <w:basedOn w:val="Normal"/>
    <w:link w:val="BalloonTextChar"/>
    <w:uiPriority w:val="99"/>
    <w:semiHidden/>
    <w:unhideWhenUsed/>
    <w:rsid w:val="00744207"/>
    <w:pPr>
      <w:spacing w:after="0" w:line="240" w:lineRule="auto"/>
    </w:pPr>
    <w:rPr>
      <w:rFonts w:ascii="Tahoma" w:hAnsi="Tahoma" w:cs="Tahoma"/>
      <w:sz w:val="16"/>
      <w:szCs w:val="16"/>
      <w:lang w:val="id-ID" w:eastAsia="id-ID"/>
    </w:rPr>
  </w:style>
  <w:style w:type="character" w:customStyle="1" w:styleId="BalloonTextChar1">
    <w:name w:val="Balloon Text Char1"/>
    <w:basedOn w:val="DefaultParagraphFont"/>
    <w:uiPriority w:val="99"/>
    <w:semiHidden/>
    <w:rsid w:val="00744207"/>
    <w:rPr>
      <w:rFonts w:ascii="Tahoma" w:hAnsi="Tahoma" w:cs="Tahoma"/>
      <w:sz w:val="16"/>
      <w:szCs w:val="16"/>
    </w:rPr>
  </w:style>
  <w:style w:type="character" w:customStyle="1" w:styleId="HeaderChar">
    <w:name w:val="Header Char"/>
    <w:basedOn w:val="DefaultParagraphFont"/>
    <w:link w:val="Header"/>
    <w:uiPriority w:val="99"/>
    <w:rsid w:val="00744207"/>
    <w:rPr>
      <w:lang w:val="id-ID" w:eastAsia="id-ID"/>
    </w:rPr>
  </w:style>
  <w:style w:type="paragraph" w:styleId="Header">
    <w:name w:val="header"/>
    <w:basedOn w:val="Normal"/>
    <w:link w:val="HeaderChar"/>
    <w:uiPriority w:val="99"/>
    <w:unhideWhenUsed/>
    <w:rsid w:val="00744207"/>
    <w:pPr>
      <w:tabs>
        <w:tab w:val="center" w:pos="4680"/>
        <w:tab w:val="right" w:pos="9360"/>
      </w:tabs>
      <w:spacing w:after="0" w:line="240" w:lineRule="auto"/>
    </w:pPr>
    <w:rPr>
      <w:lang w:val="id-ID" w:eastAsia="id-ID"/>
    </w:rPr>
  </w:style>
  <w:style w:type="character" w:customStyle="1" w:styleId="HeaderChar1">
    <w:name w:val="Header Char1"/>
    <w:basedOn w:val="DefaultParagraphFont"/>
    <w:uiPriority w:val="99"/>
    <w:semiHidden/>
    <w:rsid w:val="00744207"/>
  </w:style>
  <w:style w:type="character" w:customStyle="1" w:styleId="FooterChar">
    <w:name w:val="Footer Char"/>
    <w:basedOn w:val="DefaultParagraphFont"/>
    <w:link w:val="Footer"/>
    <w:uiPriority w:val="99"/>
    <w:rsid w:val="00744207"/>
    <w:rPr>
      <w:lang w:val="id-ID" w:eastAsia="id-ID"/>
    </w:rPr>
  </w:style>
  <w:style w:type="paragraph" w:styleId="Footer">
    <w:name w:val="footer"/>
    <w:basedOn w:val="Normal"/>
    <w:link w:val="FooterChar"/>
    <w:uiPriority w:val="99"/>
    <w:unhideWhenUsed/>
    <w:rsid w:val="00744207"/>
    <w:pPr>
      <w:tabs>
        <w:tab w:val="center" w:pos="4680"/>
        <w:tab w:val="right" w:pos="9360"/>
      </w:tabs>
      <w:spacing w:after="0" w:line="240" w:lineRule="auto"/>
    </w:pPr>
    <w:rPr>
      <w:lang w:val="id-ID" w:eastAsia="id-ID"/>
    </w:rPr>
  </w:style>
  <w:style w:type="character" w:customStyle="1" w:styleId="FooterChar1">
    <w:name w:val="Footer Char1"/>
    <w:basedOn w:val="DefaultParagraphFont"/>
    <w:uiPriority w:val="99"/>
    <w:semiHidden/>
    <w:rsid w:val="00744207"/>
  </w:style>
  <w:style w:type="character" w:customStyle="1" w:styleId="CommentTextChar">
    <w:name w:val="Comment Text Char"/>
    <w:basedOn w:val="DefaultParagraphFont"/>
    <w:link w:val="CommentText"/>
    <w:uiPriority w:val="99"/>
    <w:semiHidden/>
    <w:rsid w:val="00744207"/>
    <w:rPr>
      <w:sz w:val="20"/>
      <w:szCs w:val="20"/>
      <w:lang w:val="id-ID" w:eastAsia="id-ID"/>
    </w:rPr>
  </w:style>
  <w:style w:type="paragraph" w:styleId="CommentText">
    <w:name w:val="annotation text"/>
    <w:basedOn w:val="Normal"/>
    <w:link w:val="CommentTextChar"/>
    <w:uiPriority w:val="99"/>
    <w:semiHidden/>
    <w:unhideWhenUsed/>
    <w:rsid w:val="00744207"/>
    <w:pPr>
      <w:spacing w:line="240" w:lineRule="auto"/>
    </w:pPr>
    <w:rPr>
      <w:sz w:val="20"/>
      <w:szCs w:val="20"/>
      <w:lang w:val="id-ID" w:eastAsia="id-ID"/>
    </w:rPr>
  </w:style>
  <w:style w:type="character" w:customStyle="1" w:styleId="CommentTextChar1">
    <w:name w:val="Comment Text Char1"/>
    <w:basedOn w:val="DefaultParagraphFont"/>
    <w:uiPriority w:val="99"/>
    <w:semiHidden/>
    <w:rsid w:val="00744207"/>
    <w:rPr>
      <w:sz w:val="20"/>
      <w:szCs w:val="20"/>
    </w:rPr>
  </w:style>
  <w:style w:type="character" w:customStyle="1" w:styleId="CommentSubjectChar">
    <w:name w:val="Comment Subject Char"/>
    <w:basedOn w:val="CommentTextChar"/>
    <w:link w:val="CommentSubject"/>
    <w:uiPriority w:val="99"/>
    <w:semiHidden/>
    <w:rsid w:val="00744207"/>
    <w:rPr>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744207"/>
    <w:rPr>
      <w:b/>
      <w:bCs/>
    </w:rPr>
  </w:style>
  <w:style w:type="character" w:customStyle="1" w:styleId="CommentSubjectChar1">
    <w:name w:val="Comment Subject Char1"/>
    <w:basedOn w:val="CommentTextChar1"/>
    <w:uiPriority w:val="99"/>
    <w:semiHidden/>
    <w:rsid w:val="00744207"/>
    <w:rPr>
      <w:b/>
      <w:bCs/>
      <w:sz w:val="20"/>
      <w:szCs w:val="20"/>
    </w:rPr>
  </w:style>
  <w:style w:type="paragraph" w:customStyle="1" w:styleId="Body">
    <w:name w:val="Body"/>
    <w:basedOn w:val="BodyTextIndent"/>
    <w:rsid w:val="00744207"/>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744207"/>
    <w:pPr>
      <w:spacing w:after="120"/>
      <w:ind w:left="360"/>
    </w:pPr>
  </w:style>
  <w:style w:type="character" w:customStyle="1" w:styleId="BodyTextIndentChar">
    <w:name w:val="Body Text Indent Char"/>
    <w:basedOn w:val="DefaultParagraphFont"/>
    <w:link w:val="BodyTextIndent"/>
    <w:uiPriority w:val="99"/>
    <w:semiHidden/>
    <w:rsid w:val="00744207"/>
  </w:style>
  <w:style w:type="character" w:styleId="Strong">
    <w:name w:val="Strong"/>
    <w:uiPriority w:val="22"/>
    <w:qFormat/>
    <w:rsid w:val="00744207"/>
    <w:rPr>
      <w:b/>
      <w:bCs/>
    </w:rPr>
  </w:style>
  <w:style w:type="character" w:styleId="CommentReference">
    <w:name w:val="annotation reference"/>
    <w:basedOn w:val="DefaultParagraphFont"/>
    <w:uiPriority w:val="99"/>
    <w:semiHidden/>
    <w:unhideWhenUsed/>
    <w:rsid w:val="00744207"/>
    <w:rPr>
      <w:sz w:val="16"/>
      <w:szCs w:val="16"/>
    </w:rPr>
  </w:style>
  <w:style w:type="paragraph" w:customStyle="1" w:styleId="Default">
    <w:name w:val="Default"/>
    <w:rsid w:val="00744207"/>
    <w:pPr>
      <w:autoSpaceDE w:val="0"/>
      <w:autoSpaceDN w:val="0"/>
      <w:adjustRightInd w:val="0"/>
      <w:spacing w:after="0" w:line="240" w:lineRule="auto"/>
    </w:pPr>
    <w:rPr>
      <w:rFonts w:ascii="Times New Roman" w:eastAsiaTheme="minorHAnsi" w:hAnsi="Times New Roman" w:cs="Times New Roman"/>
      <w:color w:val="000000"/>
      <w:sz w:val="24"/>
      <w:szCs w:val="24"/>
      <w:lang w:val="id-ID" w:eastAsia="id-ID"/>
    </w:rPr>
  </w:style>
  <w:style w:type="character" w:customStyle="1" w:styleId="apple-converted-space">
    <w:name w:val="apple-converted-space"/>
    <w:basedOn w:val="DefaultParagraphFont"/>
    <w:rsid w:val="00744207"/>
  </w:style>
  <w:style w:type="character" w:customStyle="1" w:styleId="ref-journal">
    <w:name w:val="ref-journal"/>
    <w:basedOn w:val="DefaultParagraphFont"/>
    <w:rsid w:val="00744207"/>
  </w:style>
  <w:style w:type="character" w:customStyle="1" w:styleId="ref-vol">
    <w:name w:val="ref-vol"/>
    <w:basedOn w:val="DefaultParagraphFont"/>
    <w:rsid w:val="00744207"/>
  </w:style>
  <w:style w:type="character" w:styleId="Emphasis">
    <w:name w:val="Emphasis"/>
    <w:basedOn w:val="DefaultParagraphFont"/>
    <w:uiPriority w:val="20"/>
    <w:qFormat/>
    <w:rsid w:val="00744207"/>
    <w:rPr>
      <w:i/>
      <w:iCs/>
    </w:rPr>
  </w:style>
  <w:style w:type="paragraph" w:customStyle="1" w:styleId="jbd-jud16">
    <w:name w:val="jbd-jud16"/>
    <w:basedOn w:val="Normal"/>
    <w:next w:val="Normal"/>
    <w:uiPriority w:val="99"/>
    <w:rsid w:val="00744207"/>
    <w:pPr>
      <w:autoSpaceDE w:val="0"/>
      <w:autoSpaceDN w:val="0"/>
      <w:adjustRightInd w:val="0"/>
      <w:spacing w:after="0" w:line="240" w:lineRule="auto"/>
    </w:pPr>
    <w:rPr>
      <w:rFonts w:ascii="Arial" w:eastAsiaTheme="minorHAnsi" w:hAnsi="Arial" w:cs="Arial"/>
      <w:sz w:val="24"/>
      <w:szCs w:val="24"/>
      <w:lang w:val="id-ID" w:eastAsia="id-ID"/>
    </w:rPr>
  </w:style>
  <w:style w:type="table" w:styleId="TableGrid">
    <w:name w:val="Table Grid"/>
    <w:basedOn w:val="TableNormal"/>
    <w:uiPriority w:val="59"/>
    <w:rsid w:val="00744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81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25"/>
  </w:style>
  <w:style w:type="paragraph" w:styleId="Heading1">
    <w:name w:val="heading 1"/>
    <w:basedOn w:val="Normal"/>
    <w:next w:val="Normal"/>
    <w:link w:val="Heading1Char"/>
    <w:uiPriority w:val="9"/>
    <w:qFormat/>
    <w:rsid w:val="0074420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3">
    <w:name w:val="heading 3"/>
    <w:basedOn w:val="Normal"/>
    <w:next w:val="Normal"/>
    <w:link w:val="Heading3Char"/>
    <w:uiPriority w:val="9"/>
    <w:semiHidden/>
    <w:unhideWhenUsed/>
    <w:qFormat/>
    <w:rsid w:val="00744207"/>
    <w:pPr>
      <w:keepNext/>
      <w:keepLines/>
      <w:spacing w:before="200" w:after="0"/>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7"/>
    <w:rPr>
      <w:rFonts w:asciiTheme="majorHAnsi" w:eastAsiaTheme="majorEastAsia" w:hAnsiTheme="majorHAnsi" w:cstheme="majorBidi"/>
      <w:b/>
      <w:bCs/>
      <w:color w:val="365F91" w:themeColor="accent1" w:themeShade="BF"/>
      <w:sz w:val="28"/>
      <w:szCs w:val="28"/>
      <w:lang w:val="id-ID" w:eastAsia="id-ID"/>
    </w:rPr>
  </w:style>
  <w:style w:type="character" w:customStyle="1" w:styleId="Heading3Char">
    <w:name w:val="Heading 3 Char"/>
    <w:basedOn w:val="DefaultParagraphFont"/>
    <w:link w:val="Heading3"/>
    <w:uiPriority w:val="9"/>
    <w:semiHidden/>
    <w:rsid w:val="00744207"/>
    <w:rPr>
      <w:rFonts w:asciiTheme="majorHAnsi" w:eastAsiaTheme="majorEastAsia" w:hAnsiTheme="majorHAnsi" w:cstheme="majorBidi"/>
      <w:b/>
      <w:bCs/>
      <w:color w:val="4F81BD" w:themeColor="accent1"/>
      <w:lang w:val="id-ID" w:eastAsia="id-ID"/>
    </w:rPr>
  </w:style>
  <w:style w:type="character" w:customStyle="1" w:styleId="BalloonTextChar">
    <w:name w:val="Balloon Text Char"/>
    <w:basedOn w:val="DefaultParagraphFont"/>
    <w:link w:val="BalloonText"/>
    <w:uiPriority w:val="99"/>
    <w:semiHidden/>
    <w:rsid w:val="00744207"/>
    <w:rPr>
      <w:rFonts w:ascii="Tahoma" w:hAnsi="Tahoma" w:cs="Tahoma"/>
      <w:sz w:val="16"/>
      <w:szCs w:val="16"/>
      <w:lang w:val="id-ID" w:eastAsia="id-ID"/>
    </w:rPr>
  </w:style>
  <w:style w:type="paragraph" w:styleId="BalloonText">
    <w:name w:val="Balloon Text"/>
    <w:basedOn w:val="Normal"/>
    <w:link w:val="BalloonTextChar"/>
    <w:uiPriority w:val="99"/>
    <w:semiHidden/>
    <w:unhideWhenUsed/>
    <w:rsid w:val="00744207"/>
    <w:pPr>
      <w:spacing w:after="0" w:line="240" w:lineRule="auto"/>
    </w:pPr>
    <w:rPr>
      <w:rFonts w:ascii="Tahoma" w:hAnsi="Tahoma" w:cs="Tahoma"/>
      <w:sz w:val="16"/>
      <w:szCs w:val="16"/>
      <w:lang w:val="id-ID" w:eastAsia="id-ID"/>
    </w:rPr>
  </w:style>
  <w:style w:type="character" w:customStyle="1" w:styleId="BalloonTextChar1">
    <w:name w:val="Balloon Text Char1"/>
    <w:basedOn w:val="DefaultParagraphFont"/>
    <w:uiPriority w:val="99"/>
    <w:semiHidden/>
    <w:rsid w:val="00744207"/>
    <w:rPr>
      <w:rFonts w:ascii="Tahoma" w:hAnsi="Tahoma" w:cs="Tahoma"/>
      <w:sz w:val="16"/>
      <w:szCs w:val="16"/>
    </w:rPr>
  </w:style>
  <w:style w:type="character" w:customStyle="1" w:styleId="HeaderChar">
    <w:name w:val="Header Char"/>
    <w:basedOn w:val="DefaultParagraphFont"/>
    <w:link w:val="Header"/>
    <w:uiPriority w:val="99"/>
    <w:rsid w:val="00744207"/>
    <w:rPr>
      <w:lang w:val="id-ID" w:eastAsia="id-ID"/>
    </w:rPr>
  </w:style>
  <w:style w:type="paragraph" w:styleId="Header">
    <w:name w:val="header"/>
    <w:basedOn w:val="Normal"/>
    <w:link w:val="HeaderChar"/>
    <w:uiPriority w:val="99"/>
    <w:unhideWhenUsed/>
    <w:rsid w:val="00744207"/>
    <w:pPr>
      <w:tabs>
        <w:tab w:val="center" w:pos="4680"/>
        <w:tab w:val="right" w:pos="9360"/>
      </w:tabs>
      <w:spacing w:after="0" w:line="240" w:lineRule="auto"/>
    </w:pPr>
    <w:rPr>
      <w:lang w:val="id-ID" w:eastAsia="id-ID"/>
    </w:rPr>
  </w:style>
  <w:style w:type="character" w:customStyle="1" w:styleId="HeaderChar1">
    <w:name w:val="Header Char1"/>
    <w:basedOn w:val="DefaultParagraphFont"/>
    <w:uiPriority w:val="99"/>
    <w:semiHidden/>
    <w:rsid w:val="00744207"/>
  </w:style>
  <w:style w:type="character" w:customStyle="1" w:styleId="FooterChar">
    <w:name w:val="Footer Char"/>
    <w:basedOn w:val="DefaultParagraphFont"/>
    <w:link w:val="Footer"/>
    <w:uiPriority w:val="99"/>
    <w:rsid w:val="00744207"/>
    <w:rPr>
      <w:lang w:val="id-ID" w:eastAsia="id-ID"/>
    </w:rPr>
  </w:style>
  <w:style w:type="paragraph" w:styleId="Footer">
    <w:name w:val="footer"/>
    <w:basedOn w:val="Normal"/>
    <w:link w:val="FooterChar"/>
    <w:uiPriority w:val="99"/>
    <w:unhideWhenUsed/>
    <w:rsid w:val="00744207"/>
    <w:pPr>
      <w:tabs>
        <w:tab w:val="center" w:pos="4680"/>
        <w:tab w:val="right" w:pos="9360"/>
      </w:tabs>
      <w:spacing w:after="0" w:line="240" w:lineRule="auto"/>
    </w:pPr>
    <w:rPr>
      <w:lang w:val="id-ID" w:eastAsia="id-ID"/>
    </w:rPr>
  </w:style>
  <w:style w:type="character" w:customStyle="1" w:styleId="FooterChar1">
    <w:name w:val="Footer Char1"/>
    <w:basedOn w:val="DefaultParagraphFont"/>
    <w:uiPriority w:val="99"/>
    <w:semiHidden/>
    <w:rsid w:val="00744207"/>
  </w:style>
  <w:style w:type="character" w:customStyle="1" w:styleId="CommentTextChar">
    <w:name w:val="Comment Text Char"/>
    <w:basedOn w:val="DefaultParagraphFont"/>
    <w:link w:val="CommentText"/>
    <w:uiPriority w:val="99"/>
    <w:semiHidden/>
    <w:rsid w:val="00744207"/>
    <w:rPr>
      <w:sz w:val="20"/>
      <w:szCs w:val="20"/>
      <w:lang w:val="id-ID" w:eastAsia="id-ID"/>
    </w:rPr>
  </w:style>
  <w:style w:type="paragraph" w:styleId="CommentText">
    <w:name w:val="annotation text"/>
    <w:basedOn w:val="Normal"/>
    <w:link w:val="CommentTextChar"/>
    <w:uiPriority w:val="99"/>
    <w:semiHidden/>
    <w:unhideWhenUsed/>
    <w:rsid w:val="00744207"/>
    <w:pPr>
      <w:spacing w:line="240" w:lineRule="auto"/>
    </w:pPr>
    <w:rPr>
      <w:sz w:val="20"/>
      <w:szCs w:val="20"/>
      <w:lang w:val="id-ID" w:eastAsia="id-ID"/>
    </w:rPr>
  </w:style>
  <w:style w:type="character" w:customStyle="1" w:styleId="CommentTextChar1">
    <w:name w:val="Comment Text Char1"/>
    <w:basedOn w:val="DefaultParagraphFont"/>
    <w:uiPriority w:val="99"/>
    <w:semiHidden/>
    <w:rsid w:val="00744207"/>
    <w:rPr>
      <w:sz w:val="20"/>
      <w:szCs w:val="20"/>
    </w:rPr>
  </w:style>
  <w:style w:type="character" w:customStyle="1" w:styleId="CommentSubjectChar">
    <w:name w:val="Comment Subject Char"/>
    <w:basedOn w:val="CommentTextChar"/>
    <w:link w:val="CommentSubject"/>
    <w:uiPriority w:val="99"/>
    <w:semiHidden/>
    <w:rsid w:val="00744207"/>
    <w:rPr>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744207"/>
    <w:rPr>
      <w:b/>
      <w:bCs/>
    </w:rPr>
  </w:style>
  <w:style w:type="character" w:customStyle="1" w:styleId="CommentSubjectChar1">
    <w:name w:val="Comment Subject Char1"/>
    <w:basedOn w:val="CommentTextChar1"/>
    <w:uiPriority w:val="99"/>
    <w:semiHidden/>
    <w:rsid w:val="00744207"/>
    <w:rPr>
      <w:b/>
      <w:bCs/>
      <w:sz w:val="20"/>
      <w:szCs w:val="20"/>
    </w:rPr>
  </w:style>
  <w:style w:type="paragraph" w:customStyle="1" w:styleId="Body">
    <w:name w:val="Body"/>
    <w:basedOn w:val="BodyTextIndent"/>
    <w:rsid w:val="00744207"/>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744207"/>
    <w:pPr>
      <w:spacing w:after="120"/>
      <w:ind w:left="360"/>
    </w:pPr>
  </w:style>
  <w:style w:type="character" w:customStyle="1" w:styleId="BodyTextIndentChar">
    <w:name w:val="Body Text Indent Char"/>
    <w:basedOn w:val="DefaultParagraphFont"/>
    <w:link w:val="BodyTextIndent"/>
    <w:uiPriority w:val="99"/>
    <w:semiHidden/>
    <w:rsid w:val="00744207"/>
  </w:style>
  <w:style w:type="character" w:styleId="Strong">
    <w:name w:val="Strong"/>
    <w:uiPriority w:val="22"/>
    <w:qFormat/>
    <w:rsid w:val="00744207"/>
    <w:rPr>
      <w:b/>
      <w:bCs/>
    </w:rPr>
  </w:style>
  <w:style w:type="character" w:styleId="CommentReference">
    <w:name w:val="annotation reference"/>
    <w:basedOn w:val="DefaultParagraphFont"/>
    <w:uiPriority w:val="99"/>
    <w:semiHidden/>
    <w:unhideWhenUsed/>
    <w:rsid w:val="00744207"/>
    <w:rPr>
      <w:sz w:val="16"/>
      <w:szCs w:val="16"/>
    </w:rPr>
  </w:style>
  <w:style w:type="paragraph" w:customStyle="1" w:styleId="Default">
    <w:name w:val="Default"/>
    <w:rsid w:val="00744207"/>
    <w:pPr>
      <w:autoSpaceDE w:val="0"/>
      <w:autoSpaceDN w:val="0"/>
      <w:adjustRightInd w:val="0"/>
      <w:spacing w:after="0" w:line="240" w:lineRule="auto"/>
    </w:pPr>
    <w:rPr>
      <w:rFonts w:ascii="Times New Roman" w:eastAsiaTheme="minorHAnsi" w:hAnsi="Times New Roman" w:cs="Times New Roman"/>
      <w:color w:val="000000"/>
      <w:sz w:val="24"/>
      <w:szCs w:val="24"/>
      <w:lang w:val="id-ID" w:eastAsia="id-ID"/>
    </w:rPr>
  </w:style>
  <w:style w:type="character" w:customStyle="1" w:styleId="apple-converted-space">
    <w:name w:val="apple-converted-space"/>
    <w:basedOn w:val="DefaultParagraphFont"/>
    <w:rsid w:val="00744207"/>
  </w:style>
  <w:style w:type="character" w:customStyle="1" w:styleId="ref-journal">
    <w:name w:val="ref-journal"/>
    <w:basedOn w:val="DefaultParagraphFont"/>
    <w:rsid w:val="00744207"/>
  </w:style>
  <w:style w:type="character" w:customStyle="1" w:styleId="ref-vol">
    <w:name w:val="ref-vol"/>
    <w:basedOn w:val="DefaultParagraphFont"/>
    <w:rsid w:val="00744207"/>
  </w:style>
  <w:style w:type="character" w:styleId="Emphasis">
    <w:name w:val="Emphasis"/>
    <w:basedOn w:val="DefaultParagraphFont"/>
    <w:uiPriority w:val="20"/>
    <w:qFormat/>
    <w:rsid w:val="00744207"/>
    <w:rPr>
      <w:i/>
      <w:iCs/>
    </w:rPr>
  </w:style>
  <w:style w:type="paragraph" w:customStyle="1" w:styleId="jbd-jud16">
    <w:name w:val="jbd-jud16"/>
    <w:basedOn w:val="Normal"/>
    <w:next w:val="Normal"/>
    <w:uiPriority w:val="99"/>
    <w:rsid w:val="00744207"/>
    <w:pPr>
      <w:autoSpaceDE w:val="0"/>
      <w:autoSpaceDN w:val="0"/>
      <w:adjustRightInd w:val="0"/>
      <w:spacing w:after="0" w:line="240" w:lineRule="auto"/>
    </w:pPr>
    <w:rPr>
      <w:rFonts w:ascii="Arial" w:eastAsiaTheme="minorHAnsi" w:hAnsi="Arial" w:cs="Arial"/>
      <w:sz w:val="24"/>
      <w:szCs w:val="24"/>
      <w:lang w:val="id-ID" w:eastAsia="id-ID"/>
    </w:rPr>
  </w:style>
  <w:style w:type="table" w:styleId="TableGrid">
    <w:name w:val="Table Grid"/>
    <w:basedOn w:val="TableNormal"/>
    <w:uiPriority w:val="59"/>
    <w:rsid w:val="00744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8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link.springer.com/journal/3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hyperlink" Target="http://journals.usm.ac.id/index.php/jtphp/index" TargetMode="External"/><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E:\penelitian\Laporan%20penelitian%20tempe%20yakon\Hasil%20Pengamata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Normal</c:v>
          </c:tx>
          <c:cat>
            <c:numRef>
              <c:f>Sheet3!$J$19:$M$19</c:f>
              <c:numCache>
                <c:formatCode>General</c:formatCode>
                <c:ptCount val="4"/>
                <c:pt idx="0">
                  <c:v>10</c:v>
                </c:pt>
                <c:pt idx="1">
                  <c:v>24</c:v>
                </c:pt>
                <c:pt idx="2">
                  <c:v>45</c:v>
                </c:pt>
                <c:pt idx="3">
                  <c:v>70</c:v>
                </c:pt>
              </c:numCache>
            </c:numRef>
          </c:cat>
          <c:val>
            <c:numRef>
              <c:f>Sheet3!$J$20:$M$20</c:f>
              <c:numCache>
                <c:formatCode>General</c:formatCode>
                <c:ptCount val="4"/>
                <c:pt idx="0">
                  <c:v>98</c:v>
                </c:pt>
                <c:pt idx="1">
                  <c:v>87</c:v>
                </c:pt>
                <c:pt idx="2">
                  <c:v>96</c:v>
                </c:pt>
                <c:pt idx="3">
                  <c:v>100</c:v>
                </c:pt>
              </c:numCache>
            </c:numRef>
          </c:val>
          <c:smooth val="0"/>
        </c:ser>
        <c:ser>
          <c:idx val="2"/>
          <c:order val="1"/>
          <c:tx>
            <c:v>DM</c:v>
          </c:tx>
          <c:cat>
            <c:numRef>
              <c:f>Sheet3!$J$19:$M$19</c:f>
              <c:numCache>
                <c:formatCode>General</c:formatCode>
                <c:ptCount val="4"/>
                <c:pt idx="0">
                  <c:v>10</c:v>
                </c:pt>
                <c:pt idx="1">
                  <c:v>24</c:v>
                </c:pt>
                <c:pt idx="2">
                  <c:v>45</c:v>
                </c:pt>
                <c:pt idx="3">
                  <c:v>70</c:v>
                </c:pt>
              </c:numCache>
            </c:numRef>
          </c:cat>
          <c:val>
            <c:numRef>
              <c:f>Sheet3!$J$21:$M$21</c:f>
              <c:numCache>
                <c:formatCode>General</c:formatCode>
                <c:ptCount val="4"/>
                <c:pt idx="0">
                  <c:v>291</c:v>
                </c:pt>
                <c:pt idx="1">
                  <c:v>90</c:v>
                </c:pt>
                <c:pt idx="2">
                  <c:v>89</c:v>
                </c:pt>
                <c:pt idx="3">
                  <c:v>428</c:v>
                </c:pt>
              </c:numCache>
            </c:numRef>
          </c:val>
          <c:smooth val="0"/>
        </c:ser>
        <c:ser>
          <c:idx val="3"/>
          <c:order val="2"/>
          <c:tx>
            <c:v>P1</c:v>
          </c:tx>
          <c:cat>
            <c:numRef>
              <c:f>Sheet3!$J$19:$M$19</c:f>
              <c:numCache>
                <c:formatCode>General</c:formatCode>
                <c:ptCount val="4"/>
                <c:pt idx="0">
                  <c:v>10</c:v>
                </c:pt>
                <c:pt idx="1">
                  <c:v>24</c:v>
                </c:pt>
                <c:pt idx="2">
                  <c:v>45</c:v>
                </c:pt>
                <c:pt idx="3">
                  <c:v>70</c:v>
                </c:pt>
              </c:numCache>
            </c:numRef>
          </c:cat>
          <c:val>
            <c:numRef>
              <c:f>Sheet3!$J$22:$M$22</c:f>
              <c:numCache>
                <c:formatCode>General</c:formatCode>
                <c:ptCount val="4"/>
                <c:pt idx="0">
                  <c:v>299</c:v>
                </c:pt>
                <c:pt idx="1">
                  <c:v>327</c:v>
                </c:pt>
                <c:pt idx="2">
                  <c:v>470</c:v>
                </c:pt>
                <c:pt idx="3">
                  <c:v>403</c:v>
                </c:pt>
              </c:numCache>
            </c:numRef>
          </c:val>
          <c:smooth val="0"/>
        </c:ser>
        <c:ser>
          <c:idx val="4"/>
          <c:order val="3"/>
          <c:tx>
            <c:v>P2</c:v>
          </c:tx>
          <c:cat>
            <c:numRef>
              <c:f>Sheet3!$J$19:$M$19</c:f>
              <c:numCache>
                <c:formatCode>General</c:formatCode>
                <c:ptCount val="4"/>
                <c:pt idx="0">
                  <c:v>10</c:v>
                </c:pt>
                <c:pt idx="1">
                  <c:v>24</c:v>
                </c:pt>
                <c:pt idx="2">
                  <c:v>45</c:v>
                </c:pt>
                <c:pt idx="3">
                  <c:v>70</c:v>
                </c:pt>
              </c:numCache>
            </c:numRef>
          </c:cat>
          <c:val>
            <c:numRef>
              <c:f>Sheet3!$J$23:$M$23</c:f>
              <c:numCache>
                <c:formatCode>General</c:formatCode>
                <c:ptCount val="4"/>
                <c:pt idx="0">
                  <c:v>443</c:v>
                </c:pt>
                <c:pt idx="1">
                  <c:v>287</c:v>
                </c:pt>
                <c:pt idx="2">
                  <c:v>367</c:v>
                </c:pt>
                <c:pt idx="3">
                  <c:v>352</c:v>
                </c:pt>
              </c:numCache>
            </c:numRef>
          </c:val>
          <c:smooth val="0"/>
        </c:ser>
        <c:ser>
          <c:idx val="5"/>
          <c:order val="4"/>
          <c:tx>
            <c:v>P3</c:v>
          </c:tx>
          <c:cat>
            <c:numRef>
              <c:f>Sheet3!$J$19:$M$19</c:f>
              <c:numCache>
                <c:formatCode>General</c:formatCode>
                <c:ptCount val="4"/>
                <c:pt idx="0">
                  <c:v>10</c:v>
                </c:pt>
                <c:pt idx="1">
                  <c:v>24</c:v>
                </c:pt>
                <c:pt idx="2">
                  <c:v>45</c:v>
                </c:pt>
                <c:pt idx="3">
                  <c:v>70</c:v>
                </c:pt>
              </c:numCache>
            </c:numRef>
          </c:cat>
          <c:val>
            <c:numRef>
              <c:f>Sheet3!$J$24:$M$24</c:f>
              <c:numCache>
                <c:formatCode>General</c:formatCode>
                <c:ptCount val="4"/>
                <c:pt idx="0">
                  <c:v>218</c:v>
                </c:pt>
                <c:pt idx="1">
                  <c:v>100</c:v>
                </c:pt>
                <c:pt idx="2">
                  <c:v>158</c:v>
                </c:pt>
                <c:pt idx="3">
                  <c:v>411</c:v>
                </c:pt>
              </c:numCache>
            </c:numRef>
          </c:val>
          <c:smooth val="0"/>
        </c:ser>
        <c:ser>
          <c:idx val="6"/>
          <c:order val="5"/>
          <c:tx>
            <c:v>P4</c:v>
          </c:tx>
          <c:cat>
            <c:numRef>
              <c:f>Sheet3!$J$19:$M$19</c:f>
              <c:numCache>
                <c:formatCode>General</c:formatCode>
                <c:ptCount val="4"/>
                <c:pt idx="0">
                  <c:v>10</c:v>
                </c:pt>
                <c:pt idx="1">
                  <c:v>24</c:v>
                </c:pt>
                <c:pt idx="2">
                  <c:v>45</c:v>
                </c:pt>
                <c:pt idx="3">
                  <c:v>70</c:v>
                </c:pt>
              </c:numCache>
            </c:numRef>
          </c:cat>
          <c:val>
            <c:numRef>
              <c:f>Sheet3!$J$25:$M$25</c:f>
              <c:numCache>
                <c:formatCode>General</c:formatCode>
                <c:ptCount val="4"/>
                <c:pt idx="0">
                  <c:v>346</c:v>
                </c:pt>
                <c:pt idx="1">
                  <c:v>302</c:v>
                </c:pt>
                <c:pt idx="2">
                  <c:v>390</c:v>
                </c:pt>
                <c:pt idx="3">
                  <c:v>482</c:v>
                </c:pt>
              </c:numCache>
            </c:numRef>
          </c:val>
          <c:smooth val="0"/>
        </c:ser>
        <c:ser>
          <c:idx val="7"/>
          <c:order val="6"/>
          <c:tx>
            <c:v>P5</c:v>
          </c:tx>
          <c:cat>
            <c:numRef>
              <c:f>Sheet3!$J$19:$M$19</c:f>
              <c:numCache>
                <c:formatCode>General</c:formatCode>
                <c:ptCount val="4"/>
                <c:pt idx="0">
                  <c:v>10</c:v>
                </c:pt>
                <c:pt idx="1">
                  <c:v>24</c:v>
                </c:pt>
                <c:pt idx="2">
                  <c:v>45</c:v>
                </c:pt>
                <c:pt idx="3">
                  <c:v>70</c:v>
                </c:pt>
              </c:numCache>
            </c:numRef>
          </c:cat>
          <c:val>
            <c:numRef>
              <c:f>Sheet3!$J$26:$M$26</c:f>
              <c:numCache>
                <c:formatCode>General</c:formatCode>
                <c:ptCount val="4"/>
                <c:pt idx="0">
                  <c:v>359</c:v>
                </c:pt>
                <c:pt idx="1">
                  <c:v>103</c:v>
                </c:pt>
                <c:pt idx="2">
                  <c:v>267</c:v>
                </c:pt>
                <c:pt idx="3">
                  <c:v>473</c:v>
                </c:pt>
              </c:numCache>
            </c:numRef>
          </c:val>
          <c:smooth val="0"/>
        </c:ser>
        <c:ser>
          <c:idx val="8"/>
          <c:order val="7"/>
          <c:tx>
            <c:v>P6</c:v>
          </c:tx>
          <c:cat>
            <c:numRef>
              <c:f>Sheet3!$J$19:$M$19</c:f>
              <c:numCache>
                <c:formatCode>General</c:formatCode>
                <c:ptCount val="4"/>
                <c:pt idx="0">
                  <c:v>10</c:v>
                </c:pt>
                <c:pt idx="1">
                  <c:v>24</c:v>
                </c:pt>
                <c:pt idx="2">
                  <c:v>45</c:v>
                </c:pt>
                <c:pt idx="3">
                  <c:v>70</c:v>
                </c:pt>
              </c:numCache>
            </c:numRef>
          </c:cat>
          <c:val>
            <c:numRef>
              <c:f>Sheet3!$J$27:$M$27</c:f>
              <c:numCache>
                <c:formatCode>General</c:formatCode>
                <c:ptCount val="4"/>
                <c:pt idx="0">
                  <c:v>264</c:v>
                </c:pt>
                <c:pt idx="1">
                  <c:v>454</c:v>
                </c:pt>
                <c:pt idx="2">
                  <c:v>493</c:v>
                </c:pt>
                <c:pt idx="3">
                  <c:v>408</c:v>
                </c:pt>
              </c:numCache>
            </c:numRef>
          </c:val>
          <c:smooth val="0"/>
        </c:ser>
        <c:dLbls>
          <c:showLegendKey val="0"/>
          <c:showVal val="0"/>
          <c:showCatName val="0"/>
          <c:showSerName val="0"/>
          <c:showPercent val="0"/>
          <c:showBubbleSize val="0"/>
        </c:dLbls>
        <c:dropLines>
          <c:spPr>
            <a:ln>
              <a:solidFill>
                <a:schemeClr val="bg1"/>
              </a:solidFill>
            </a:ln>
          </c:spPr>
        </c:dropLines>
        <c:marker val="1"/>
        <c:smooth val="0"/>
        <c:axId val="284462080"/>
        <c:axId val="284464256"/>
      </c:lineChart>
      <c:catAx>
        <c:axId val="284462080"/>
        <c:scaling>
          <c:orientation val="minMax"/>
        </c:scaling>
        <c:delete val="0"/>
        <c:axPos val="b"/>
        <c:title>
          <c:tx>
            <c:rich>
              <a:bodyPr/>
              <a:lstStyle/>
              <a:p>
                <a:pPr>
                  <a:defRPr sz="1100"/>
                </a:pPr>
                <a:r>
                  <a:rPr lang="en-US" sz="1100"/>
                  <a:t>Waktu (hari ke- pemeriksaan)</a:t>
                </a:r>
              </a:p>
            </c:rich>
          </c:tx>
          <c:overlay val="0"/>
        </c:title>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a:lstStyle/>
          <a:p>
            <a:pPr>
              <a:defRPr sz="1100">
                <a:solidFill>
                  <a:schemeClr val="tx1"/>
                </a:solidFill>
                <a:latin typeface="+mn-lt"/>
                <a:ea typeface="+mn-ea"/>
                <a:cs typeface="+mn-cs"/>
              </a:defRPr>
            </a:pPr>
            <a:endParaRPr lang="en-US"/>
          </a:p>
        </c:txPr>
        <c:crossAx val="284464256"/>
        <c:crosses val="autoZero"/>
        <c:auto val="1"/>
        <c:lblAlgn val="ctr"/>
        <c:lblOffset val="100"/>
        <c:noMultiLvlLbl val="0"/>
      </c:catAx>
      <c:valAx>
        <c:axId val="284464256"/>
        <c:scaling>
          <c:orientation val="minMax"/>
          <c:min val="85"/>
        </c:scaling>
        <c:delete val="0"/>
        <c:axPos val="l"/>
        <c:majorGridlines>
          <c:spPr>
            <a:ln>
              <a:solidFill>
                <a:schemeClr val="bg1"/>
              </a:solidFill>
            </a:ln>
          </c:spPr>
        </c:majorGridlines>
        <c:title>
          <c:tx>
            <c:rich>
              <a:bodyPr/>
              <a:lstStyle/>
              <a:p>
                <a:pPr>
                  <a:defRPr sz="1050"/>
                </a:pPr>
                <a:r>
                  <a:rPr lang="en-US" sz="1050"/>
                  <a:t>Kadar GDP (mg/dL)</a:t>
                </a:r>
              </a:p>
            </c:rich>
          </c:tx>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a:solidFill>
                  <a:schemeClr val="tx1"/>
                </a:solidFill>
                <a:latin typeface="+mn-lt"/>
                <a:ea typeface="+mn-ea"/>
                <a:cs typeface="+mn-cs"/>
              </a:defRPr>
            </a:pPr>
            <a:endParaRPr lang="en-US"/>
          </a:p>
        </c:txPr>
        <c:crossAx val="284462080"/>
        <c:crosses val="autoZero"/>
        <c:crossBetween val="between"/>
      </c:valAx>
    </c:plotArea>
    <c:legend>
      <c:legendPos val="r"/>
      <c:layout>
        <c:manualLayout>
          <c:xMode val="edge"/>
          <c:yMode val="edge"/>
          <c:x val="0.82804109603031173"/>
          <c:y val="0.27439362064474776"/>
          <c:w val="0.15639470163505825"/>
          <c:h val="0.46647993428302381"/>
        </c:manualLayout>
      </c:layout>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9BE4-8571-477C-AE06-9A15F687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2019-08-12T04:56:00Z</dcterms:created>
  <dcterms:modified xsi:type="dcterms:W3CDTF">2019-08-12T04:56:00Z</dcterms:modified>
</cp:coreProperties>
</file>