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562"/>
        <w:gridCol w:w="4021"/>
        <w:gridCol w:w="3350"/>
      </w:tblGrid>
      <w:tr w:rsidR="00A24F0D" w:rsidRPr="0001667A" w14:paraId="0734D13A" w14:textId="77777777" w:rsidTr="003807A1">
        <w:tc>
          <w:tcPr>
            <w:tcW w:w="562" w:type="dxa"/>
            <w:shd w:val="clear" w:color="auto" w:fill="D9D9D9" w:themeFill="background1" w:themeFillShade="D9"/>
          </w:tcPr>
          <w:p w14:paraId="28BFD8DA" w14:textId="77777777" w:rsidR="00A24F0D" w:rsidRPr="0001667A" w:rsidRDefault="00A24F0D" w:rsidP="003807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21" w:type="dxa"/>
            <w:shd w:val="clear" w:color="auto" w:fill="D9D9D9" w:themeFill="background1" w:themeFillShade="D9"/>
          </w:tcPr>
          <w:p w14:paraId="62EEE37B" w14:textId="77777777" w:rsidR="00A24F0D" w:rsidRPr="0001667A" w:rsidRDefault="00A24F0D" w:rsidP="003807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3350" w:type="dxa"/>
            <w:shd w:val="clear" w:color="auto" w:fill="D9D9D9" w:themeFill="background1" w:themeFillShade="D9"/>
          </w:tcPr>
          <w:p w14:paraId="0199E00C" w14:textId="77777777" w:rsidR="00A24F0D" w:rsidRPr="0001667A" w:rsidRDefault="00A24F0D" w:rsidP="003807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6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</w:tr>
      <w:tr w:rsidR="00A24F0D" w14:paraId="510297B5" w14:textId="77777777" w:rsidTr="003807A1">
        <w:tc>
          <w:tcPr>
            <w:tcW w:w="562" w:type="dxa"/>
          </w:tcPr>
          <w:p w14:paraId="104B5FA3" w14:textId="77777777" w:rsidR="00A24F0D" w:rsidRPr="0001667A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14:paraId="36A0ACB8" w14:textId="77777777" w:rsidR="00A24F0D" w:rsidRPr="0001667A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alur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digitalisasi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inaktif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350" w:type="dxa"/>
          </w:tcPr>
          <w:p w14:paraId="4D0EEF63" w14:textId="77777777" w:rsidR="00A24F0D" w:rsidRDefault="00A24F0D" w:rsidP="003807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“ Buat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mempersiapkan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digitalisasi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digitalisasi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scanning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scanning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folder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back 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Compact disk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(CD)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melengkapi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acara.” </w:t>
            </w:r>
          </w:p>
        </w:tc>
      </w:tr>
      <w:tr w:rsidR="00A24F0D" w14:paraId="523540C3" w14:textId="77777777" w:rsidTr="003807A1">
        <w:tc>
          <w:tcPr>
            <w:tcW w:w="562" w:type="dxa"/>
          </w:tcPr>
          <w:p w14:paraId="6B82E66C" w14:textId="77777777" w:rsidR="00A24F0D" w:rsidRPr="0001667A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1" w:type="dxa"/>
          </w:tcPr>
          <w:p w14:paraId="17CEBE1D" w14:textId="77777777" w:rsidR="00A24F0D" w:rsidRPr="0001667A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Peralatan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digitalisasi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inaktif</w:t>
            </w:r>
            <w:proofErr w:type="spellEnd"/>
            <w:r w:rsidRPr="000166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1602231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14:paraId="100CB2D5" w14:textId="77777777" w:rsidR="00A24F0D" w:rsidRDefault="00A24F0D" w:rsidP="003807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scanning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730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Compact Disk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(CD) “</w:t>
            </w:r>
          </w:p>
        </w:tc>
      </w:tr>
      <w:tr w:rsidR="00A24F0D" w14:paraId="732A0AA3" w14:textId="77777777" w:rsidTr="003807A1">
        <w:tc>
          <w:tcPr>
            <w:tcW w:w="562" w:type="dxa"/>
          </w:tcPr>
          <w:p w14:paraId="60025932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1" w:type="dxa"/>
          </w:tcPr>
          <w:p w14:paraId="5524C3A1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Kearsipan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350" w:type="dxa"/>
          </w:tcPr>
          <w:p w14:paraId="7E71E9FA" w14:textId="77777777" w:rsidR="00A24F0D" w:rsidRDefault="00A24F0D" w:rsidP="003807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SDM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Kearsipan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</w:p>
        </w:tc>
      </w:tr>
      <w:tr w:rsidR="00A24F0D" w14:paraId="1A8B263C" w14:textId="77777777" w:rsidTr="003807A1">
        <w:tc>
          <w:tcPr>
            <w:tcW w:w="562" w:type="dxa"/>
          </w:tcPr>
          <w:p w14:paraId="2EE701EE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1" w:type="dxa"/>
          </w:tcPr>
          <w:p w14:paraId="6F41E4E5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scanner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pemindaian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3350" w:type="dxa"/>
          </w:tcPr>
          <w:p w14:paraId="4DF71270" w14:textId="77777777" w:rsidR="00A24F0D" w:rsidRDefault="00A24F0D" w:rsidP="003807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scanner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-type Fujitsu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Scansnap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SV600”</w:t>
            </w:r>
          </w:p>
        </w:tc>
      </w:tr>
      <w:tr w:rsidR="00A24F0D" w14:paraId="1A774EEB" w14:textId="77777777" w:rsidTr="003807A1">
        <w:tc>
          <w:tcPr>
            <w:tcW w:w="562" w:type="dxa"/>
          </w:tcPr>
          <w:p w14:paraId="67469393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1" w:type="dxa"/>
          </w:tcPr>
          <w:p w14:paraId="19986F0F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pemindaian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kerusakan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scanner? Tindakan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350" w:type="dxa"/>
          </w:tcPr>
          <w:p w14:paraId="07E94135" w14:textId="77777777" w:rsidR="00A24F0D" w:rsidRDefault="00A24F0D" w:rsidP="003807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Tindakan yang kami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scanner.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Kendalanya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scanning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</w:p>
        </w:tc>
      </w:tr>
      <w:tr w:rsidR="00A24F0D" w14:paraId="629A262E" w14:textId="77777777" w:rsidTr="003807A1">
        <w:tc>
          <w:tcPr>
            <w:tcW w:w="562" w:type="dxa"/>
          </w:tcPr>
          <w:p w14:paraId="6E1B5DD7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21" w:type="dxa"/>
          </w:tcPr>
          <w:p w14:paraId="2AEC0475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file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digitalisasi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350" w:type="dxa"/>
          </w:tcPr>
          <w:p w14:paraId="3B73C004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 PDF.”</w:t>
            </w:r>
          </w:p>
        </w:tc>
      </w:tr>
      <w:tr w:rsidR="00A24F0D" w14:paraId="39C8226E" w14:textId="77777777" w:rsidTr="003807A1">
        <w:tc>
          <w:tcPr>
            <w:tcW w:w="562" w:type="dxa"/>
          </w:tcPr>
          <w:p w14:paraId="4EB78C8D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1" w:type="dxa"/>
          </w:tcPr>
          <w:p w14:paraId="7297CEE4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Digitalisasi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alihmediakan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acara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14:paraId="44E90095" w14:textId="77777777" w:rsidR="00A24F0D" w:rsidRDefault="00A24F0D" w:rsidP="003807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digitalisasi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acara. Jadi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acara dan daftar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</w:tr>
    </w:tbl>
    <w:p w14:paraId="4DDDA8AE" w14:textId="0ABA687C" w:rsidR="00A5098C" w:rsidRDefault="00A5098C"/>
    <w:p w14:paraId="3D0430D6" w14:textId="13F4E543" w:rsidR="00A24F0D" w:rsidRPr="006552A6" w:rsidRDefault="00A24F0D" w:rsidP="00A24F0D">
      <w:pPr>
        <w:pStyle w:val="ListParagraph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52A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6552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5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Pramika</w:t>
      </w:r>
      <w:proofErr w:type="spellEnd"/>
      <w:r>
        <w:rPr>
          <w:rFonts w:ascii="Times New Roman" w:hAnsi="Times New Roman" w:cs="Times New Roman"/>
          <w:sz w:val="24"/>
          <w:szCs w:val="24"/>
        </w:rPr>
        <w:t>, SE</w:t>
      </w:r>
      <w:r w:rsidRPr="00655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Arsiparis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Senior)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2A6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655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70E81" w14:textId="77777777" w:rsidR="00A24F0D" w:rsidRDefault="00A24F0D"/>
    <w:sectPr w:rsidR="00A24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0D"/>
    <w:rsid w:val="00207F26"/>
    <w:rsid w:val="003B24FA"/>
    <w:rsid w:val="00526533"/>
    <w:rsid w:val="00632471"/>
    <w:rsid w:val="006A6D7C"/>
    <w:rsid w:val="00757069"/>
    <w:rsid w:val="00777FBA"/>
    <w:rsid w:val="00A24F0D"/>
    <w:rsid w:val="00A35160"/>
    <w:rsid w:val="00A5098C"/>
    <w:rsid w:val="00AF3B28"/>
    <w:rsid w:val="00B35A24"/>
    <w:rsid w:val="00B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BEAE"/>
  <w15:chartTrackingRefBased/>
  <w15:docId w15:val="{C85D9982-CE0A-443F-A9C7-41158A3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Daffa Bagus Andhika</dc:creator>
  <cp:keywords/>
  <dc:description/>
  <cp:lastModifiedBy>Daffa Bagus Andhika</cp:lastModifiedBy>
  <cp:revision>1</cp:revision>
  <dcterms:created xsi:type="dcterms:W3CDTF">2023-02-28T03:18:00Z</dcterms:created>
  <dcterms:modified xsi:type="dcterms:W3CDTF">2023-02-28T03:19:00Z</dcterms:modified>
</cp:coreProperties>
</file>