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2FAF" w14:textId="77777777" w:rsidR="00015A1B" w:rsidRPr="00F35551" w:rsidRDefault="00015A1B" w:rsidP="00A036E9">
      <w:pPr>
        <w:spacing w:after="160" w:line="240" w:lineRule="auto"/>
        <w:ind w:left="880" w:hanging="1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5551">
        <w:rPr>
          <w:rFonts w:ascii="Times New Roman" w:eastAsia="Times New Roman" w:hAnsi="Times New Roman" w:cs="Times New Roman"/>
          <w:b/>
          <w:sz w:val="28"/>
          <w:szCs w:val="28"/>
        </w:rPr>
        <w:t xml:space="preserve">KONKRETISASI CYBER NOTARY DALAM </w:t>
      </w:r>
    </w:p>
    <w:p w14:paraId="00000001" w14:textId="04F2F834" w:rsidR="00995EF2" w:rsidRPr="00F35551" w:rsidRDefault="00015A1B" w:rsidP="00A036E9">
      <w:pPr>
        <w:spacing w:after="160" w:line="240" w:lineRule="auto"/>
        <w:ind w:left="880" w:hanging="1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5551">
        <w:rPr>
          <w:rFonts w:ascii="Times New Roman" w:eastAsia="Times New Roman" w:hAnsi="Times New Roman" w:cs="Times New Roman"/>
          <w:b/>
          <w:sz w:val="28"/>
          <w:szCs w:val="28"/>
        </w:rPr>
        <w:t>SISTEM HUKUM NEGARA INDONESIA</w:t>
      </w:r>
    </w:p>
    <w:p w14:paraId="782899BC" w14:textId="6DA2D86D" w:rsidR="00F35551" w:rsidRPr="000064A2" w:rsidRDefault="00F35551" w:rsidP="00A036E9">
      <w:pPr>
        <w:spacing w:after="160" w:line="240" w:lineRule="auto"/>
        <w:ind w:left="880" w:hanging="16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64A2">
        <w:rPr>
          <w:rFonts w:ascii="Times New Roman" w:eastAsia="Times New Roman" w:hAnsi="Times New Roman" w:cs="Times New Roman"/>
          <w:bCs/>
          <w:sz w:val="24"/>
          <w:szCs w:val="24"/>
        </w:rPr>
        <w:t>Nabilah Apriani, Irgi Alfian, Melia Putri Purnama Sari</w:t>
      </w:r>
    </w:p>
    <w:p w14:paraId="77719667" w14:textId="5E31A4E6" w:rsidR="00F35551" w:rsidRPr="000064A2" w:rsidRDefault="00F35551" w:rsidP="00A036E9">
      <w:pPr>
        <w:spacing w:after="160" w:line="240" w:lineRule="auto"/>
        <w:ind w:left="880" w:hanging="160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064A2">
        <w:rPr>
          <w:rFonts w:ascii="Times New Roman" w:eastAsia="Times New Roman" w:hAnsi="Times New Roman" w:cs="Times New Roman"/>
          <w:bCs/>
          <w:sz w:val="20"/>
          <w:szCs w:val="20"/>
        </w:rPr>
        <w:t>Fakultas Hukum, Magister Kenotariatan, Universitas Padjadjaran, Kota Bandung, Indonesia</w:t>
      </w:r>
    </w:p>
    <w:p w14:paraId="4BB44791" w14:textId="189F73A6" w:rsidR="000064A2" w:rsidRDefault="000064A2" w:rsidP="000064A2">
      <w:pPr>
        <w:spacing w:after="160" w:line="240" w:lineRule="auto"/>
        <w:ind w:left="880" w:hanging="160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064A2">
        <w:rPr>
          <w:rFonts w:ascii="Times New Roman" w:eastAsia="Times New Roman" w:hAnsi="Times New Roman" w:cs="Times New Roman"/>
          <w:bCs/>
          <w:sz w:val="20"/>
          <w:szCs w:val="20"/>
        </w:rPr>
        <w:t xml:space="preserve">e-mail: </w:t>
      </w:r>
      <w:hyperlink r:id="rId8" w:history="1">
        <w:r w:rsidRPr="000064A2">
          <w:rPr>
            <w:rStyle w:val="Hyperlink"/>
            <w:rFonts w:ascii="Times New Roman" w:eastAsia="Times New Roman" w:hAnsi="Times New Roman" w:cs="Times New Roman"/>
            <w:bCs/>
            <w:sz w:val="20"/>
            <w:szCs w:val="20"/>
          </w:rPr>
          <w:t>aprianinabilah@gmail.com</w:t>
        </w:r>
      </w:hyperlink>
    </w:p>
    <w:p w14:paraId="5E2A522D" w14:textId="77777777" w:rsidR="000064A2" w:rsidRPr="000064A2" w:rsidRDefault="000064A2" w:rsidP="000064A2">
      <w:pPr>
        <w:spacing w:after="160" w:line="240" w:lineRule="auto"/>
        <w:ind w:left="880" w:hanging="160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064A2">
        <w:rPr>
          <w:rFonts w:ascii="Times New Roman" w:eastAsia="Times New Roman" w:hAnsi="Times New Roman" w:cs="Times New Roman"/>
          <w:bCs/>
          <w:sz w:val="20"/>
          <w:szCs w:val="20"/>
        </w:rPr>
        <w:t xml:space="preserve">e-mail: </w:t>
      </w:r>
      <w:hyperlink r:id="rId9" w:history="1">
        <w:r w:rsidRPr="000064A2">
          <w:rPr>
            <w:rStyle w:val="Hyperlink"/>
            <w:rFonts w:ascii="Times New Roman" w:eastAsia="Times New Roman" w:hAnsi="Times New Roman" w:cs="Times New Roman"/>
            <w:bCs/>
            <w:sz w:val="20"/>
            <w:szCs w:val="20"/>
          </w:rPr>
          <w:t>irgi14001@mail.unpad.ac.id</w:t>
        </w:r>
      </w:hyperlink>
      <w:r w:rsidRPr="000064A2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14:paraId="318FEC37" w14:textId="5E21A498" w:rsidR="00C816F8" w:rsidRPr="000064A2" w:rsidRDefault="00C816F8" w:rsidP="00A036E9">
      <w:pPr>
        <w:spacing w:after="160" w:line="240" w:lineRule="auto"/>
        <w:ind w:left="880" w:hanging="160"/>
        <w:jc w:val="center"/>
        <w:rPr>
          <w:rStyle w:val="Hyperlink"/>
          <w:rFonts w:ascii="Times New Roman" w:eastAsia="Times New Roman" w:hAnsi="Times New Roman" w:cs="Times New Roman"/>
          <w:bCs/>
          <w:sz w:val="20"/>
          <w:szCs w:val="20"/>
        </w:rPr>
      </w:pPr>
      <w:r w:rsidRPr="000064A2">
        <w:rPr>
          <w:rFonts w:ascii="Times New Roman" w:eastAsia="Times New Roman" w:hAnsi="Times New Roman" w:cs="Times New Roman"/>
          <w:bCs/>
          <w:sz w:val="20"/>
          <w:szCs w:val="20"/>
        </w:rPr>
        <w:t xml:space="preserve">e-mail: </w:t>
      </w:r>
      <w:hyperlink r:id="rId10" w:history="1">
        <w:r w:rsidRPr="000064A2">
          <w:rPr>
            <w:rStyle w:val="Hyperlink"/>
            <w:rFonts w:ascii="Times New Roman" w:eastAsia="Times New Roman" w:hAnsi="Times New Roman" w:cs="Times New Roman"/>
            <w:bCs/>
            <w:sz w:val="20"/>
            <w:szCs w:val="20"/>
          </w:rPr>
          <w:t>melia18003@mail.unpad.ac.id</w:t>
        </w:r>
      </w:hyperlink>
    </w:p>
    <w:p w14:paraId="1DDFD00D" w14:textId="77777777" w:rsidR="000064A2" w:rsidRPr="00F35551" w:rsidRDefault="000064A2" w:rsidP="00A036E9">
      <w:pPr>
        <w:spacing w:after="160" w:line="240" w:lineRule="auto"/>
        <w:ind w:left="880" w:hanging="1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2C6F1D" w14:textId="68540A0E" w:rsidR="005E0C75" w:rsidRPr="00F35551" w:rsidRDefault="005E0C75" w:rsidP="00F35551">
      <w:pPr>
        <w:spacing w:after="160" w:line="240" w:lineRule="auto"/>
        <w:ind w:left="880" w:hanging="160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35551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ABSTRAK</w:t>
      </w:r>
    </w:p>
    <w:p w14:paraId="7B12AA5A" w14:textId="53414F8E" w:rsidR="005E0C75" w:rsidRPr="00F35551" w:rsidRDefault="009829E5" w:rsidP="00F35551">
      <w:pPr>
        <w:spacing w:after="160" w:line="240" w:lineRule="auto"/>
        <w:ind w:left="88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alam konsep negara hukum dengan system civil law akta 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au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tentik memiliki nilai pembuktian yang 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mpurna kar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na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buat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rdasarkan k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ntuan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raturan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rundang-undangan, atas hal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but 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Notar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baga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jabat umum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rw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nang untuk 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laksanakan tugas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mbuatan akta. Dalam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rk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mbangan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knolog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E0C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banyak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rg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ran-p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rg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ran yang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rjad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dalam tatanan hukum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khususnya dalam hal k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w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nangan notar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yang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kan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luang adanya kons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p cyb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notary. Pot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rapan cyb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notary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ndon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rlu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mbangkan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ngat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lum adanya payung hukum yang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ngatur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cara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gas prakt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 cyb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AE4CF8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notary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dalam hal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mbuatan akta aut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 kar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na hal 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akan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rdampak pada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mbukt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an. N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la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bukt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akta aut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 dalam kons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p cyb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notary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lum dapat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prakt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kan kar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na undang-undang jabatan notar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lum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ngakomod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r akan hal 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,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ngat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rdapat k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ntuan-k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ntuan yang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mbuat akta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but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fat aut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 dan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n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la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yang 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mpurna dalam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mbukt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an 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h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ngga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rdapat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rapa 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ntangan untuk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wujudkan hal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but.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an 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lakukan 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ngan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tod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katan yur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normat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f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ngan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ngkaj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raturan-p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raturan yang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rlaku 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rta ka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dah-ka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dah hukum yang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rdapat dalam prakt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 k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notar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atan yang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rtujuan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ncar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k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naran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rdasarkan hukum pos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f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ngan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dukung ol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h data 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kund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rupa bahan hukum pr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put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raturan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rundang-undangan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ntang jabatan notar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dan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raturan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rundang-undangan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rntang 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nformas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dan transaks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ktron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k,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dukung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ngan bahan hukum 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kund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ngan stud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has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 tul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san ahl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hukum dan bahan hukum 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baga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ngkap, s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h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ngga dapat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kan gambaran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ngan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k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ntuan hukum yang 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rlaku m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na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prakt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 cyb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r notary. </w:t>
      </w:r>
    </w:p>
    <w:p w14:paraId="12D42ECE" w14:textId="48978BCD" w:rsidR="00F35551" w:rsidRPr="00F35551" w:rsidRDefault="00587075" w:rsidP="000064A2">
      <w:pPr>
        <w:spacing w:after="160" w:line="240" w:lineRule="auto"/>
        <w:ind w:left="88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Kata Kunc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: Notar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s, Akta Aut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k, Cyb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Notary, P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mbukt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an</w:t>
      </w:r>
      <w:r w:rsidR="000064A2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.</w:t>
      </w:r>
    </w:p>
    <w:p w14:paraId="3053C069" w14:textId="370C198F" w:rsidR="005E0C75" w:rsidRPr="00F35551" w:rsidRDefault="005E0C75" w:rsidP="00F35551">
      <w:pPr>
        <w:spacing w:after="160" w:line="240" w:lineRule="auto"/>
        <w:ind w:left="880" w:hanging="160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35551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ABSTRACT</w:t>
      </w:r>
    </w:p>
    <w:p w14:paraId="2924C9C8" w14:textId="17EBB604" w:rsidR="00587075" w:rsidRPr="00F35551" w:rsidRDefault="00FD7788" w:rsidP="00F35551">
      <w:pPr>
        <w:spacing w:after="160" w:line="240" w:lineRule="auto"/>
        <w:ind w:left="88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conc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pt of a 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gal stat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w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th a 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 law syst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m, auth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 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ds hav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rf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ct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ary valu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</w:t>
      </w:r>
      <w:r w:rsidR="00F2680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F2680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to 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y ar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mad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bas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 on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prov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ons of statutory 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gulat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ons,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cas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Notary as a publ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 off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al has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author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ty to carry out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task of mak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 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ds.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lopm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 of 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chnology, many sh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fts hav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occurr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gal ord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r,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ally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 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rms of notary author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ty, wh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ch prov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opportun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for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conc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pt of cyb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notary.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pot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al for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mpl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 cyb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r notary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ndon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 n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ds to b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cons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 cons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 that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no 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gal </w:t>
      </w:r>
      <w:r w:rsidR="00F2680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bas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F2680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that str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ctly 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gulat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s </w:t>
      </w:r>
      <w:r w:rsidR="00F2680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conc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F2680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rn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F2680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ng 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cyb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notary pract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 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rms of mak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 auth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 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ds b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caus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w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ll hav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an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mpact on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.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ary valu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of an auth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 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cyb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notary conc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pt cannot y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 b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put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nto pract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caus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law on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pos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on of notary do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not y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 accommodat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, cons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 that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ar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prov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ons that mak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 auth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 and hav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rf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ct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ary valu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so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ar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ral obstacl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to mak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happ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n.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arch was conduct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 us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 a normat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jur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cal approach m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thod by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xam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appl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cabl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gulat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ons and 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gal rul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conta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 notar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al pract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wh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ch a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ms to f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nd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truth bas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 on pos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law support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 by 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condary data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form of pr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mary 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gal mat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als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nclud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 statutory 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gulat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ons 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gard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pos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on of notary and statutory 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gulat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ons</w:t>
      </w:r>
      <w:r w:rsidR="00F2680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, 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gard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nformat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on and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ctron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 transact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ons, support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 by 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condary 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gal mat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als w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th stud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 of 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gal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xp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rt wr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ngs and 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ary 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gal mat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als as a compl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nt, </w:t>
      </w:r>
      <w:r w:rsidR="00F2680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thus 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as to prov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an ov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w of th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appl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cabl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l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gal prov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ons r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gard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ng cyb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notary pract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587075"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s.</w:t>
      </w:r>
    </w:p>
    <w:p w14:paraId="46AFAE87" w14:textId="2CAB3F2B" w:rsidR="00A036E9" w:rsidRPr="000064A2" w:rsidRDefault="00587075" w:rsidP="000064A2">
      <w:pPr>
        <w:spacing w:after="160" w:line="240" w:lineRule="auto"/>
        <w:ind w:left="880" w:hanging="16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K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ywords: Notary, Auth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nt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 D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d, Cyb</w:t>
      </w:r>
      <w:r w:rsidR="00FD7788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i/>
          <w:iCs/>
          <w:spacing w:val="-20"/>
          <w:w w:val="1"/>
          <w:sz w:val="5"/>
          <w:szCs w:val="20"/>
        </w:rPr>
        <w:t>l</w:t>
      </w:r>
      <w:r w:rsidRPr="00F3555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 Notary, Proof</w:t>
      </w:r>
      <w:r w:rsidR="000064A2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.</w:t>
      </w:r>
    </w:p>
    <w:p w14:paraId="484E6159" w14:textId="77777777" w:rsidR="00A036E9" w:rsidRDefault="008C2C9F" w:rsidP="00A036E9">
      <w:pPr>
        <w:numPr>
          <w:ilvl w:val="0"/>
          <w:numId w:val="2"/>
        </w:numPr>
        <w:ind w:left="540" w:hanging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PENDAHULUAN</w:t>
      </w:r>
    </w:p>
    <w:p w14:paraId="36DA4796" w14:textId="0339457B" w:rsidR="00A036E9" w:rsidRDefault="00FD7788" w:rsidP="00A036E9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a 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rupakan 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gara hukum yang 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nant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asa 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dasarkan pada 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buah aturan 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wujudkan 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past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an hukum. 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ptanya 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past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an hukum salah satunya dapat 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hat dar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adanya 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mbukt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an. Dalam hukum 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rdata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a, 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cara form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m 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mbukt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an mas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h tunduk pada alat bukt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ntukan, 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antaranya yakn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bukt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tul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san, saks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rsangkaan, 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ngakuan, dan sumpah, 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baga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mana 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lah 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gaskan pada 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ntuan Pasal 1866 K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tab Undang-Undang Hukum 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rdata. 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hat dar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rark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gaskan dalam Pasal 1866 KUHP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rdata, 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nunjukan bahwa bukt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tul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san 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rupakan alat bukt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yang 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kuatan 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ngg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. Hal 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but 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mbukt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kan bahwa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a 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nganut pada 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m hukum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ropa kont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ntal atau 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nal 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ngan </w:t>
      </w:r>
      <w:r w:rsidR="008C2C9F" w:rsidRPr="00A036E9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i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i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i/>
          <w:sz w:val="24"/>
          <w:szCs w:val="24"/>
        </w:rPr>
        <w:t>l law syst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i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yakn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naran hukum dan 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lan 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tak pada 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ntuan 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rtul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s.</w:t>
      </w:r>
      <w:r w:rsidR="008C2C9F" w:rsidRPr="004B12B9">
        <w:rPr>
          <w:vertAlign w:val="superscript"/>
        </w:rPr>
        <w:footnoteReference w:id="1"/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Pasal 1867 KUHP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rdata 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nj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laskan bahwa 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mbukt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an 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rtul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rbag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dalam dua j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s ya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tu akta aut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>k dan 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A036E9">
        <w:rPr>
          <w:rFonts w:ascii="Times New Roman" w:eastAsia="Times New Roman" w:hAnsi="Times New Roman" w:cs="Times New Roman"/>
          <w:sz w:val="24"/>
          <w:szCs w:val="24"/>
        </w:rPr>
        <w:t xml:space="preserve"> bawah tangan.</w:t>
      </w:r>
    </w:p>
    <w:p w14:paraId="681AD8FA" w14:textId="4180BB71" w:rsidR="00A036E9" w:rsidRDefault="008C2C9F" w:rsidP="00A036E9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6E9">
        <w:rPr>
          <w:rFonts w:ascii="Times New Roman" w:eastAsia="Times New Roman" w:hAnsi="Times New Roman" w:cs="Times New Roman"/>
          <w:sz w:val="24"/>
          <w:szCs w:val="24"/>
        </w:rPr>
        <w:t>Akta 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rupakan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yang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mpurna dan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kuatan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nuh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mana dalam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ntuannya harus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anggap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nar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lama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dak ada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knya.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rnyataan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gas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Pasal 1868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butkan bahwa akta 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 adalah 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dalamnya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ntuk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undang-undang dan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buat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atau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hadapan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jabat umum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mana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buatnya. Adapun akta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bawah tangan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alah 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buat tanpa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haruskan untuk had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hadapan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jabat umum atau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s,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absahannya hanya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ncakup tanda tangan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hak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mbuatnya.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mana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ntuk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gasan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Pasal 1 Undang-Undang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butkan bahwa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adalah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jabat umum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nang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 akta 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 dan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nangan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nnya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mana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maksud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h undang-undang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maupun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ntuan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nnya. Guna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yang kuat, suatu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rjanj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sarankan untuk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tuangkan dalam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ntuk akta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hak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hadapan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s,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dapat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rfungs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probat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causa. Probat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s causa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alah suatu akta yang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cara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ngaja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buat guna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an dan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ngakuan yur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masa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pan atas suatu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rbuatan hukum.</w:t>
      </w:r>
      <w:r w:rsidRPr="003A3157">
        <w:rPr>
          <w:vertAlign w:val="superscript"/>
        </w:rPr>
        <w:footnoteReference w:id="2"/>
      </w:r>
    </w:p>
    <w:p w14:paraId="2A90E569" w14:textId="10138A81" w:rsidR="00A036E9" w:rsidRDefault="008C2C9F" w:rsidP="00A036E9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6E9">
        <w:rPr>
          <w:rFonts w:ascii="Times New Roman" w:eastAsia="Times New Roman" w:hAnsi="Times New Roman" w:cs="Times New Roman"/>
          <w:sz w:val="24"/>
          <w:szCs w:val="24"/>
        </w:rPr>
        <w:t>Pada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mbangannya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laksanaan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lakukan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rbas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mana hal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rkuat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dasar hukum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gas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rdasarkan Undang-Undang Nomor 19 Tahun 2016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ntang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rubahan atas Undang-Undang Nomor 11 Tahun 2008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ntang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dan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k. Dalam UU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rdapat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lasan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 dan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ndukung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nnya yang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buat,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m,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ma atau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mpan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ntuk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tal.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satnya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 banyak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rubahan dan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ngaruh yang sangat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sar dalam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gala asp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k, salah satunya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dang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atan saat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nal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ngan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. Had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rnya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rupakan 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lastRenderedPageBreak/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ntuk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mbangan hukum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ra masa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rdasarkan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rapan doktr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hukum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mbangunan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mukakan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h Mochtar Kusumaatmadja.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lah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 notary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nal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gara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nganut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m hukum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v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l law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maupun common law.</w:t>
      </w:r>
      <w:r w:rsidRPr="003A3157">
        <w:rPr>
          <w:vertAlign w:val="superscript"/>
        </w:rPr>
        <w:footnoteReference w:id="3"/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dua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 hukum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nunjukan bahwa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nangan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gara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v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l law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khususnya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a,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rada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gara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m hukum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common law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37723B" w14:textId="55BC40C4" w:rsidR="00A036E9" w:rsidRDefault="008C2C9F" w:rsidP="00A036E9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nangan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nganut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v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l law syst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alah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 akta 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luruh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rbuatan,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njam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past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an tanggal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mbuatan akta,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mpan akta,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kan gross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, sal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 dan kut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pan akta,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panjang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mbuatan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tugaskan atau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cual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jabat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tapkan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undang-undang,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lasan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atur dalam Pasal 15 ayat (1) UU No. 2 Tahun 2014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ntang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rubahan Atas UU No. 30 Tahun 2004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s.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ntuan Pasal 15 ayat (2) UUJN bahwa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ayat (1),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nang pula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sahkan dan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mbukukan akta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bawah tangan yang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mud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daftarkan dalam buku khusus,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 kop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asl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rupa sal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surat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bawah tangan,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lakukan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C816F8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ocokan fotokop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surat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ngan asl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nya,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kan arahan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rka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mbuatan akta,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 akta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rka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rtanahan juga akta 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salah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lang. Adapun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nangan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nganut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m hukum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common law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yakn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hanya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lakukan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atau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nyatakan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naran tanda tangan, umumnya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buah saran, dan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nyusun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rutama guna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rluan atas hubungan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rjanj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rnas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onal.</w:t>
      </w:r>
      <w:r w:rsidRPr="003A3157">
        <w:rPr>
          <w:vertAlign w:val="superscript"/>
        </w:rPr>
        <w:footnoteReference w:id="4"/>
      </w:r>
    </w:p>
    <w:p w14:paraId="472215EB" w14:textId="5FD3C714" w:rsidR="00A036E9" w:rsidRDefault="008C2C9F" w:rsidP="00A036E9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nangan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lakukan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 dalam hal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rapan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alah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rka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k. Pada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knya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hanya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rbol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hkan dalam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adm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stras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pada suatu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platform 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ntukan.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lakukan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akan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masukan atau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mkan data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haruskan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ngkap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ntu pada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ndaftaran badan hukum ataupun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atan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n.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gunaan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knolog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hanya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ndukung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rjaannya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dak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njalankan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nangan dan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waj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bannya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mbacakan akta,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nandatangan akta, dan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rbuatan hukum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mana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butkan pada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lasan Pasal 15 ayat (1) dan (2)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rta Pasal 16 UUJN. Dasar hukum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pada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knya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laskan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nurut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ntuan Pasal 15 ayat (3) UUJN,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butkan bahwa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nangan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atur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raturan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rundang-undangan.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lasan pasal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buah payung hukum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para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lakukan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atan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layananya dalam ranah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knolog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3BA1B5" w14:textId="54096F32" w:rsidR="00A036E9" w:rsidRDefault="008C2C9F" w:rsidP="00A036E9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6E9">
        <w:rPr>
          <w:rFonts w:ascii="Times New Roman" w:eastAsia="Times New Roman" w:hAnsi="Times New Roman" w:cs="Times New Roman"/>
          <w:sz w:val="24"/>
          <w:szCs w:val="24"/>
        </w:rPr>
        <w:t>Lah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rnya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kankan pada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nangan dan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waj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nandatangan akta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rta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nghad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Rapat Umum 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lastRenderedPageBreak/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gang Saham (RUPS)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cara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konf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dan apl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kator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knolog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nya.</w:t>
      </w:r>
      <w:r w:rsidRPr="003A3157">
        <w:rPr>
          <w:vertAlign w:val="superscript"/>
        </w:rPr>
        <w:footnoteReference w:id="5"/>
      </w:r>
      <w:r w:rsidR="003A3157" w:rsidRPr="00A036E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mbahasan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ncanakan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jak tahun 1995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lam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mbuatkan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rka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mbuatan akta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k, namun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mungk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nkan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na pada dasarnya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hak dalam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 akta part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j harus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rdasarkan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rannya yang nyata yakn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hak turut had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hadapan atau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nghadap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s.</w:t>
      </w:r>
      <w:r w:rsidRPr="003A3157">
        <w:rPr>
          <w:vertAlign w:val="superscript"/>
        </w:rPr>
        <w:footnoteReference w:id="6"/>
      </w:r>
      <w:r w:rsidR="003A3157"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Hal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ndan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ngan frasa yur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san awal akta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nghadap,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rhadapan, dan hadapan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kan bahwa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hak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kut had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 pada saat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buat.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 notary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lasan UUJN baru, namun dasar hukum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dak dapat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njam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n bahwa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dapat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past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an hukum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dang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atan.</w:t>
      </w:r>
    </w:p>
    <w:p w14:paraId="51C99A8E" w14:textId="5B358438" w:rsidR="009A0E72" w:rsidRDefault="008C2C9F" w:rsidP="00A036E9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6E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rdasarkan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dahulu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rdapat 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rapa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jurnal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samaan top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 bahasan, namun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ntuan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anal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snya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dak sama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ngan suatu 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san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rjudul “K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past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an Hukum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Dalam Ka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dah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mbuatan Akta 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rdasarkan Undang-Undang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s”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ny 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rnald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Chastra dalam Jurnal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an Notary Volum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3 Nomor 17.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mbahasan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but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rangkan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ntang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past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an hukum pada jasa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s dalam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manfaatkan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 cyb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 notary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ngacu pada Pasal 15 ayat 3 UUJN. 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tu “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mpl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ntas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F85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="00464F85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njau Dalam Upaya 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rokras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ra 4.0”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s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h Fadh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la 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zq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 xml:space="preserve"> dan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 xml:space="preserve"> Nurul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>ntan Sar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464F85" w:rsidRPr="00A036E9">
        <w:rPr>
          <w:rFonts w:ascii="Times New Roman" w:eastAsia="Times New Roman" w:hAnsi="Times New Roman" w:cs="Times New Roman"/>
          <w:sz w:val="24"/>
          <w:szCs w:val="24"/>
        </w:rPr>
        <w:t xml:space="preserve"> D. 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dalam Jurnal Hukum dan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atan Volum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 5 Nomor 1.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mbahsan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but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rangkan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ntang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untungan dan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rka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tan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rapan cyb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 notary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a dan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nya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raturan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rundang-undangan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a.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rakh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 dalam jurnal “P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rapan </w:t>
      </w:r>
      <w:r w:rsidR="00001198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="00001198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 Notary 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a Dan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dudukan Hukum Akta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s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rbas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001198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="00001198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”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s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h Mahfuzatun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’mah Sona, dalam Jurnal Off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um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um Volum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 2 Nomor 3.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mbahasan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but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rangkan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ntang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rapan cyb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r notary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nurut undang-undang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s dan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dudukan 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>buat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001198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="00001198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="00001198" w:rsidRPr="00A036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Adapun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san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mbahas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pada pot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 dan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kuatan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rhadap akta 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>k dalam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A036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036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36E9">
        <w:rPr>
          <w:rFonts w:ascii="Times New Roman" w:eastAsia="Times New Roman" w:hAnsi="Times New Roman" w:cs="Times New Roman"/>
          <w:bCs/>
          <w:sz w:val="24"/>
          <w:szCs w:val="24"/>
        </w:rPr>
        <w:t>Dalam p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bCs/>
          <w:sz w:val="24"/>
          <w:szCs w:val="24"/>
        </w:rPr>
        <w:t>nul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bCs/>
          <w:sz w:val="24"/>
          <w:szCs w:val="24"/>
        </w:rPr>
        <w:t xml:space="preserve">san 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bCs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bCs/>
          <w:sz w:val="24"/>
          <w:szCs w:val="24"/>
        </w:rPr>
        <w:t>rdapat pokok bahasan m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bCs/>
          <w:sz w:val="24"/>
          <w:szCs w:val="24"/>
        </w:rPr>
        <w:t>nh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mana pot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 xml:space="preserve">rlakukannya </w:t>
      </w:r>
      <w:r w:rsidR="00A036E9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="00A036E9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past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an hukum?</w:t>
      </w:r>
      <w:r w:rsidR="00A036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36E9">
        <w:rPr>
          <w:rFonts w:ascii="Times New Roman" w:eastAsia="Times New Roman" w:hAnsi="Times New Roman" w:cs="Times New Roman"/>
          <w:bCs/>
          <w:sz w:val="24"/>
          <w:szCs w:val="24"/>
        </w:rPr>
        <w:t xml:space="preserve">dan 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mana tantangan dalam hal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rhadap akta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s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>buat dalam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 w:rsidRPr="00A036E9">
        <w:rPr>
          <w:rFonts w:ascii="Times New Roman" w:eastAsia="Times New Roman" w:hAnsi="Times New Roman" w:cs="Times New Roman"/>
          <w:sz w:val="24"/>
          <w:szCs w:val="24"/>
        </w:rPr>
        <w:t xml:space="preserve">rangka </w:t>
      </w:r>
      <w:r w:rsidR="00A036E9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="00A036E9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notary?.</w:t>
      </w:r>
      <w:r w:rsidR="00A036E9">
        <w:rPr>
          <w:rFonts w:ascii="Times New Roman" w:eastAsia="Times New Roman" w:hAnsi="Times New Roman" w:cs="Times New Roman"/>
          <w:sz w:val="24"/>
          <w:szCs w:val="24"/>
        </w:rPr>
        <w:t xml:space="preserve"> Adapun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sz w:val="24"/>
          <w:szCs w:val="24"/>
        </w:rPr>
        <w:t xml:space="preserve"> tujuan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sz w:val="24"/>
          <w:szCs w:val="24"/>
        </w:rPr>
        <w:t>nul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sz w:val="24"/>
          <w:szCs w:val="24"/>
        </w:rPr>
        <w:t xml:space="preserve">san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A036E9">
        <w:rPr>
          <w:rFonts w:ascii="Times New Roman" w:eastAsia="Times New Roman" w:hAnsi="Times New Roman" w:cs="Times New Roman"/>
          <w:sz w:val="24"/>
          <w:szCs w:val="24"/>
        </w:rPr>
        <w:t xml:space="preserve"> adalah 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kas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ntuan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rlaku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 xml:space="preserve"> pot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 xml:space="preserve">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="009A0E72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="009A0E72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mana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lasan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but dalam Undang-Undang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s dan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ngka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tkan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 xml:space="preserve">ngan Undang-Undang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 xml:space="preserve"> dan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rta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skr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ps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kan tantangan dalam hal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an akta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>s dalam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="009A0E72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="009A0E72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="009A0E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914B6AB" w14:textId="5AB0AFF0" w:rsidR="00A036E9" w:rsidRDefault="00A036E9" w:rsidP="00A036E9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5A60A8" w14:textId="77777777" w:rsidR="00A036E9" w:rsidRPr="00A036E9" w:rsidRDefault="00A036E9" w:rsidP="00A036E9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ED979E" w14:textId="278D34F2" w:rsidR="009A0E72" w:rsidRDefault="009A0E72" w:rsidP="00F35551">
      <w:pPr>
        <w:pStyle w:val="ListParagraph"/>
        <w:numPr>
          <w:ilvl w:val="0"/>
          <w:numId w:val="2"/>
        </w:numPr>
        <w:spacing w:after="160"/>
        <w:ind w:left="426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0E72">
        <w:rPr>
          <w:rFonts w:ascii="Times New Roman" w:eastAsia="Times New Roman" w:hAnsi="Times New Roman" w:cs="Times New Roman"/>
          <w:b/>
          <w:bCs/>
          <w:sz w:val="24"/>
          <w:szCs w:val="24"/>
        </w:rPr>
        <w:t>METODE PENELITIAN</w:t>
      </w:r>
    </w:p>
    <w:p w14:paraId="08A60BDD" w14:textId="2E31078A" w:rsidR="00015A1B" w:rsidRPr="004B12B9" w:rsidRDefault="009A0E72" w:rsidP="00C816F8">
      <w:pPr>
        <w:pStyle w:val="ListParagraph"/>
        <w:spacing w:after="16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C75">
        <w:rPr>
          <w:rFonts w:ascii="Times New Roman" w:eastAsia="Times New Roman" w:hAnsi="Times New Roman" w:cs="Times New Roman"/>
          <w:sz w:val="24"/>
          <w:szCs w:val="24"/>
        </w:rPr>
        <w:t>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nul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nggunakan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tod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skr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pt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f anal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s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tu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ngan tujuan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nyaj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kan anal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sa dan ura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>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5E0C75">
        <w:rPr>
          <w:rFonts w:ascii="Times New Roman" w:eastAsia="Times New Roman" w:hAnsi="Times New Roman" w:cs="Times New Roman"/>
          <w:sz w:val="24"/>
          <w:szCs w:val="24"/>
        </w:rPr>
        <w:t xml:space="preserve">ntang fakta-fakta 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antara 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ta dan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ntuan dalam undang-undang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ngan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-t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 xml:space="preserve"> hukum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ngan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katan yur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s normat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f,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tu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ngkaj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 xml:space="preserve"> data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kund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rupa bahan hukum pr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 xml:space="preserve">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 xml:space="preserve"> hukum pos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f, asas-asas hukum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rta ka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dah-ka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dah hukum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rka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tan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ngan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s dalam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k</w:t>
      </w:r>
      <w:r w:rsidR="005E0C75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="005E0C75"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,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dukung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ngan bahan hukum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kund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rupa 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san-tul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san has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lastRenderedPageBreak/>
        <w:t>stud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 xml:space="preserve"> pustaka karya-karya ahl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 xml:space="preserve"> hukum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lakukan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laah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rhadap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-t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 xml:space="preserve"> hukum dan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las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 xml:space="preserve"> bahan hukum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r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ncar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lah-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lah yang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mukan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5E0C75" w:rsidRPr="005E0C75">
        <w:rPr>
          <w:rFonts w:ascii="Times New Roman" w:eastAsia="Times New Roman" w:hAnsi="Times New Roman" w:cs="Times New Roman"/>
          <w:sz w:val="24"/>
          <w:szCs w:val="24"/>
        </w:rPr>
        <w:t xml:space="preserve"> kamus-kamus. </w:t>
      </w:r>
    </w:p>
    <w:p w14:paraId="0000000F" w14:textId="77777777" w:rsidR="00995EF2" w:rsidRPr="004B12B9" w:rsidRDefault="008C2C9F" w:rsidP="00F35551">
      <w:pPr>
        <w:numPr>
          <w:ilvl w:val="0"/>
          <w:numId w:val="2"/>
        </w:numPr>
        <w:ind w:left="360" w:hanging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b/>
          <w:sz w:val="24"/>
          <w:szCs w:val="24"/>
        </w:rPr>
        <w:t>PEMBAHASAN</w:t>
      </w:r>
    </w:p>
    <w:p w14:paraId="00000011" w14:textId="4E425500" w:rsidR="00995EF2" w:rsidRPr="004B12B9" w:rsidRDefault="008C2C9F" w:rsidP="00F35551">
      <w:pPr>
        <w:numPr>
          <w:ilvl w:val="0"/>
          <w:numId w:val="4"/>
        </w:num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b/>
          <w:sz w:val="24"/>
          <w:szCs w:val="24"/>
        </w:rPr>
        <w:t xml:space="preserve">Potensi </w:t>
      </w:r>
      <w:r w:rsidR="003A3157" w:rsidRPr="004B12B9">
        <w:rPr>
          <w:rFonts w:ascii="Times New Roman" w:eastAsia="Times New Roman" w:hAnsi="Times New Roman" w:cs="Times New Roman"/>
          <w:b/>
          <w:sz w:val="24"/>
          <w:szCs w:val="24"/>
        </w:rPr>
        <w:t xml:space="preserve">Diberlakukannya </w:t>
      </w:r>
      <w:r w:rsidR="003A3157" w:rsidRPr="00C816F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Cyber Notary</w:t>
      </w:r>
      <w:r w:rsidR="003A3157" w:rsidRPr="004B12B9">
        <w:rPr>
          <w:rFonts w:ascii="Times New Roman" w:eastAsia="Times New Roman" w:hAnsi="Times New Roman" w:cs="Times New Roman"/>
          <w:b/>
          <w:sz w:val="24"/>
          <w:szCs w:val="24"/>
        </w:rPr>
        <w:t xml:space="preserve"> Di </w:t>
      </w:r>
      <w:r w:rsidRPr="004B12B9">
        <w:rPr>
          <w:rFonts w:ascii="Times New Roman" w:eastAsia="Times New Roman" w:hAnsi="Times New Roman" w:cs="Times New Roman"/>
          <w:b/>
          <w:sz w:val="24"/>
          <w:szCs w:val="24"/>
        </w:rPr>
        <w:t>Indonesia Demi Kepastian Hukum</w:t>
      </w:r>
    </w:p>
    <w:p w14:paraId="00000012" w14:textId="3023F81E" w:rsidR="00995EF2" w:rsidRPr="004B12B9" w:rsidRDefault="008C2C9F" w:rsidP="00C816F8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rupakan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jabat umum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layanan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masyarakat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mbutuhkan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s yang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dan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bol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luar 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layah atau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dudukan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rada,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 hal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katakan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langgar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dalam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njalankan tugasnya.</w:t>
      </w:r>
      <w:r w:rsidRPr="004B12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 w:rsidR="003A31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yang pal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 utama adalah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mana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rmuat dalam Pasal 15 ayat 1 dan ayat 2 Undang-Undang Nomor 2 Tahun 2014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s, akan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Pasal 15 ayat 3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butkan bahwa ada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n, apab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hat pada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lasan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Pasal 15 ayat 3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butkan bahwa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(</w:t>
      </w:r>
      <w:r w:rsidRPr="004B12B9">
        <w:rPr>
          <w:rFonts w:ascii="Times New Roman" w:eastAsia="Times New Roman" w:hAnsi="Times New Roman" w:cs="Times New Roman"/>
          <w:i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),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 akta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krar wakaf dan 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pot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atas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sawat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rbang.</w:t>
      </w:r>
      <w:r w:rsidRPr="003A315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</w:p>
    <w:p w14:paraId="00000013" w14:textId="1502A3CF" w:rsidR="00995EF2" w:rsidRPr="004B12B9" w:rsidRDefault="008C2C9F" w:rsidP="00C816F8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notary,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mukan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gas, akan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apab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hat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mat yang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butkan dalam Pasal 15 ayat 3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narnya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langsung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batasan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rhadap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.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hat pot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ra 4.0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banyak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rapannya,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tu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makna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ngaturan dalam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rapa asp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maupun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k.</w:t>
      </w:r>
      <w:r w:rsidRPr="00C816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9"/>
      </w:r>
      <w:r w:rsidR="00C816F8" w:rsidRPr="00C816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nurut Pasal 1 ayat 2 Undang-Undang Nomor 19 Tahun 2016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ntang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rubahan Atas Undang-Undang Nomor 11 Tahun 2008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ntang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dan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butkan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rbuatan hukum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nggunakan comput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r, jar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comput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 dan/atau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n.</w:t>
      </w:r>
    </w:p>
    <w:p w14:paraId="00000014" w14:textId="206D0C0F" w:rsidR="00995EF2" w:rsidRPr="004B12B9" w:rsidRDefault="008C2C9F" w:rsidP="00F35551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ruang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ngkup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sampa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nunjukan bahwa Undang-Undang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 yang tujuannya dapat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ngakomod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mbangan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knolog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yakn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k,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mbulkan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nafs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 luas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batkan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 tanpa adanya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lasan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lastRenderedPageBreak/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dalam dan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 nyata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but.</w:t>
      </w:r>
      <w:r w:rsidRPr="00C816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0"/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rapan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khususnya pada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mbuatan akta yang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rdapat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rapa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tan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 adanya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harusan untuk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nghadap harus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langsung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nghadap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k,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adanya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harusan tandatangan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langsung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hadapan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s, apab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dapat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mbubuhkan tandatangan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maka harus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rtakan alasan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mana dalam Pasal 44 ayat 2 Undang-Undang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s.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nurut Jusuf Patr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ck Tjahjono,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Surabaya,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saat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mbahasan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 hanya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batas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-l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tanda tangan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rsangkutan pada suatu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k, untuk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hnya akan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babkan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rmasalahan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mungk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nyamakan/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kkan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ngan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.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aku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hukum acara hanya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batas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tunjuk. 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 pot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hanya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batas pada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/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sahan tanda tangan saja.</w:t>
      </w:r>
      <w:r w:rsidRPr="003A315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1"/>
      </w:r>
    </w:p>
    <w:p w14:paraId="00000015" w14:textId="39DAA320" w:rsidR="00995EF2" w:rsidRPr="004B12B9" w:rsidRDefault="008C2C9F" w:rsidP="00C816F8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Pada dasarnya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jalan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maksud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lasan Pasal 15 ayat 3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 notary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yang hanya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batas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ap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k. 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bukan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rupakan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mbuatan akta dan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nghadap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langsung,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 tandatangan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tal dan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atur dalam undang-undang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nsyaratkan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. 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ntuan Pasal 15, 16 dan Pasal 38 dan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rusnya dalam Undang-Undang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atau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hadapan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jabat umum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yang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mpurna.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pada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 awal tujuan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gara hukum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hukum,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 asp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rupakan hal yang sangat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ng, hal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nakan dalam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an hukum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rdapat norma yang 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las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doman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s.</w:t>
      </w:r>
      <w:r w:rsidRPr="003A315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2"/>
      </w:r>
    </w:p>
    <w:p w14:paraId="00000016" w14:textId="1ADA4A75" w:rsidR="00995EF2" w:rsidRPr="004B12B9" w:rsidRDefault="008C2C9F" w:rsidP="00C816F8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nal dalam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 hukum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orang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kuasa masyarakat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ntukan suatu badan,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ngurusan 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dus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ngurusan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nnya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mbutuhkan tanda tangan dan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agar sahnya suatu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but,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rmasuk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dalamnya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lastRenderedPageBreak/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manfataan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konf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rupakan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manfatan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dalam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mfas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ngakomod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dalam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nc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surat dan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ataupun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kat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ktorat 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ral Adm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stras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Hukum Umum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onl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(D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AHU).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UUJN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k,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k. Salah satu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nguatan atau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adalah dalam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ntuk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stamp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atau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sahkan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 suatu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pada waktu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laksanakan antara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hak.</w:t>
      </w:r>
      <w:r w:rsidR="00673A29" w:rsidRPr="00C816F8">
        <w:rPr>
          <w:rFonts w:ascii="Times New Roman" w:hAnsi="Times New Roman" w:cs="Times New Roman"/>
          <w:sz w:val="24"/>
          <w:szCs w:val="24"/>
          <w:vertAlign w:val="superscript"/>
        </w:rPr>
        <w:footnoteReference w:id="13"/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manfaatan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rbuka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pun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radaan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C816F8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narnya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lum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atur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nc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lasan Pasal 15 ayat (3) UUJN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 halnya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konv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onal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sahan tanda tangan dalam suatu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n, yang juga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atur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salah satu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rdasarkan UUJN.</w:t>
      </w:r>
    </w:p>
    <w:p w14:paraId="00000017" w14:textId="6CE280E9" w:rsidR="00995EF2" w:rsidRPr="004B12B9" w:rsidRDefault="008C2C9F" w:rsidP="00C816F8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hambatan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nggunaan cyb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 notary dalam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 akta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adalah dalam Pasal 16 huruf c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rubahan UUJN,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mana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waj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bkan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nghadap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katkan surat dan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jar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pada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nuta Akta.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an,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mbuatan akta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nggunakan tanda tangan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ragukan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annya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adanya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jar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nghadap. </w:t>
      </w:r>
    </w:p>
    <w:p w14:paraId="00000018" w14:textId="74126BC4" w:rsidR="00995EF2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Dalam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mana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mukakan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dmon Makar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m,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lama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ada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salahpahaman dalam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nafs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rkan frasa “d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hadapan”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pasal 1868 KUHP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rdata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mbuatan 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konf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padahal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dak. Pr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rja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jauh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asa.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 datang dan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rhadapan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para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snya. Hanya saja,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langsung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mbaca draft aktanya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ng-mas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 komput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r,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pakat,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nandatangan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kantor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s. 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aktanya bukan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jarak jauh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nggunakan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bcam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rhadapan langsung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pada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snya. Kalau caranya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nggunakan 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bcam,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gara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juga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lum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nggunakan</w:t>
      </w:r>
      <w:r w:rsidR="003A31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3A29" w:rsidRPr="003A3157">
        <w:rPr>
          <w:rFonts w:ascii="Times New Roman" w:hAnsi="Times New Roman" w:cs="Times New Roman"/>
          <w:sz w:val="24"/>
          <w:szCs w:val="24"/>
          <w:vertAlign w:val="superscript"/>
        </w:rPr>
        <w:footnoteReference w:id="14"/>
      </w:r>
    </w:p>
    <w:p w14:paraId="00000019" w14:textId="6D8CCBBD" w:rsidR="00995EF2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dalam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sangat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rhana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mbuatan akta yang saat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komput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 atau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rangkat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samakan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ngan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dan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nggunakan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lastRenderedPageBreak/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halnya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jaman dahulu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mpat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mpanan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ap akta-akta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adanya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knolog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dapat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mpannya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rangkat komput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 dan dapat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draft akta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nghadap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surat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akan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untuk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harus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mula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 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k,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dan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nandatangan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langsung.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mana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atur dalam Undang-Undang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apab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la syarat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maka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daklah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nkan hanya surat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bawah tangan. </w:t>
      </w:r>
    </w:p>
    <w:p w14:paraId="0000001A" w14:textId="3F42B142" w:rsidR="00995EF2" w:rsidRPr="004B12B9" w:rsidRDefault="008C2C9F" w:rsidP="00F35551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lamana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rmat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hubungannya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rdasarkan anal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 ura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an-ura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lumnya,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ngacu pada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lasan Pasal 15 ayat 3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rubahan UUJN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rfungs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tafs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 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raturan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rundangundangan atas norma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 dalam batang tubuh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rubahan UUJN,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rapan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untuk saat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knya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batas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mana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rhadap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ap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yakn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surat dan/ atau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nc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ktorat 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ral Adm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stras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Hukum Umum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onl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(D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AHU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onl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).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rhas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nggunaan dan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manfaatan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knolog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rapan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notary dalam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AHU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onl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ndorong para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mbangan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knolog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adm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stras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badan hukum (SABH)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ngalam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rapa kal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mbangan,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rakh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mbangan yang 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volus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 dalam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waktu,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nghas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layanan yang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dalam 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t.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AHU onl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rokras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rlukan lag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muan antara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 jasa dan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 jasa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luang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 korups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kolus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dan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pot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ndarkan</w:t>
      </w:r>
      <w:r w:rsidR="00D74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dan,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samp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harus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dasarkan pada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ntuan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nysaratkannya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ntang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dasar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bahwa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gara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v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l law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harus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konv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onal,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mana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guh walaupun banyak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ran-p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 budaya dan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knolog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77777777" w:rsidR="00995EF2" w:rsidRPr="004B12B9" w:rsidRDefault="00995EF2" w:rsidP="00F35551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C38F7F" w14:textId="3014EA7B" w:rsidR="00015A1B" w:rsidRPr="004B12B9" w:rsidRDefault="008C2C9F" w:rsidP="00F35551">
      <w:pPr>
        <w:numPr>
          <w:ilvl w:val="0"/>
          <w:numId w:val="4"/>
        </w:num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b/>
          <w:sz w:val="24"/>
          <w:szCs w:val="24"/>
        </w:rPr>
        <w:t xml:space="preserve">Tantangan Dalam Hal Pembuktian Terhadap Akta </w:t>
      </w:r>
      <w:r w:rsidR="00F608D4">
        <w:rPr>
          <w:rFonts w:ascii="Times New Roman" w:eastAsia="Times New Roman" w:hAnsi="Times New Roman" w:cs="Times New Roman"/>
          <w:b/>
          <w:sz w:val="24"/>
          <w:szCs w:val="24"/>
        </w:rPr>
        <w:t>Autentik</w:t>
      </w:r>
      <w:r w:rsidRPr="004B12B9">
        <w:rPr>
          <w:rFonts w:ascii="Times New Roman" w:eastAsia="Times New Roman" w:hAnsi="Times New Roman" w:cs="Times New Roman"/>
          <w:b/>
          <w:sz w:val="24"/>
          <w:szCs w:val="24"/>
        </w:rPr>
        <w:t xml:space="preserve"> Yang Dibuat Dalam Kerangka </w:t>
      </w:r>
      <w:r w:rsidRPr="00D74F2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Cyber Notary</w:t>
      </w:r>
      <w:r w:rsidRPr="004B12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743B583" w14:textId="1D946BF0" w:rsidR="00015A1B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surat atau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nal juga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atur dalam Pasal 138 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R/164 RBg, Pasal 165 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R/285 RBg, Pasal 167 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R, Pasal 1867-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lastRenderedPageBreak/>
        <w:t>Pasal 1894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tab Undang-Undang Hukum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rdata (KUHP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rdata) dan Ordonans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1867 Nomor 29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ntuan-K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ntang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kuatan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pada 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san-Tul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Bawah Tangan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Orang-Orang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 atau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rsamakan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ka.</w:t>
      </w:r>
      <w:r w:rsidRPr="004B12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5"/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surat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dan bukan akta,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mud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akta 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dakan lag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dua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tu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dan akta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bawah tangan. Akta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bawah tangan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atur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Pasal 1874 KUHP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rdata adalah akta yang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ngaja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untuk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rluan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tanpa bantuan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orang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jabat umum 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hanya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antara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saja.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nurut Pasal 165 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R/285 RBg,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rupakan surat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rdasarkan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ntuan undang-undang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atau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hadapan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jabat umum</w:t>
      </w:r>
      <w:r w:rsidR="003A31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A2481F" w14:textId="79A0A4AE" w:rsidR="00015A1B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rupakan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kuatan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mpurna/mutlak.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past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hak dan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waj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ban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hukum, dan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alat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nc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gahan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ta.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kuatan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lah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rlaku juga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dan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rhadap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(t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rbatas pada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hak). 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apa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hat,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ngar, dan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jabat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 akta,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rangan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jabat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hal apa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dan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hatnya.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kuatan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form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tanggal atau waktu dan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bahwa tanda tangan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 adalah asl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12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6"/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bukan hanya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bahwa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rangkan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apa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dalam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juga apa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rangkan adalah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nar.</w:t>
      </w:r>
      <w:r w:rsidRPr="004B12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7"/>
      </w:r>
    </w:p>
    <w:p w14:paraId="0000001F" w14:textId="06DD19F7" w:rsidR="00995EF2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Pada dasarnya,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rdapat fungs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yakn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probat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on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s causa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).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fungs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bahwa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tuangkan dalam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untuk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gunakan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alat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an.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anut dalam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hukum acara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rdata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 adalah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pos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 (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pos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f w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tt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jk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),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ndasarkan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rdasarkan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tapkan undang-undang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pos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 (tanpa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rlukan adanya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yak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 hak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m). Alat-alat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sah (yang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ntukan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undang-undang)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kat hak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dan hanya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rdasarkan alat-alat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hak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dapat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mutus.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hat pada 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R, Pasal 138 ayat (2), Pasal 150 ayat (3), Pasal 154 ayat (1), 155 ayat (1), dan 156 ayat (1).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footnoteReference w:id="18"/>
      </w:r>
    </w:p>
    <w:p w14:paraId="00749A43" w14:textId="3D35D433" w:rsidR="00015A1B" w:rsidRPr="004B12B9" w:rsidRDefault="00015A1B" w:rsidP="00F35551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lastRenderedPageBreak/>
        <w:t>P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ada dasarnya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al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 xml:space="preserve">mana dalam Pasal 1868 </w:t>
      </w:r>
      <w:r w:rsidR="00D74F26">
        <w:rPr>
          <w:rFonts w:ascii="Times New Roman" w:eastAsia="Times New Roman" w:hAnsi="Times New Roman" w:cs="Times New Roman"/>
          <w:sz w:val="24"/>
          <w:szCs w:val="24"/>
        </w:rPr>
        <w:t>KUHP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D74F26">
        <w:rPr>
          <w:rFonts w:ascii="Times New Roman" w:eastAsia="Times New Roman" w:hAnsi="Times New Roman" w:cs="Times New Roman"/>
          <w:sz w:val="24"/>
          <w:szCs w:val="24"/>
        </w:rPr>
        <w:t xml:space="preserve">rdata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tu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8C2C9F" w:rsidRPr="004B12B9">
        <w:rPr>
          <w:rFonts w:ascii="Times New Roman" w:eastAsia="Times New Roman" w:hAnsi="Times New Roman" w:cs="Times New Roman"/>
          <w:sz w:val="24"/>
          <w:szCs w:val="24"/>
        </w:rPr>
        <w:t>kut:</w:t>
      </w:r>
      <w:r w:rsidR="008C2C9F" w:rsidRPr="003A315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9"/>
      </w:r>
    </w:p>
    <w:p w14:paraId="72C7376E" w14:textId="3C1D3E1C" w:rsidR="00015A1B" w:rsidRPr="004B12B9" w:rsidRDefault="008C2C9F" w:rsidP="00F3555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Lah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ah (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u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tw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nd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gd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jskracht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),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mampuan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(acta publ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 probant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psa). Yang 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hat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luar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rupakan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rdasarkan aturan hukum yang sudah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ntukan, yang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rlakukannya hanya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kkan apab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 ada yang dapat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kan/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nyangkal.</w:t>
      </w:r>
    </w:p>
    <w:p w14:paraId="7AAF8D1A" w14:textId="78B751B1" w:rsidR="00015A1B" w:rsidRPr="004B12B9" w:rsidRDefault="008C2C9F" w:rsidP="00F3555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Formal (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form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jskracht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)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mana akta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dur,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rdasarkan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fakta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(d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hadapan,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bacakan/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rangkan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s,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nghadap langsung)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 waktu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rcantum dan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 adanya.</w:t>
      </w:r>
    </w:p>
    <w:p w14:paraId="00000023" w14:textId="0E34D8A9" w:rsidR="00995EF2" w:rsidRPr="004B12B9" w:rsidRDefault="008C2C9F" w:rsidP="00F3555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Mat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 (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mat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w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jskracht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)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suatu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ndakan dan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rkataan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ucapkan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nghadap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tuangkan dalam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but,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mat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adalah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 yang langsung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utarakan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nghadap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rkata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 dan jujur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mud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nuangkan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akta.</w:t>
      </w:r>
    </w:p>
    <w:p w14:paraId="00000024" w14:textId="312CF3C7" w:rsidR="00995EF2" w:rsidRPr="004B12B9" w:rsidRDefault="008C2C9F" w:rsidP="00F35551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mbangan zaman,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ngalam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rluasan.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mana  </w:t>
      </w:r>
      <w:hyperlink r:id="rId11"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T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or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 xml:space="preserve"> hukum p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mbangunan Mochtar Kusumaatmadja m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nyatakan bahwa hukum s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baga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 xml:space="preserve"> sarana dalam p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mbangunan, bukan alat atau tools agar p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mbangunan dapat d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laksanakan d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ngan t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rt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b dan t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ratur</w:t>
        </w:r>
      </w:hyperlink>
      <w:r w:rsidRPr="004B12B9">
        <w:rPr>
          <w:rFonts w:ascii="Times New Roman" w:eastAsia="Times New Roman" w:hAnsi="Times New Roman" w:cs="Times New Roman"/>
          <w:sz w:val="24"/>
          <w:szCs w:val="24"/>
        </w:rPr>
        <w:t>.</w:t>
      </w:r>
      <w:hyperlink r:id="rId12"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3">
        <w:r w:rsidR="00FD778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nt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 xml:space="preserve"> dar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 xml:space="preserve"> t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or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 xml:space="preserve"> hukum p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mbangunan adalah hukum s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baga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 xml:space="preserve"> sarana p</w:t>
        </w:r>
        <w:r w:rsidR="00FD7788">
          <w:rPr>
            <w:rFonts w:ascii="Times New Roman" w:eastAsia="Times New Roman" w:hAnsi="Times New Roman" w:cs="Times New Roman"/>
            <w:sz w:val="24"/>
            <w:szCs w:val="24"/>
          </w:rPr>
          <w:t>e</w:t>
        </w:r>
        <w:r w:rsidR="00FD7788" w:rsidRPr="00FD7788">
          <w:rPr>
            <w:rFonts w:ascii="Microsoft Himalaya" w:eastAsia="Times New Roman" w:hAnsi="Microsoft Himalaya" w:cs="Times New Roman"/>
            <w:spacing w:val="-20"/>
            <w:w w:val="1"/>
            <w:sz w:val="5"/>
            <w:szCs w:val="24"/>
          </w:rPr>
          <w:t>l</w:t>
        </w:r>
        <w:r w:rsidRPr="004B12B9">
          <w:rPr>
            <w:rFonts w:ascii="Times New Roman" w:eastAsia="Times New Roman" w:hAnsi="Times New Roman" w:cs="Times New Roman"/>
            <w:sz w:val="24"/>
            <w:szCs w:val="24"/>
          </w:rPr>
          <w:t>mbaharuan masyarakat</w:t>
        </w:r>
      </w:hyperlink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607375A" w14:textId="0E2B4F6D" w:rsidR="00015A1B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akomodas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undang-undang pada tahun 2008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Undang-Undang Nomor 11 Tahun 2008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ntang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dan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jo</w:t>
      </w:r>
      <w:r w:rsidR="00D74F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Undang-Undang Nomor 19 Tahun 2016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ntang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rubahan atas Undang-Undang Nomor 11 Tahun 2008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ntang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dan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k (UU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). UU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lasannya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gaskan bahwa saat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lah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 suatu 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z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hukum baru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nal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hukum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 atau hukum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ka. Adapun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maksud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hukum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 adalah hukum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rhadap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mbangan konv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rwujud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nggaraan suatu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k, ba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 (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rspac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) maupun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ngan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2E220ED3" w14:textId="2412576A" w:rsidR="00015A1B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Bahwasannya pada UU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Pasal 5 ayat (1) jo. Pasal 5 ayat (4) huruf b, yang pada pokoknya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dan/atau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lastRenderedPageBreak/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juga has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 c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taknya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rupakan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hukum yang sah namun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rdapat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cual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ba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maupun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atau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duanya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mana salah satunya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alah surat atau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dalam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 akta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 atau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jabat umum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 akta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nurut Undang-Undang. Namun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pun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lah ada UU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rta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rapa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raturan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nnya,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daklah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katakan bahwa hukum acara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ngatur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annya,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ngaturan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lakukan saat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hanya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rada dalam lapangan hukum mat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l. </w:t>
      </w:r>
    </w:p>
    <w:p w14:paraId="431580B4" w14:textId="76299E97" w:rsidR="00015A1B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mpunya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mahan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 surat/akta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fat v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rtual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sangat 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ntan untuk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ubah,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palsukan atau bahkan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orang yang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narnya bukanlah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orang yang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narnya bukanlah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mbuatnya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kap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olah-olah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yang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narnya,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hoax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/data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bukan saja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lum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rakomodas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hukum acara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a,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nyataannya data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maksud juga sangat 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ntan untuk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ubah,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sadap,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palsukan dan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njuru dun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 dalam waktu 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tungan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k.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 dampak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mbulkannya juga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c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pat, bahkan sangat dahsyat.</w:t>
      </w:r>
      <w:r w:rsidRPr="004B12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0"/>
      </w:r>
    </w:p>
    <w:p w14:paraId="081BD81F" w14:textId="27651774" w:rsidR="00015A1B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rdasarkan Asas 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Ultra N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ta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bahwa “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adalah asas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mbatas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 hak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hanya bol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ngabulkan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tuntut. Hak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larang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ngabulkan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pada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tuntut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nggugat. Asas 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Ultra P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ta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hukum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mbatas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rdata untuk “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pr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pond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ranc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v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Times New Roman" w:hAnsi="Times New Roman" w:cs="Times New Roman"/>
          <w:i/>
          <w:iCs/>
          <w:sz w:val="24"/>
          <w:szCs w:val="24"/>
        </w:rPr>
        <w:t>nc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”, hanya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kat pada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sah. </w:t>
      </w:r>
    </w:p>
    <w:p w14:paraId="189393D7" w14:textId="1FC2028E" w:rsidR="00015A1B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dangan haruslah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tasnya. Salah satu yang dapat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adalah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ksa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dur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nar. Apab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ksa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dur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nar, maka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mpulkan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rubahan atas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atau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kata 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tas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rjaga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dangan. Namun saat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ada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dur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ksaan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rlaku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umum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a.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knya,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dur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ksaan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rahkan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pada 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ng-mas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mbaga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ksa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but.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dapat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babkan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samanya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dur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ap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mbaga.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tu, hal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but dapat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lastRenderedPageBreak/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tkan Hak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 dalam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hat apakah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buah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ksa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dur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an.</w:t>
      </w:r>
    </w:p>
    <w:p w14:paraId="6DFE7FB3" w14:textId="5BB19725" w:rsidR="00015A1B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ntuan hukum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ntang akta 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atur dalam UUJN dan UU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mahaman bahwa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rapan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mbangan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knolog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mbuatan akta 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sul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 untuk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rapkan,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ngat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ntuan hukum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ngatur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ntang ot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tas akta 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hambatan dalam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mbuatan 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s.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buah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rdapat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nturan hukum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ot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tas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buah 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atur dalam Pasal 1868 KUHP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rdata.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mud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syarat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mbuatan 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atur dalam UUJN,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mungk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nkan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mbuatan akta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k.</w:t>
      </w:r>
    </w:p>
    <w:p w14:paraId="0000002B" w14:textId="707DEC50" w:rsidR="00995EF2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maka dalam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sahannya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nandatanganannya pun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 namun adanya tanda tangan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sungguhnya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van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pr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 hukum yang 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nggunakan cara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 konv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onal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mana pada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nyatakan bahwa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harus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rtas, yang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hat, dan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mpan.</w:t>
      </w:r>
      <w:r w:rsidRPr="004B12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1"/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  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 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 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 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lan,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n/akta 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rlukan 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n/akta  asl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. 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ntunya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syarat dokum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n/</w:t>
      </w:r>
      <w:r w:rsidR="003A31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akta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3A31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s,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rtamp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lkan,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utuhannya, dan dapat 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rtanggungjawabkan  untuk 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laskan 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suatu  kond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. Namun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rlaku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jumlah surat yang  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nurut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rundang-undangan waj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dalam wujud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rmasuk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s.</w:t>
      </w:r>
      <w:r w:rsidRPr="004B12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2"/>
      </w:r>
      <w:r w:rsidRPr="004B12B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C" w14:textId="1DCBA7DE" w:rsidR="00995EF2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nyatakan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gal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sudut pandang hukum haruslah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cara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atau otor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tas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rw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nang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 akta; contohnya Akta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ran harus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tugas Catatan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l, Akta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susun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jabat Kantor Urusan Agama, atau akta tanah harus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susun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ngangkut. 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cual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 akta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k. 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rsyaratan yang waj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pada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mbuatan akta,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nurut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ntuan Pasal 1868 KUHP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rdata dan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ntuan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rdapat </w:t>
      </w:r>
      <w:r w:rsidR="00822BF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Pasal 16 ayat (1) huruf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, Pasal 16 ayat (1) huruf k, Pasal 41, Pasal 44, Pasal 48, Pasal 49, Pasal 50, Pasal 51, atau Pasal 52 UUJN,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buat akta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atau 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s. Hal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ntunya akan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batkan sul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tnya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rapan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a.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lanjutnya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tan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nyangkut syarat-syarat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mbuatan akta yang harus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buat dalam wujud dan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tata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rundang-undangan;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rdasarkan KUHP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rdata dan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rdasarkan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rundang-undangan atau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raturan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D" w14:textId="177E7B2C" w:rsidR="00995EF2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dangan,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pun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nggunakan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ngkap,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rhadap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kuatan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nonakt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fkan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lawannya.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lawan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alah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luruh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tujuan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nyanggah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hukum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nkan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lawannya ataupun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rtunjukkan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narnya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an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ajukan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 lawannya.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lawannya tak mungk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lawan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ntukan ataupun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ntukan.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ntukan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adalah alat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kompl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 ataupun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luruh yang tak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z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nkan adanya barang 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lawannya. 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susun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hukum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rdata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mpunya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kuatan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yakn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bahwasanya faktafakta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dalamnya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alah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tul dan tak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gugat lag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hak.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nanya, 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susun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 dan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pan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rupakan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12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3"/>
      </w:r>
    </w:p>
    <w:p w14:paraId="0000002E" w14:textId="542786B5" w:rsidR="00995EF2" w:rsidRPr="004B12B9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ngga, sangat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ko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orang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dalam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 suatu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nakan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lum ada substans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hukum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ngakomod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luruhan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ba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k pada UUJN dan UU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yang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harusnya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dua undang-undang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landasan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ngga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ndapatkan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ndungan hukum dalam pros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s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mbuatan Akta 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k.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yogyanya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ntuan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rhadap jasa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layanan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atan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harusnya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masukan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rubahan pada UUJN, namun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nyataanya hal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dak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315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4"/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nakan untuk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kan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but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mpurna harus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lakukan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ngan cara dan aturan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>tapkan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</w:rPr>
        <w:t xml:space="preserve">h undang-undang. </w:t>
      </w:r>
    </w:p>
    <w:p w14:paraId="0000002F" w14:textId="77777777" w:rsidR="00995EF2" w:rsidRPr="004B12B9" w:rsidRDefault="00995EF2" w:rsidP="00F35551">
      <w:pPr>
        <w:spacing w:after="1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B488B6" w14:textId="77777777" w:rsidR="008A7124" w:rsidRDefault="001F7A23" w:rsidP="008A7124">
      <w:pPr>
        <w:numPr>
          <w:ilvl w:val="0"/>
          <w:numId w:val="2"/>
        </w:numPr>
        <w:ind w:left="360" w:hanging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b/>
          <w:sz w:val="24"/>
          <w:szCs w:val="24"/>
        </w:rPr>
        <w:t>PENUTUP</w:t>
      </w:r>
    </w:p>
    <w:p w14:paraId="5A85B791" w14:textId="0EABDABB" w:rsidR="003A3157" w:rsidRPr="00D74F26" w:rsidRDefault="008C2C9F" w:rsidP="00D74F26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124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rapan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a saat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batas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lalu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ngaturan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nj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lasan Pasal 15 ayat 3 Undang-Undang Jabatan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s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tu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ap transaks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k,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tu prakt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lum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f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skan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cara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gas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ngga kons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ku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nya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dak bol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h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mbuat akta </w:t>
      </w:r>
      <w:r w:rsidR="00F608D4" w:rsidRPr="008A712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 w:rsidRPr="008A712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 w:rsidRPr="008A712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 dar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pada tata 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lastRenderedPageBreak/>
        <w:t>cara yang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lah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atur dalam UUJN,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na hal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but apab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langgar akan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kan akta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but hanya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rlaku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surat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bawah tangan</w:t>
      </w:r>
      <w:r w:rsidR="00F35551" w:rsidRPr="008A7124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mbuatan akta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dak 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sa 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cara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rta 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rta 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rapkan 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a  kar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na 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lum  ada 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raturan 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laksana  yang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njad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tunjuk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s dan juga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payung hukum bag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notar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s dalam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mbuat akta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cara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ngga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annya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dak sama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ngan akta </w:t>
      </w:r>
      <w:r w:rsidR="00F608D4" w:rsidRPr="008A7124">
        <w:rPr>
          <w:rFonts w:ascii="Times New Roman" w:eastAsia="Times New Roman" w:hAnsi="Times New Roman" w:cs="Times New Roman"/>
          <w:sz w:val="24"/>
          <w:szCs w:val="24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 w:rsidRPr="008A7124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 w:rsidRPr="008A712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buat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rdasarkan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raturan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rlaku,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dangkan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an akta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buat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rdasarkan </w:t>
      </w:r>
      <w:r w:rsidR="00D74F26">
        <w:rPr>
          <w:rFonts w:ascii="Times New Roman" w:eastAsia="Times New Roman" w:hAnsi="Times New Roman" w:cs="Times New Roman"/>
          <w:sz w:val="24"/>
          <w:szCs w:val="24"/>
        </w:rPr>
        <w:t>UUJN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tu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lah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ah, formal dan mat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l dalam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dangan,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h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ngga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mpunya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kuatan 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h yang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dalamnya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muat fakta-fakta yang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nar dan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dak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sa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sangkal ol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h para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hak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cual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hak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but dapat 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m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bukt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kan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>bal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8A7124">
        <w:rPr>
          <w:rFonts w:ascii="Times New Roman" w:eastAsia="Times New Roman" w:hAnsi="Times New Roman" w:cs="Times New Roman"/>
          <w:sz w:val="24"/>
          <w:szCs w:val="24"/>
        </w:rPr>
        <w:t xml:space="preserve">knya. 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Pot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ns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cyb</w:t>
      </w:r>
      <w:r w:rsidR="00FD7788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iCs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i/>
          <w:iCs/>
          <w:sz w:val="24"/>
          <w:szCs w:val="24"/>
        </w:rPr>
        <w:t>r notary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 xml:space="preserve"> untuk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pannya mungk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n dapat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lakukan p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ny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sua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an d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ngan 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 xml:space="preserve">adaan saat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 xml:space="preserve"> yang 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mak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n b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mbangnya t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knolog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D74F26">
        <w:rPr>
          <w:rFonts w:ascii="Times New Roman" w:eastAsia="Times New Roman" w:hAnsi="Times New Roman" w:cs="Times New Roman"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D74F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jalan k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luar, 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ndon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a s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gara </w:t>
      </w:r>
      <w:r w:rsidRPr="004B12B9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c</w:t>
      </w:r>
      <w:r w:rsidR="00FD7788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</w:t>
      </w:r>
      <w:r w:rsidR="00FD7788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i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l law 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dapat m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mb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kan p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ng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rt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an t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nd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r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rka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 </w:t>
      </w:r>
      <w:r w:rsidRPr="004B12B9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cyb</w:t>
      </w:r>
      <w:r w:rsidR="00FD7788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i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r notary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dan m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n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rapkan p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mbatasan-p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mbatasan p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nggunaan t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knolog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guna m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njaga k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absahan dar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buah akta </w:t>
      </w:r>
      <w:r w:rsidR="00F608D4">
        <w:rPr>
          <w:rFonts w:ascii="Times New Roman" w:eastAsia="Times New Roman" w:hAnsi="Times New Roman" w:cs="Times New Roman"/>
          <w:sz w:val="24"/>
          <w:szCs w:val="24"/>
          <w:highlight w:val="white"/>
        </w:rPr>
        <w:t>aut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  <w:highlight w:val="white"/>
        </w:rPr>
        <w:t>nt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eastAsia="Times New Roman" w:hAnsi="Times New Roman" w:cs="Times New Roman"/>
          <w:sz w:val="24"/>
          <w:szCs w:val="24"/>
          <w:highlight w:val="white"/>
        </w:rPr>
        <w:t>k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rs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but agar t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tap s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jalan d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ngan s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mangat utama adanya prof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notar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s s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baga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orang p</w:t>
      </w:r>
      <w:r w:rsidR="00FD7788">
        <w:rPr>
          <w:rFonts w:ascii="Times New Roman" w:eastAsia="Times New Roman" w:hAnsi="Times New Roman" w:cs="Times New Roman"/>
          <w:sz w:val="24"/>
          <w:szCs w:val="24"/>
          <w:highlight w:val="white"/>
        </w:rPr>
        <w:t>e</w:t>
      </w:r>
      <w:r w:rsidR="00FD7788" w:rsidRPr="00FD7788">
        <w:rPr>
          <w:rFonts w:ascii="Microsoft Himalaya" w:eastAsia="Times New Roman" w:hAnsi="Microsoft Himalaya" w:cs="Times New Roman"/>
          <w:spacing w:val="-20"/>
          <w:w w:val="1"/>
          <w:sz w:val="5"/>
          <w:szCs w:val="24"/>
        </w:rPr>
        <w:t>l</w:t>
      </w:r>
      <w:r w:rsidRPr="004B12B9">
        <w:rPr>
          <w:rFonts w:ascii="Times New Roman" w:eastAsia="Times New Roman" w:hAnsi="Times New Roman" w:cs="Times New Roman"/>
          <w:sz w:val="24"/>
          <w:szCs w:val="24"/>
          <w:highlight w:val="white"/>
        </w:rPr>
        <w:t>jabat umum.</w:t>
      </w:r>
    </w:p>
    <w:p w14:paraId="3B5873F9" w14:textId="77777777" w:rsidR="00F35551" w:rsidRPr="00F608D4" w:rsidRDefault="00F35551" w:rsidP="00D74F26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83840" w14:textId="3D818199" w:rsidR="003A3157" w:rsidRDefault="004B12B9" w:rsidP="00F35551">
      <w:pPr>
        <w:numPr>
          <w:ilvl w:val="0"/>
          <w:numId w:val="2"/>
        </w:numPr>
        <w:ind w:left="360" w:hanging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2B9">
        <w:rPr>
          <w:rFonts w:ascii="Times New Roman" w:eastAsia="Times New Roman" w:hAnsi="Times New Roman" w:cs="Times New Roman"/>
          <w:b/>
          <w:sz w:val="24"/>
          <w:szCs w:val="24"/>
        </w:rPr>
        <w:t>DAFTAR PUSTAKA</w:t>
      </w:r>
    </w:p>
    <w:p w14:paraId="35B30338" w14:textId="77777777" w:rsidR="00822BF5" w:rsidRPr="00F608D4" w:rsidRDefault="003A3157" w:rsidP="00F35551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08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Buku:</w:t>
      </w:r>
    </w:p>
    <w:p w14:paraId="125B7B69" w14:textId="7B09AFA2" w:rsidR="00822BF5" w:rsidRDefault="00FD7788" w:rsidP="00F35551">
      <w:pPr>
        <w:ind w:left="1276" w:hanging="9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dmon Makar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m, Notar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s dan Transaks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ktron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k, Kaj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an Hukum 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ntang Cyb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 xml:space="preserve">rnotary atau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ctron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c Notary, (Jakarta: Rajawal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 xml:space="preserve">rs,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d. 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-2, 2013), hlm. 133.</w:t>
      </w:r>
    </w:p>
    <w:p w14:paraId="29ADDF08" w14:textId="0B358A55" w:rsidR="00822BF5" w:rsidRPr="00822BF5" w:rsidRDefault="00FD7788" w:rsidP="00F35551">
      <w:pPr>
        <w:ind w:left="1276" w:hanging="9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fa La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la Fakhr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ah, Bukt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ktron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k Dalam 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m 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mbukt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an 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rdata (Bandung: 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ka Ad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tama, 2017). Hlm. 95</w:t>
      </w:r>
    </w:p>
    <w:p w14:paraId="73E39A65" w14:textId="1EF20F25" w:rsidR="00822BF5" w:rsidRDefault="00FD7788" w:rsidP="00F35551">
      <w:pPr>
        <w:ind w:left="1276" w:hanging="91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eastAsia="Calibri" w:hAnsi="Times New Roman" w:cs="Times New Roman"/>
          <w:sz w:val="24"/>
          <w:szCs w:val="24"/>
        </w:rPr>
        <w:t>mma Nur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eastAsia="Calibri" w:hAnsi="Times New Roman" w:cs="Times New Roman"/>
          <w:sz w:val="24"/>
          <w:szCs w:val="24"/>
        </w:rPr>
        <w:t>ta</w:t>
      </w:r>
      <w:r w:rsidR="00822BF5" w:rsidRPr="003A3157">
        <w:rPr>
          <w:rFonts w:ascii="Times New Roman" w:eastAsia="Calibri" w:hAnsi="Times New Roman" w:cs="Times New Roman"/>
          <w:i/>
          <w:sz w:val="24"/>
          <w:szCs w:val="24"/>
        </w:rPr>
        <w:t>, Cyb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FD7788">
        <w:rPr>
          <w:rFonts w:ascii="Microsoft Himalaya" w:eastAsia="Calibri" w:hAnsi="Microsoft Himalaya" w:cs="Times New Roman"/>
          <w:i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eastAsia="Calibri" w:hAnsi="Times New Roman" w:cs="Times New Roman"/>
          <w:i/>
          <w:sz w:val="24"/>
          <w:szCs w:val="24"/>
        </w:rPr>
        <w:t>r Notary: P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FD7788">
        <w:rPr>
          <w:rFonts w:ascii="Microsoft Himalaya" w:eastAsia="Calibri" w:hAnsi="Microsoft Himalaya" w:cs="Times New Roman"/>
          <w:i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eastAsia="Calibri" w:hAnsi="Times New Roman" w:cs="Times New Roman"/>
          <w:i/>
          <w:sz w:val="24"/>
          <w:szCs w:val="24"/>
        </w:rPr>
        <w:t>mahaman Awal dalam Kons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FD7788">
        <w:rPr>
          <w:rFonts w:ascii="Microsoft Himalaya" w:eastAsia="Calibri" w:hAnsi="Microsoft Himalaya" w:cs="Times New Roman"/>
          <w:i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eastAsia="Calibri" w:hAnsi="Times New Roman" w:cs="Times New Roman"/>
          <w:i/>
          <w:sz w:val="24"/>
          <w:szCs w:val="24"/>
        </w:rPr>
        <w:t>p P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FD7788">
        <w:rPr>
          <w:rFonts w:ascii="Microsoft Himalaya" w:eastAsia="Calibri" w:hAnsi="Microsoft Himalaya" w:cs="Times New Roman"/>
          <w:i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eastAsia="Calibri" w:hAnsi="Times New Roman" w:cs="Times New Roman"/>
          <w:i/>
          <w:sz w:val="24"/>
          <w:szCs w:val="24"/>
        </w:rPr>
        <w:t>m</w:t>
      </w:r>
      <w:r>
        <w:rPr>
          <w:rFonts w:ascii="Times New Roman" w:eastAsia="Calibri" w:hAnsi="Times New Roman" w:cs="Times New Roman"/>
          <w:i/>
          <w:sz w:val="24"/>
          <w:szCs w:val="24"/>
        </w:rPr>
        <w:t>i</w:t>
      </w:r>
      <w:r w:rsidRPr="00FD7788">
        <w:rPr>
          <w:rFonts w:ascii="Microsoft Himalaya" w:eastAsia="Calibri" w:hAnsi="Microsoft Himalaya" w:cs="Times New Roman"/>
          <w:i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eastAsia="Calibri" w:hAnsi="Times New Roman" w:cs="Times New Roman"/>
          <w:i/>
          <w:sz w:val="24"/>
          <w:szCs w:val="24"/>
        </w:rPr>
        <w:t>k</w:t>
      </w:r>
      <w:r>
        <w:rPr>
          <w:rFonts w:ascii="Times New Roman" w:eastAsia="Calibri" w:hAnsi="Times New Roman" w:cs="Times New Roman"/>
          <w:i/>
          <w:sz w:val="24"/>
          <w:szCs w:val="24"/>
        </w:rPr>
        <w:t>i</w:t>
      </w:r>
      <w:r w:rsidRPr="00FD7788">
        <w:rPr>
          <w:rFonts w:ascii="Microsoft Himalaya" w:eastAsia="Calibri" w:hAnsi="Microsoft Himalaya" w:cs="Times New Roman"/>
          <w:i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eastAsia="Calibri" w:hAnsi="Times New Roman" w:cs="Times New Roman"/>
          <w:i/>
          <w:sz w:val="24"/>
          <w:szCs w:val="24"/>
        </w:rPr>
        <w:t>ran</w:t>
      </w:r>
      <w:r w:rsidR="00822BF5" w:rsidRPr="003A3157">
        <w:rPr>
          <w:rFonts w:ascii="Times New Roman" w:eastAsia="Calibri" w:hAnsi="Times New Roman" w:cs="Times New Roman"/>
          <w:sz w:val="24"/>
          <w:szCs w:val="24"/>
        </w:rPr>
        <w:t>, Bandung: R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eastAsia="Calibri" w:hAnsi="Times New Roman" w:cs="Times New Roman"/>
          <w:sz w:val="24"/>
          <w:szCs w:val="24"/>
        </w:rPr>
        <w:t>f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eastAsia="Calibri" w:hAnsi="Times New Roman" w:cs="Times New Roman"/>
          <w:sz w:val="24"/>
          <w:szCs w:val="24"/>
        </w:rPr>
        <w:t>ka Ad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eastAsia="Calibri" w:hAnsi="Times New Roman" w:cs="Times New Roman"/>
          <w:sz w:val="24"/>
          <w:szCs w:val="24"/>
        </w:rPr>
        <w:t>tama, 2012, hlm. 53.</w:t>
      </w:r>
    </w:p>
    <w:p w14:paraId="6527D293" w14:textId="55809FA2" w:rsidR="00822BF5" w:rsidRDefault="00822BF5" w:rsidP="00F35551">
      <w:pPr>
        <w:ind w:left="1276" w:hanging="9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157">
        <w:rPr>
          <w:rFonts w:ascii="Times New Roman" w:eastAsia="Calibri" w:hAnsi="Times New Roman" w:cs="Times New Roman"/>
          <w:sz w:val="24"/>
          <w:szCs w:val="24"/>
        </w:rPr>
        <w:t>Hab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b Adj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&amp; Muhammad Haf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dh, Akta Notar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 Untuk P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rbankan Syar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ah, PT C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tra Ad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tya Bakt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, Jakarta: 2107, hlm. 45-48.</w:t>
      </w:r>
    </w:p>
    <w:p w14:paraId="332C7B63" w14:textId="7B47A8CB" w:rsidR="00822BF5" w:rsidRDefault="00822BF5" w:rsidP="00F35551">
      <w:pPr>
        <w:ind w:left="1276" w:hanging="916"/>
        <w:jc w:val="both"/>
        <w:rPr>
          <w:rFonts w:ascii="Times New Roman" w:hAnsi="Times New Roman" w:cs="Times New Roman"/>
          <w:sz w:val="24"/>
          <w:szCs w:val="24"/>
        </w:rPr>
      </w:pPr>
      <w:r w:rsidRPr="003A3157">
        <w:rPr>
          <w:rFonts w:ascii="Times New Roman" w:hAnsi="Times New Roman" w:cs="Times New Roman"/>
          <w:sz w:val="24"/>
          <w:szCs w:val="24"/>
        </w:rPr>
        <w:t>R. Sub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kt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, Hukum P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an (Jakarta: Pradnya Param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ta, c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takan k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tujuh b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las, 2008), hlm. 26</w:t>
      </w:r>
    </w:p>
    <w:p w14:paraId="41AA78A5" w14:textId="560B0822" w:rsidR="00822BF5" w:rsidRDefault="00822BF5" w:rsidP="00F35551">
      <w:pPr>
        <w:ind w:left="1276" w:hanging="916"/>
        <w:jc w:val="both"/>
        <w:rPr>
          <w:rFonts w:ascii="Times New Roman" w:hAnsi="Times New Roman" w:cs="Times New Roman"/>
          <w:sz w:val="24"/>
          <w:szCs w:val="24"/>
        </w:rPr>
      </w:pPr>
      <w:r w:rsidRPr="003A3157">
        <w:rPr>
          <w:rFonts w:ascii="Times New Roman" w:hAnsi="Times New Roman" w:cs="Times New Roman"/>
          <w:sz w:val="24"/>
          <w:szCs w:val="24"/>
        </w:rPr>
        <w:t>R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duan Syahran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, Hukum Acara P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rdata d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 L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ngkungan P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rad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lan Umum (Jakarta: Pustaka Kar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n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, 1988), hlm. 65.</w:t>
      </w:r>
    </w:p>
    <w:p w14:paraId="74DA11A7" w14:textId="38DBB1D2" w:rsidR="00822BF5" w:rsidRDefault="00822BF5" w:rsidP="00F35551">
      <w:pPr>
        <w:ind w:left="1276" w:hanging="916"/>
        <w:jc w:val="both"/>
        <w:rPr>
          <w:rFonts w:ascii="Times New Roman" w:hAnsi="Times New Roman" w:cs="Times New Roman"/>
          <w:sz w:val="24"/>
          <w:szCs w:val="24"/>
        </w:rPr>
      </w:pPr>
      <w:r w:rsidRPr="003A3157">
        <w:rPr>
          <w:rFonts w:ascii="Times New Roman" w:hAnsi="Times New Roman" w:cs="Times New Roman"/>
          <w:sz w:val="24"/>
          <w:szCs w:val="24"/>
        </w:rPr>
        <w:t>Sud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kno M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rtokusumo, Hukum Acara P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rdata 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ndon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s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a (Yogyakarta: L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b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rty, 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d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s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 k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tujuh, 2006), hlm. 165.</w:t>
      </w:r>
    </w:p>
    <w:p w14:paraId="2B575D61" w14:textId="2BA0E8D3" w:rsidR="004D0AFA" w:rsidRDefault="004D0AFA" w:rsidP="00F35551">
      <w:pPr>
        <w:ind w:left="1276" w:hanging="916"/>
        <w:jc w:val="both"/>
        <w:rPr>
          <w:rFonts w:ascii="Times New Roman" w:hAnsi="Times New Roman" w:cs="Times New Roman"/>
          <w:sz w:val="24"/>
          <w:szCs w:val="24"/>
        </w:rPr>
      </w:pPr>
      <w:r w:rsidRPr="003A3157">
        <w:rPr>
          <w:rFonts w:ascii="Times New Roman" w:hAnsi="Times New Roman" w:cs="Times New Roman"/>
          <w:sz w:val="24"/>
          <w:szCs w:val="24"/>
        </w:rPr>
        <w:t>Tauf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k Makarao, Pokok-Pokok Hukum Acara P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rdata (Jakarta: R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n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ka C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pta, 2004), hlm. 101.</w:t>
      </w:r>
    </w:p>
    <w:p w14:paraId="334BF908" w14:textId="049D72EA" w:rsidR="003A3157" w:rsidRDefault="003A3157" w:rsidP="00F3555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D42293" w14:textId="77777777" w:rsidR="00822BF5" w:rsidRPr="00F608D4" w:rsidRDefault="003A3157" w:rsidP="00F35551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08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Jurnal:</w:t>
      </w:r>
    </w:p>
    <w:p w14:paraId="3E279A85" w14:textId="35664E56" w:rsidR="00822BF5" w:rsidRDefault="00822BF5" w:rsidP="00F35551">
      <w:pPr>
        <w:ind w:left="1276" w:hanging="9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157">
        <w:rPr>
          <w:rFonts w:ascii="Times New Roman" w:eastAsia="Calibri" w:hAnsi="Times New Roman" w:cs="Times New Roman"/>
          <w:sz w:val="24"/>
          <w:szCs w:val="24"/>
        </w:rPr>
        <w:t>A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syah Amal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 &amp; W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dh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Handoko, P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luang P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rapan Cyb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 Notary 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ndon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a, Notar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us, Vol. 15, No. 2, 2022, hlm. 620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11AAC5" w14:textId="528D3231" w:rsidR="00822BF5" w:rsidRDefault="004D0AFA" w:rsidP="00F35551">
      <w:pPr>
        <w:ind w:left="1276" w:hanging="9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157">
        <w:rPr>
          <w:rFonts w:ascii="Times New Roman" w:hAnsi="Times New Roman" w:cs="Times New Roman"/>
          <w:sz w:val="24"/>
          <w:szCs w:val="24"/>
        </w:rPr>
        <w:t>B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nny, B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nny. </w:t>
      </w:r>
      <w:r w:rsidR="00822BF5" w:rsidRPr="003A3157">
        <w:rPr>
          <w:rFonts w:ascii="Times New Roman" w:hAnsi="Times New Roman" w:cs="Times New Roman"/>
          <w:sz w:val="24"/>
          <w:szCs w:val="24"/>
        </w:rPr>
        <w:t>"P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n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rapan Kons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p Cyb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r Notary d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ndon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s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a D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t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njau dar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 xml:space="preserve"> Undang-undang Nomor 2 Tahun 2014." Pr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m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>s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822BF5" w:rsidRPr="003A3157">
        <w:rPr>
          <w:rFonts w:ascii="Times New Roman" w:hAnsi="Times New Roman" w:cs="Times New Roman"/>
          <w:sz w:val="24"/>
          <w:szCs w:val="24"/>
        </w:rPr>
        <w:t xml:space="preserve"> Law Journal 5 (2015): 5.</w:t>
      </w:r>
    </w:p>
    <w:p w14:paraId="58B3C6F1" w14:textId="6227132C" w:rsidR="00822BF5" w:rsidRDefault="00822BF5" w:rsidP="00F35551">
      <w:pPr>
        <w:ind w:left="1276" w:hanging="9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157">
        <w:rPr>
          <w:rFonts w:ascii="Times New Roman" w:eastAsia="Calibri" w:hAnsi="Times New Roman" w:cs="Times New Roman"/>
          <w:sz w:val="24"/>
          <w:szCs w:val="24"/>
        </w:rPr>
        <w:t>D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ny F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rnald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Chastra, K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past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an Hukum Cyb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 Notary Dalam Ka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dah P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mbuatan Akta Aut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nt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k Ol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h Notar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 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rdasarkan Undang-Undang Jabatan Notar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s, 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ndon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 Notary, Vol. 3 No. 2, 2021, hlm. 249.</w:t>
      </w:r>
    </w:p>
    <w:p w14:paraId="75CA2AB0" w14:textId="6998F17B" w:rsidR="00822BF5" w:rsidRDefault="00822BF5" w:rsidP="00F35551">
      <w:pPr>
        <w:ind w:left="1276" w:hanging="9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157">
        <w:rPr>
          <w:rFonts w:ascii="Times New Roman" w:eastAsia="Calibri" w:hAnsi="Times New Roman" w:cs="Times New Roman"/>
          <w:sz w:val="24"/>
          <w:szCs w:val="24"/>
        </w:rPr>
        <w:t>Jun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ta Faul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na, Abdul Hal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m Barkatullah &amp; Djon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S. Gozal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, K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dudukan Akta Notar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 yang m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rapkan Kons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p Cyb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 Notary 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Masa Pand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m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Cov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d-19 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ndon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a, Nolaj, Vol. 1, 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ssu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3, 2022, hlm. 252.</w:t>
      </w:r>
    </w:p>
    <w:p w14:paraId="42F3FE03" w14:textId="186F76ED" w:rsidR="00822BF5" w:rsidRDefault="00822BF5" w:rsidP="00F35551">
      <w:pPr>
        <w:ind w:left="1276" w:hanging="9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157">
        <w:rPr>
          <w:rFonts w:ascii="Times New Roman" w:hAnsi="Times New Roman" w:cs="Times New Roman"/>
          <w:sz w:val="24"/>
          <w:szCs w:val="24"/>
        </w:rPr>
        <w:t>L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styana, D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n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 Sukma, and 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sm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 Ambar Wat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. "K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kuatan P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mbukt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an Tanda Tangan 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l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k S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baga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 Alat Bukt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 Yang Sah Dalam P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rsp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kt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f Hukum Acara D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ndon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s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a Dan B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landa." V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rst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k 2, no. 2 (2014): 147. </w:t>
      </w:r>
    </w:p>
    <w:p w14:paraId="4D129198" w14:textId="4BFF78AE" w:rsidR="00822BF5" w:rsidRDefault="00822BF5" w:rsidP="00F35551">
      <w:pPr>
        <w:ind w:left="1276" w:hanging="9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157">
        <w:rPr>
          <w:rFonts w:ascii="Times New Roman" w:eastAsia="Calibri" w:hAnsi="Times New Roman" w:cs="Times New Roman"/>
          <w:sz w:val="24"/>
          <w:szCs w:val="24"/>
        </w:rPr>
        <w:t>M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l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 Putr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Purnama Sar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, “Urg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ns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mbuatan Postnupt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al Agr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m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nt Dalam 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ntuk Akta P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hak S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baga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Probat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on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 Causa 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rdasarkan K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naran Form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l”, Jurnal Pakuan Law R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v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w, Vol. 09 No. 03, 2023, hlm. 26.</w:t>
      </w:r>
    </w:p>
    <w:p w14:paraId="524FDF39" w14:textId="31D88724" w:rsidR="00822BF5" w:rsidRPr="00822BF5" w:rsidRDefault="00822BF5" w:rsidP="00F35551">
      <w:pPr>
        <w:ind w:left="1276" w:hanging="91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A3157">
        <w:rPr>
          <w:rFonts w:ascii="Times New Roman" w:hAnsi="Times New Roman" w:cs="Times New Roman"/>
          <w:sz w:val="24"/>
          <w:szCs w:val="24"/>
        </w:rPr>
        <w:t>Rossal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na, Za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natun., Bakr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, Moh., &amp; Andr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jan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, 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tta. (2017). K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absahan Akta Notar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s yang M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nggunakan Cyb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r notary s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baga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 Akta </w:t>
      </w:r>
      <w:r w:rsidR="00F608D4">
        <w:rPr>
          <w:rFonts w:ascii="Times New Roman" w:hAnsi="Times New Roman" w:cs="Times New Roman"/>
          <w:sz w:val="24"/>
          <w:szCs w:val="24"/>
        </w:rPr>
        <w:t>Aut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hAnsi="Times New Roman" w:cs="Times New Roman"/>
          <w:sz w:val="24"/>
          <w:szCs w:val="24"/>
        </w:rPr>
        <w:t>nt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="00F608D4">
        <w:rPr>
          <w:rFonts w:ascii="Times New Roman" w:hAnsi="Times New Roman" w:cs="Times New Roman"/>
          <w:sz w:val="24"/>
          <w:szCs w:val="24"/>
        </w:rPr>
        <w:t>k</w:t>
      </w:r>
      <w:r w:rsidRPr="003A3157">
        <w:rPr>
          <w:rFonts w:ascii="Times New Roman" w:hAnsi="Times New Roman" w:cs="Times New Roman"/>
          <w:sz w:val="24"/>
          <w:szCs w:val="24"/>
        </w:rPr>
        <w:t xml:space="preserve">. 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-jurnal 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</w:rPr>
        <w:t>Pascasarjana Fakultas Hukum Un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</w:rPr>
        <w:t>tas Braw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jaya, p.1-25. </w:t>
      </w:r>
    </w:p>
    <w:p w14:paraId="406FC63C" w14:textId="5F75AC19" w:rsidR="00822BF5" w:rsidRPr="00822BF5" w:rsidRDefault="00822BF5" w:rsidP="00F35551">
      <w:pPr>
        <w:ind w:left="1276" w:hanging="91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Rumadanu, Fr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i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ko, 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e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t al. "P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e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nggunaan Cyb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e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r Notary pada Akta Aut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e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nt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i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k dan K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e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kuatan P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e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mbukt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i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annya dalam P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e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rsp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e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kt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i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f Undang-Undang Jabatan Notar</w:t>
      </w:r>
      <w:r w:rsidR="00FD7788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i</w:t>
      </w:r>
      <w:r w:rsidR="00FD7788" w:rsidRPr="00FD7788">
        <w:rPr>
          <w:rFonts w:ascii="Microsoft Himalaya" w:hAnsi="Microsoft Himalaya" w:cs="Times New Roman"/>
          <w:color w:val="000000" w:themeColor="text1"/>
          <w:spacing w:val="-20"/>
          <w:w w:val="1"/>
          <w:sz w:val="5"/>
          <w:szCs w:val="24"/>
        </w:rPr>
        <w:t>l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s." </w:t>
      </w:r>
      <w:r w:rsidRPr="00822BF5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white"/>
        </w:rPr>
        <w:t>Krtha Bhayangkara</w:t>
      </w:r>
      <w:r w:rsidRPr="00822BF5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, vol. 16, no. 1, Jun. 2022, pp. 89-100,</w:t>
      </w:r>
    </w:p>
    <w:p w14:paraId="6A3F9F40" w14:textId="16693E05" w:rsidR="00822BF5" w:rsidRDefault="00822BF5" w:rsidP="00F35551">
      <w:pPr>
        <w:ind w:left="1276" w:hanging="9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157">
        <w:rPr>
          <w:rFonts w:ascii="Times New Roman" w:eastAsia="Calibri" w:hAnsi="Times New Roman" w:cs="Times New Roman"/>
          <w:sz w:val="24"/>
          <w:szCs w:val="24"/>
        </w:rPr>
        <w:t>S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mon R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naldo &amp; Mohammad Fajr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M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kka Putra, P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nt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ngnya P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rapan Cyb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 Notary S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baga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Upaya T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rc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ptanya K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amanan Prakt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k B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sn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 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ndon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a, Jurnal 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lmu Sos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al dan P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kan (J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P), Vol. 6, No. 3, 2022, hlm. 10174.</w:t>
      </w:r>
    </w:p>
    <w:p w14:paraId="7D8CC878" w14:textId="1CF39D5B" w:rsidR="003A3157" w:rsidRDefault="003A3157" w:rsidP="00F3555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E865FA" w14:textId="6F283BFD" w:rsidR="003A3157" w:rsidRPr="00F608D4" w:rsidRDefault="003A3157" w:rsidP="00F35551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08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Peraturan</w:t>
      </w:r>
      <w:r w:rsidR="00822BF5" w:rsidRPr="00F608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Perundang-Undangan</w:t>
      </w:r>
      <w:r w:rsidR="00F608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14:paraId="367ADAE8" w14:textId="1DDD3FD3" w:rsidR="00822BF5" w:rsidRPr="009A0E72" w:rsidRDefault="00822BF5" w:rsidP="00F35551">
      <w:pPr>
        <w:ind w:left="1276" w:hanging="9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Undang-Undang Dasar N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gara R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publ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 xml:space="preserve">k 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ndon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a Tahun 1945</w:t>
      </w:r>
    </w:p>
    <w:p w14:paraId="21A9AE3C" w14:textId="5128CA05" w:rsidR="009A0E72" w:rsidRPr="009A0E72" w:rsidRDefault="009A0E72" w:rsidP="00F35551">
      <w:pPr>
        <w:ind w:left="1276" w:hanging="9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tab Undang-Undang Hukum P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rdata</w:t>
      </w:r>
    </w:p>
    <w:p w14:paraId="38C0E01C" w14:textId="78657AE3" w:rsidR="00822BF5" w:rsidRPr="009A0E72" w:rsidRDefault="00822BF5" w:rsidP="00F35551">
      <w:pPr>
        <w:ind w:left="1276" w:hanging="9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Undang-Undang Nomor 2 Tahun 2014 T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ntang P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rubahan Atas Undang-Undang Nomor 30 Tahun 2004 T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ntang Jabatan Notar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s</w:t>
      </w:r>
    </w:p>
    <w:p w14:paraId="3ACEBAD9" w14:textId="314CC6D6" w:rsidR="00822BF5" w:rsidRPr="009A0E72" w:rsidRDefault="00822BF5" w:rsidP="00F35551">
      <w:pPr>
        <w:ind w:left="1276" w:hanging="9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Undang-Undang Nomor 19 Tahun 2016 T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ntang P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rubahan Atas Undang-Undang Nomor 11 Tahun 2008 T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 xml:space="preserve">ntang 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bCs/>
          <w:sz w:val="24"/>
          <w:szCs w:val="24"/>
        </w:rPr>
        <w:t>nformas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="009A0E72">
        <w:rPr>
          <w:rFonts w:ascii="Times New Roman" w:eastAsia="Times New Roman" w:hAnsi="Times New Roman" w:cs="Times New Roman"/>
          <w:bCs/>
          <w:sz w:val="24"/>
          <w:szCs w:val="24"/>
        </w:rPr>
        <w:t xml:space="preserve"> Dan 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Transaks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ktron</w:t>
      </w:r>
      <w:r w:rsidR="00FD778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FD7788" w:rsidRPr="00FD7788">
        <w:rPr>
          <w:rFonts w:ascii="Microsoft Himalaya" w:eastAsia="Times New Roman" w:hAnsi="Microsoft Himalaya" w:cs="Times New Roman"/>
          <w:bCs/>
          <w:spacing w:val="-20"/>
          <w:w w:val="1"/>
          <w:sz w:val="5"/>
          <w:szCs w:val="24"/>
        </w:rPr>
        <w:t>l</w:t>
      </w:r>
      <w:r w:rsidRPr="009A0E72">
        <w:rPr>
          <w:rFonts w:ascii="Times New Roman" w:eastAsia="Times New Roman" w:hAnsi="Times New Roman" w:cs="Times New Roman"/>
          <w:bCs/>
          <w:sz w:val="24"/>
          <w:szCs w:val="24"/>
        </w:rPr>
        <w:t>k</w:t>
      </w:r>
    </w:p>
    <w:p w14:paraId="40B2FCE7" w14:textId="77777777" w:rsidR="009A0E72" w:rsidRDefault="009A0E72" w:rsidP="00F3555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0FEC92" w14:textId="759258F6" w:rsidR="00822BF5" w:rsidRPr="00F608D4" w:rsidRDefault="00822BF5" w:rsidP="00F35551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08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Lain-Lain</w:t>
      </w:r>
      <w:r w:rsidR="00F608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14:paraId="21B98F70" w14:textId="5277F677" w:rsidR="00822BF5" w:rsidRPr="00F608D4" w:rsidRDefault="00822BF5" w:rsidP="00F35551">
      <w:pPr>
        <w:ind w:left="1276" w:hanging="916"/>
        <w:jc w:val="both"/>
        <w:rPr>
          <w:rFonts w:ascii="Times New Roman" w:hAnsi="Times New Roman" w:cs="Times New Roman"/>
          <w:sz w:val="24"/>
          <w:szCs w:val="24"/>
        </w:rPr>
      </w:pPr>
      <w:r w:rsidRPr="003A3157">
        <w:rPr>
          <w:rFonts w:ascii="Times New Roman" w:hAnsi="Times New Roman" w:cs="Times New Roman"/>
          <w:sz w:val="24"/>
          <w:szCs w:val="24"/>
        </w:rPr>
        <w:lastRenderedPageBreak/>
        <w:t>Fardh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an, “L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gal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sas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 Dokum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n Publ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k dan Transaks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 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l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ktron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 xml:space="preserve">k”. </w:t>
      </w:r>
      <w:hyperlink r:id="rId14" w:history="1">
        <w:r w:rsidRPr="003A315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http://lkht.org/d</w:t>
        </w:r>
        <w:r w:rsidR="00FD778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i</w:t>
        </w:r>
        <w:r w:rsidR="00FD7788" w:rsidRPr="00FD7788">
          <w:rPr>
            <w:rStyle w:val="Hyperlink"/>
            <w:rFonts w:ascii="Microsoft Himalaya" w:hAnsi="Microsoft Himalaya" w:cs="Times New Roman"/>
            <w:color w:val="auto"/>
            <w:spacing w:val="-20"/>
            <w:w w:val="1"/>
            <w:sz w:val="5"/>
            <w:szCs w:val="24"/>
          </w:rPr>
          <w:t>l</w:t>
        </w:r>
        <w:r w:rsidRPr="003A315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skus</w:t>
        </w:r>
        <w:r w:rsidR="00FD778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i</w:t>
        </w:r>
        <w:r w:rsidR="00FD7788" w:rsidRPr="00FD7788">
          <w:rPr>
            <w:rStyle w:val="Hyperlink"/>
            <w:rFonts w:ascii="Microsoft Himalaya" w:hAnsi="Microsoft Himalaya" w:cs="Times New Roman"/>
            <w:color w:val="auto"/>
            <w:spacing w:val="-20"/>
            <w:w w:val="1"/>
            <w:sz w:val="5"/>
            <w:szCs w:val="24"/>
          </w:rPr>
          <w:t>l</w:t>
        </w:r>
        <w:r w:rsidRPr="003A315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-t</w:t>
        </w:r>
        <w:r w:rsidR="00FD778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e</w:t>
        </w:r>
        <w:r w:rsidR="00FD7788" w:rsidRPr="00FD7788">
          <w:rPr>
            <w:rStyle w:val="Hyperlink"/>
            <w:rFonts w:ascii="Microsoft Himalaya" w:hAnsi="Microsoft Himalaya" w:cs="Times New Roman"/>
            <w:color w:val="auto"/>
            <w:spacing w:val="-20"/>
            <w:w w:val="1"/>
            <w:sz w:val="5"/>
            <w:szCs w:val="24"/>
          </w:rPr>
          <w:t>l</w:t>
        </w:r>
        <w:r w:rsidRPr="003A315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rbuka-cyb</w:t>
        </w:r>
        <w:r w:rsidR="00FD778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e</w:t>
        </w:r>
        <w:r w:rsidR="00FD7788" w:rsidRPr="00FD7788">
          <w:rPr>
            <w:rStyle w:val="Hyperlink"/>
            <w:rFonts w:ascii="Microsoft Himalaya" w:hAnsi="Microsoft Himalaya" w:cs="Times New Roman"/>
            <w:color w:val="auto"/>
            <w:spacing w:val="-20"/>
            <w:w w:val="1"/>
            <w:sz w:val="5"/>
            <w:szCs w:val="24"/>
          </w:rPr>
          <w:t>l</w:t>
        </w:r>
        <w:r w:rsidRPr="003A315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rnotary-5-f</w:t>
        </w:r>
        <w:r w:rsidR="00FD778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e</w:t>
        </w:r>
        <w:r w:rsidR="00FD7788" w:rsidRPr="00FD7788">
          <w:rPr>
            <w:rStyle w:val="Hyperlink"/>
            <w:rFonts w:ascii="Microsoft Himalaya" w:hAnsi="Microsoft Himalaya" w:cs="Times New Roman"/>
            <w:color w:val="auto"/>
            <w:spacing w:val="-20"/>
            <w:w w:val="1"/>
            <w:sz w:val="5"/>
            <w:szCs w:val="24"/>
          </w:rPr>
          <w:t>l</w:t>
        </w:r>
        <w:r w:rsidRPr="003A315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bruar</w:t>
        </w:r>
        <w:r w:rsidR="00FD778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i</w:t>
        </w:r>
        <w:r w:rsidR="00FD7788" w:rsidRPr="00FD7788">
          <w:rPr>
            <w:rStyle w:val="Hyperlink"/>
            <w:rFonts w:ascii="Microsoft Himalaya" w:hAnsi="Microsoft Himalaya" w:cs="Times New Roman"/>
            <w:color w:val="auto"/>
            <w:spacing w:val="-20"/>
            <w:w w:val="1"/>
            <w:sz w:val="5"/>
            <w:szCs w:val="24"/>
          </w:rPr>
          <w:t>l</w:t>
        </w:r>
        <w:r w:rsidRPr="003A315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-2014</w:t>
        </w:r>
        <w:r w:rsidRPr="003A3157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</w:hyperlink>
      <w:r w:rsidRPr="003A3157">
        <w:rPr>
          <w:rFonts w:ascii="Times New Roman" w:hAnsi="Times New Roman" w:cs="Times New Roman"/>
          <w:sz w:val="24"/>
          <w:szCs w:val="24"/>
        </w:rPr>
        <w:t>, d</w:t>
      </w:r>
      <w:r w:rsidR="00FD7788">
        <w:rPr>
          <w:rFonts w:ascii="Times New Roman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aks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s pada 26 oktob</w:t>
      </w:r>
      <w:r w:rsidR="00FD7788">
        <w:rPr>
          <w:rFonts w:ascii="Times New Roman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hAnsi="Times New Roman" w:cs="Times New Roman"/>
          <w:sz w:val="24"/>
          <w:szCs w:val="24"/>
        </w:rPr>
        <w:t>r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A9C0E2" w14:textId="23296609" w:rsidR="00822BF5" w:rsidRPr="00F608D4" w:rsidRDefault="00822BF5" w:rsidP="00F35551">
      <w:pPr>
        <w:ind w:left="1276" w:hanging="9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157">
        <w:rPr>
          <w:rFonts w:ascii="Times New Roman" w:eastAsia="Calibri" w:hAnsi="Times New Roman" w:cs="Times New Roman"/>
          <w:sz w:val="24"/>
          <w:szCs w:val="24"/>
        </w:rPr>
        <w:t>H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rl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 Bud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ono dan Alb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rtus Sutj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pto, “B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rapa Catatan M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ng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na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Undang</w:t>
      </w:r>
      <w:r w:rsidR="00F608D4">
        <w:rPr>
          <w:rFonts w:ascii="Times New Roman" w:eastAsia="Calibri" w:hAnsi="Times New Roman" w:cs="Times New Roman"/>
          <w:sz w:val="24"/>
          <w:szCs w:val="24"/>
        </w:rPr>
        <w:t>-</w:t>
      </w:r>
      <w:r w:rsidRPr="003A3157">
        <w:rPr>
          <w:rFonts w:ascii="Times New Roman" w:eastAsia="Calibri" w:hAnsi="Times New Roman" w:cs="Times New Roman"/>
          <w:sz w:val="24"/>
          <w:szCs w:val="24"/>
        </w:rPr>
        <w:t>Undang Jabatan Notar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s,” (makalah 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sampa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kan pada Kongr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 Luar B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asa 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katan Notar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ndon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a, Bandung, 27-28 Januar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2005)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03BB5F" w14:textId="6AA81741" w:rsidR="00822BF5" w:rsidRPr="00F608D4" w:rsidRDefault="00822BF5" w:rsidP="00F35551">
      <w:pPr>
        <w:ind w:left="1276" w:hanging="9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Norman 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dw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ln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zar, “Kons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p Notar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 dalam C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v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l Law dan Common Law”,</w:t>
      </w:r>
      <w:r w:rsidR="00F608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157">
        <w:rPr>
          <w:rFonts w:ascii="Times New Roman" w:eastAsia="Calibri" w:hAnsi="Times New Roman" w:cs="Times New Roman"/>
          <w:i/>
          <w:sz w:val="24"/>
          <w:szCs w:val="24"/>
        </w:rPr>
        <w:t>Hukum Onl</w:t>
      </w:r>
      <w:r w:rsidR="00FD7788">
        <w:rPr>
          <w:rFonts w:ascii="Times New Roman" w:eastAsia="Calibri" w:hAnsi="Times New Roman" w:cs="Times New Roman"/>
          <w:i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i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i/>
          <w:sz w:val="24"/>
          <w:szCs w:val="24"/>
        </w:rPr>
        <w:t>n</w:t>
      </w:r>
      <w:r w:rsidR="00FD7788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i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, https://www.hukumonl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.com/b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ta/a/yuk--paham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-kons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p-notar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s-dalam-c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v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l-law-dan-common-law-lt59d9f5002c20c, 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aks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 pada tanggal 25-10-2023 pukul 13.38 W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B.</w:t>
      </w:r>
    </w:p>
    <w:p w14:paraId="778BBCBF" w14:textId="71EFEF3D" w:rsidR="00822BF5" w:rsidRDefault="003A3157" w:rsidP="00F35551">
      <w:pPr>
        <w:ind w:left="1276" w:hanging="9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3157">
        <w:rPr>
          <w:rFonts w:ascii="Times New Roman" w:eastAsia="Calibri" w:hAnsi="Times New Roman" w:cs="Times New Roman"/>
          <w:sz w:val="24"/>
          <w:szCs w:val="24"/>
        </w:rPr>
        <w:t>R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nata Chr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stha Aul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, “6 S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st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m Hukum yang B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rlaku 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 Dun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 xml:space="preserve">a”, </w:t>
      </w:r>
      <w:r w:rsidRPr="003A3157">
        <w:rPr>
          <w:rFonts w:ascii="Times New Roman" w:eastAsia="Calibri" w:hAnsi="Times New Roman" w:cs="Times New Roman"/>
          <w:i/>
          <w:sz w:val="24"/>
          <w:szCs w:val="24"/>
        </w:rPr>
        <w:t>Hukum Onl</w:t>
      </w:r>
      <w:r w:rsidR="00FD7788">
        <w:rPr>
          <w:rFonts w:ascii="Times New Roman" w:eastAsia="Calibri" w:hAnsi="Times New Roman" w:cs="Times New Roman"/>
          <w:i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i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i/>
          <w:sz w:val="24"/>
          <w:szCs w:val="24"/>
        </w:rPr>
        <w:t>n</w:t>
      </w:r>
      <w:r w:rsidR="00FD7788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i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,</w:t>
      </w:r>
      <w:r w:rsidR="00F608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157">
        <w:rPr>
          <w:rFonts w:ascii="Times New Roman" w:eastAsia="Calibri" w:hAnsi="Times New Roman" w:cs="Times New Roman"/>
          <w:sz w:val="24"/>
          <w:szCs w:val="24"/>
        </w:rPr>
        <w:t>https://www.hukumonl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.com/kl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n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k/a/s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st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m-hukum-lt630c8940aa8b6, d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aks</w:t>
      </w:r>
      <w:r w:rsidR="00FD7788">
        <w:rPr>
          <w:rFonts w:ascii="Times New Roman" w:eastAsia="Calibri" w:hAnsi="Times New Roman" w:cs="Times New Roman"/>
          <w:sz w:val="24"/>
          <w:szCs w:val="24"/>
        </w:rPr>
        <w:t>e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s pada tanggal 25-10-2023 pukul 21.33 W</w:t>
      </w:r>
      <w:r w:rsidR="00FD7788">
        <w:rPr>
          <w:rFonts w:ascii="Times New Roman" w:eastAsia="Calibri" w:hAnsi="Times New Roman" w:cs="Times New Roman"/>
          <w:sz w:val="24"/>
          <w:szCs w:val="24"/>
        </w:rPr>
        <w:t>I</w:t>
      </w:r>
      <w:r w:rsidR="00FD7788" w:rsidRPr="00FD7788">
        <w:rPr>
          <w:rFonts w:ascii="Microsoft Himalaya" w:eastAsia="Calibri" w:hAnsi="Microsoft Himalaya" w:cs="Times New Roman"/>
          <w:spacing w:val="-20"/>
          <w:w w:val="1"/>
          <w:sz w:val="5"/>
          <w:szCs w:val="24"/>
        </w:rPr>
        <w:t>l</w:t>
      </w:r>
      <w:r w:rsidRPr="003A3157">
        <w:rPr>
          <w:rFonts w:ascii="Times New Roman" w:eastAsia="Calibri" w:hAnsi="Times New Roman" w:cs="Times New Roman"/>
          <w:sz w:val="24"/>
          <w:szCs w:val="24"/>
        </w:rPr>
        <w:t>B.</w:t>
      </w:r>
    </w:p>
    <w:p w14:paraId="2DF70CE1" w14:textId="77777777" w:rsidR="004B12B9" w:rsidRPr="004B12B9" w:rsidRDefault="004B12B9" w:rsidP="004B12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B12B9" w:rsidRPr="004B12B9" w:rsidSect="00A036E9">
      <w:headerReference w:type="default" r:id="rId15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18757" w14:textId="77777777" w:rsidR="000D5B59" w:rsidRDefault="000D5B59">
      <w:pPr>
        <w:spacing w:line="240" w:lineRule="auto"/>
      </w:pPr>
      <w:r>
        <w:separator/>
      </w:r>
    </w:p>
  </w:endnote>
  <w:endnote w:type="continuationSeparator" w:id="0">
    <w:p w14:paraId="54FB4856" w14:textId="77777777" w:rsidR="000D5B59" w:rsidRDefault="000D5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5DEF" w14:textId="77777777" w:rsidR="000D5B59" w:rsidRDefault="000D5B59">
      <w:pPr>
        <w:spacing w:line="240" w:lineRule="auto"/>
      </w:pPr>
      <w:r>
        <w:separator/>
      </w:r>
    </w:p>
  </w:footnote>
  <w:footnote w:type="continuationSeparator" w:id="0">
    <w:p w14:paraId="5B8FA9A7" w14:textId="77777777" w:rsidR="000D5B59" w:rsidRDefault="000D5B59">
      <w:pPr>
        <w:spacing w:line="240" w:lineRule="auto"/>
      </w:pPr>
      <w:r>
        <w:continuationSeparator/>
      </w:r>
    </w:p>
  </w:footnote>
  <w:footnote w:id="1">
    <w:p w14:paraId="00000044" w14:textId="27946E6E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eastAsia="Calibri" w:hAnsi="Times New Roman" w:cs="Times New Roman"/>
          <w:sz w:val="18"/>
          <w:szCs w:val="18"/>
        </w:rPr>
        <w:t xml:space="preserve">Renata Christha Auli, “6 Sistem Hukum yang Berlaku di Dunia”, </w:t>
      </w:r>
      <w:r w:rsidRPr="00464F85">
        <w:rPr>
          <w:rFonts w:ascii="Times New Roman" w:eastAsia="Calibri" w:hAnsi="Times New Roman" w:cs="Times New Roman"/>
          <w:i/>
          <w:sz w:val="18"/>
          <w:szCs w:val="18"/>
        </w:rPr>
        <w:t>Hukum Online</w:t>
      </w:r>
      <w:r w:rsidRPr="00464F85">
        <w:rPr>
          <w:rFonts w:ascii="Times New Roman" w:eastAsia="Calibri" w:hAnsi="Times New Roman" w:cs="Times New Roman"/>
          <w:sz w:val="18"/>
          <w:szCs w:val="18"/>
        </w:rPr>
        <w:t>, https://www.hukumonline.com/klinik/a/sistem-hukum-lt630c8940aa8b6, diakses pada tanggal 25-10-2023 pukul 21.33 WIB.</w:t>
      </w:r>
    </w:p>
  </w:footnote>
  <w:footnote w:id="2">
    <w:p w14:paraId="00000045" w14:textId="020FAF0D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eastAsia="Calibri" w:hAnsi="Times New Roman" w:cs="Times New Roman"/>
          <w:sz w:val="18"/>
          <w:szCs w:val="18"/>
        </w:rPr>
        <w:t xml:space="preserve">Melia Putri Purnama Sari, “Urgensi Pembuatan Postnuptial Agreement Dalam Bentuk Akta Pihak Sebagai Probationis Causa Berdasarkan Kebenaran Formil”, </w:t>
      </w:r>
      <w:r w:rsidRPr="00464F85">
        <w:rPr>
          <w:rFonts w:ascii="Times New Roman" w:eastAsia="Calibri" w:hAnsi="Times New Roman" w:cs="Times New Roman"/>
          <w:i/>
          <w:iCs/>
          <w:sz w:val="18"/>
          <w:szCs w:val="18"/>
        </w:rPr>
        <w:t>Jurnal Pakuan Law Review</w:t>
      </w:r>
      <w:r w:rsidRPr="00464F85">
        <w:rPr>
          <w:rFonts w:ascii="Times New Roman" w:eastAsia="Calibri" w:hAnsi="Times New Roman" w:cs="Times New Roman"/>
          <w:sz w:val="18"/>
          <w:szCs w:val="18"/>
        </w:rPr>
        <w:t xml:space="preserve">, Vol. 09 No. 03, </w:t>
      </w:r>
      <w:r w:rsidR="00464F85">
        <w:rPr>
          <w:rFonts w:ascii="Times New Roman" w:eastAsia="Calibri" w:hAnsi="Times New Roman" w:cs="Times New Roman"/>
          <w:sz w:val="18"/>
          <w:szCs w:val="18"/>
        </w:rPr>
        <w:t>(</w:t>
      </w:r>
      <w:r w:rsidRPr="00464F85">
        <w:rPr>
          <w:rFonts w:ascii="Times New Roman" w:eastAsia="Calibri" w:hAnsi="Times New Roman" w:cs="Times New Roman"/>
          <w:sz w:val="18"/>
          <w:szCs w:val="18"/>
        </w:rPr>
        <w:t>2023</w:t>
      </w:r>
      <w:r w:rsidR="00464F85">
        <w:rPr>
          <w:rFonts w:ascii="Times New Roman" w:eastAsia="Calibri" w:hAnsi="Times New Roman" w:cs="Times New Roman"/>
          <w:sz w:val="18"/>
          <w:szCs w:val="18"/>
        </w:rPr>
        <w:t xml:space="preserve">): </w:t>
      </w:r>
      <w:r w:rsidRPr="00464F85">
        <w:rPr>
          <w:rFonts w:ascii="Times New Roman" w:eastAsia="Calibri" w:hAnsi="Times New Roman" w:cs="Times New Roman"/>
          <w:sz w:val="18"/>
          <w:szCs w:val="18"/>
        </w:rPr>
        <w:t>26.</w:t>
      </w:r>
    </w:p>
  </w:footnote>
  <w:footnote w:id="3">
    <w:p w14:paraId="00000046" w14:textId="749765D2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eastAsia="Calibri" w:hAnsi="Times New Roman" w:cs="Times New Roman"/>
          <w:sz w:val="18"/>
          <w:szCs w:val="18"/>
        </w:rPr>
        <w:t xml:space="preserve">Norman Edwin Elnizar, “Konsep Notaris dalam Civil Law dan Common Law”, </w:t>
      </w:r>
      <w:r w:rsidRPr="00464F85">
        <w:rPr>
          <w:rFonts w:ascii="Times New Roman" w:eastAsia="Calibri" w:hAnsi="Times New Roman" w:cs="Times New Roman"/>
          <w:i/>
          <w:sz w:val="18"/>
          <w:szCs w:val="18"/>
        </w:rPr>
        <w:t>Hukum Online</w:t>
      </w:r>
      <w:r w:rsidRPr="00464F85">
        <w:rPr>
          <w:rFonts w:ascii="Times New Roman" w:eastAsia="Calibri" w:hAnsi="Times New Roman" w:cs="Times New Roman"/>
          <w:sz w:val="18"/>
          <w:szCs w:val="18"/>
        </w:rPr>
        <w:t>, https://www.hukumonline.com/berita/a/yuk--pahami-konsep-notaris-dalam-civil-law-dan-common-law-lt59d9f5002c20c, diakses pada tanggal 25-10-2023 pukul 13.38 WIB.</w:t>
      </w:r>
    </w:p>
  </w:footnote>
  <w:footnote w:id="4">
    <w:p w14:paraId="00000047" w14:textId="77777777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eastAsia="Calibri" w:hAnsi="Times New Roman" w:cs="Times New Roman"/>
          <w:i/>
          <w:sz w:val="18"/>
          <w:szCs w:val="18"/>
        </w:rPr>
        <w:t>Ibid</w:t>
      </w:r>
      <w:r w:rsidRPr="00464F85">
        <w:rPr>
          <w:rFonts w:ascii="Times New Roman" w:eastAsia="Calibri" w:hAnsi="Times New Roman" w:cs="Times New Roman"/>
          <w:sz w:val="18"/>
          <w:szCs w:val="18"/>
        </w:rPr>
        <w:t>.</w:t>
      </w:r>
    </w:p>
  </w:footnote>
  <w:footnote w:id="5">
    <w:p w14:paraId="00000048" w14:textId="1960470A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eastAsia="Calibri" w:hAnsi="Times New Roman" w:cs="Times New Roman"/>
          <w:sz w:val="18"/>
          <w:szCs w:val="18"/>
        </w:rPr>
        <w:t xml:space="preserve"> Emma Nurita</w:t>
      </w:r>
      <w:r w:rsidRPr="00464F85">
        <w:rPr>
          <w:rFonts w:ascii="Times New Roman" w:eastAsia="Calibri" w:hAnsi="Times New Roman" w:cs="Times New Roman"/>
          <w:i/>
          <w:sz w:val="18"/>
          <w:szCs w:val="18"/>
        </w:rPr>
        <w:t>, Cyber Notary: Pemahaman Awal dalam Konsep Pemikiran</w:t>
      </w:r>
      <w:r w:rsidRPr="00464F8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464F85">
        <w:rPr>
          <w:rFonts w:ascii="Times New Roman" w:eastAsia="Calibri" w:hAnsi="Times New Roman" w:cs="Times New Roman"/>
          <w:sz w:val="18"/>
          <w:szCs w:val="18"/>
        </w:rPr>
        <w:t>(</w:t>
      </w:r>
      <w:r w:rsidRPr="00464F85">
        <w:rPr>
          <w:rFonts w:ascii="Times New Roman" w:eastAsia="Calibri" w:hAnsi="Times New Roman" w:cs="Times New Roman"/>
          <w:sz w:val="18"/>
          <w:szCs w:val="18"/>
        </w:rPr>
        <w:t>Bandung: Refika  Aditama, 2012</w:t>
      </w:r>
      <w:r w:rsidR="00464F85">
        <w:rPr>
          <w:rFonts w:ascii="Times New Roman" w:eastAsia="Calibri" w:hAnsi="Times New Roman" w:cs="Times New Roman"/>
          <w:sz w:val="18"/>
          <w:szCs w:val="18"/>
        </w:rPr>
        <w:t>)</w:t>
      </w:r>
      <w:r w:rsidRPr="00464F85">
        <w:rPr>
          <w:rFonts w:ascii="Times New Roman" w:eastAsia="Calibri" w:hAnsi="Times New Roman" w:cs="Times New Roman"/>
          <w:sz w:val="18"/>
          <w:szCs w:val="18"/>
        </w:rPr>
        <w:t>, hlm. 53.</w:t>
      </w:r>
    </w:p>
  </w:footnote>
  <w:footnote w:id="6">
    <w:p w14:paraId="00000049" w14:textId="77777777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eastAsia="Calibri" w:hAnsi="Times New Roman" w:cs="Times New Roman"/>
          <w:sz w:val="18"/>
          <w:szCs w:val="18"/>
        </w:rPr>
        <w:t>Herlien Budiono dan Albertus Sutjipto, “Beberapa Catatan Mengenai Undang-Undang Jabatan Notaris,” (makalah disampaikan pada Kongres Luar Biasa Ikatan Notaris Indonesia, Bandung, 27-28 Januari 2005),</w:t>
      </w:r>
    </w:p>
    <w:p w14:paraId="0000004A" w14:textId="77777777" w:rsidR="00995EF2" w:rsidRPr="00464F85" w:rsidRDefault="008C2C9F" w:rsidP="00464F85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eastAsia="Calibri" w:hAnsi="Times New Roman" w:cs="Times New Roman"/>
          <w:sz w:val="18"/>
          <w:szCs w:val="18"/>
        </w:rPr>
        <w:t>hlm. 13.</w:t>
      </w:r>
    </w:p>
  </w:footnote>
  <w:footnote w:id="7">
    <w:p w14:paraId="0000004B" w14:textId="4F9DB317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eastAsia="Calibri" w:hAnsi="Times New Roman" w:cs="Times New Roman"/>
          <w:sz w:val="18"/>
          <w:szCs w:val="18"/>
        </w:rPr>
        <w:t xml:space="preserve">Aisyah Amalia &amp; Widhi Handoko, Peluang Penerapan Cyber Notary Di Indonesia, Notarius, Vol. 15, No. 2, </w:t>
      </w:r>
      <w:r w:rsidR="00C816F8">
        <w:rPr>
          <w:rFonts w:ascii="Times New Roman" w:eastAsia="Calibri" w:hAnsi="Times New Roman" w:cs="Times New Roman"/>
          <w:sz w:val="18"/>
          <w:szCs w:val="18"/>
        </w:rPr>
        <w:t>(</w:t>
      </w:r>
      <w:r w:rsidRPr="00464F85">
        <w:rPr>
          <w:rFonts w:ascii="Times New Roman" w:eastAsia="Calibri" w:hAnsi="Times New Roman" w:cs="Times New Roman"/>
          <w:sz w:val="18"/>
          <w:szCs w:val="18"/>
        </w:rPr>
        <w:t>2022</w:t>
      </w:r>
      <w:r w:rsidR="00C816F8">
        <w:rPr>
          <w:rFonts w:ascii="Times New Roman" w:eastAsia="Calibri" w:hAnsi="Times New Roman" w:cs="Times New Roman"/>
          <w:sz w:val="18"/>
          <w:szCs w:val="18"/>
        </w:rPr>
        <w:t xml:space="preserve">): </w:t>
      </w:r>
      <w:r w:rsidRPr="00464F85">
        <w:rPr>
          <w:rFonts w:ascii="Times New Roman" w:eastAsia="Calibri" w:hAnsi="Times New Roman" w:cs="Times New Roman"/>
          <w:sz w:val="18"/>
          <w:szCs w:val="18"/>
        </w:rPr>
        <w:t>620.</w:t>
      </w:r>
    </w:p>
  </w:footnote>
  <w:footnote w:id="8">
    <w:p w14:paraId="0000004C" w14:textId="77777777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eastAsia="Calibri" w:hAnsi="Times New Roman" w:cs="Times New Roman"/>
          <w:sz w:val="18"/>
          <w:szCs w:val="18"/>
        </w:rPr>
        <w:t>Penjelasan Pasal 15 ayat 3 Undang-Undang Nomor 2 Tahun 2014 Tentang Jabatan Notaris.</w:t>
      </w:r>
    </w:p>
  </w:footnote>
  <w:footnote w:id="9">
    <w:p w14:paraId="0000004D" w14:textId="5F8FCDF2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eastAsia="Calibri" w:hAnsi="Times New Roman" w:cs="Times New Roman"/>
          <w:sz w:val="18"/>
          <w:szCs w:val="18"/>
        </w:rPr>
        <w:t xml:space="preserve">Simon Reinaldo &amp; Mohammad Fajri Mekka Putra, Pentingnya Penerapan Cyber Notary Sebagai Upaya Terciptanya Keamanan Praktik Bisnis Di Indonesia, Jurnal Ilmu Sosial dan Pendidikan (JISIP), Vol. 6, No. 3, </w:t>
      </w:r>
      <w:r w:rsidR="00C816F8">
        <w:rPr>
          <w:rFonts w:ascii="Times New Roman" w:eastAsia="Calibri" w:hAnsi="Times New Roman" w:cs="Times New Roman"/>
          <w:sz w:val="18"/>
          <w:szCs w:val="18"/>
        </w:rPr>
        <w:t>(</w:t>
      </w:r>
      <w:r w:rsidRPr="00464F85">
        <w:rPr>
          <w:rFonts w:ascii="Times New Roman" w:eastAsia="Calibri" w:hAnsi="Times New Roman" w:cs="Times New Roman"/>
          <w:sz w:val="18"/>
          <w:szCs w:val="18"/>
        </w:rPr>
        <w:t>2022</w:t>
      </w:r>
      <w:r w:rsidR="00C816F8">
        <w:rPr>
          <w:rFonts w:ascii="Times New Roman" w:eastAsia="Calibri" w:hAnsi="Times New Roman" w:cs="Times New Roman"/>
          <w:sz w:val="18"/>
          <w:szCs w:val="18"/>
        </w:rPr>
        <w:t xml:space="preserve">): </w:t>
      </w:r>
      <w:r w:rsidRPr="00464F85">
        <w:rPr>
          <w:rFonts w:ascii="Times New Roman" w:eastAsia="Calibri" w:hAnsi="Times New Roman" w:cs="Times New Roman"/>
          <w:sz w:val="18"/>
          <w:szCs w:val="18"/>
        </w:rPr>
        <w:t>10174.</w:t>
      </w:r>
    </w:p>
  </w:footnote>
  <w:footnote w:id="10">
    <w:p w14:paraId="0000004E" w14:textId="6035C21D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eastAsia="Calibri" w:hAnsi="Times New Roman" w:cs="Times New Roman"/>
          <w:sz w:val="18"/>
          <w:szCs w:val="18"/>
        </w:rPr>
        <w:t xml:space="preserve"> Junita Faulina, Abdul Halim Barkatullah &amp; Djoni S. Gozali, Kedudukan Akta Notaris yang menerapkan Konsep Cyber Notary di Masa Pandemi Covid-19 di Indonesia, Nolaj, Vol. 1, Issue 3, </w:t>
      </w:r>
      <w:r w:rsidR="00C816F8">
        <w:rPr>
          <w:rFonts w:ascii="Times New Roman" w:eastAsia="Calibri" w:hAnsi="Times New Roman" w:cs="Times New Roman"/>
          <w:sz w:val="18"/>
          <w:szCs w:val="18"/>
        </w:rPr>
        <w:t>(</w:t>
      </w:r>
      <w:r w:rsidRPr="00464F85">
        <w:rPr>
          <w:rFonts w:ascii="Times New Roman" w:eastAsia="Calibri" w:hAnsi="Times New Roman" w:cs="Times New Roman"/>
          <w:sz w:val="18"/>
          <w:szCs w:val="18"/>
        </w:rPr>
        <w:t>2022</w:t>
      </w:r>
      <w:r w:rsidR="00C816F8">
        <w:rPr>
          <w:rFonts w:ascii="Times New Roman" w:eastAsia="Calibri" w:hAnsi="Times New Roman" w:cs="Times New Roman"/>
          <w:sz w:val="18"/>
          <w:szCs w:val="18"/>
        </w:rPr>
        <w:t xml:space="preserve">): </w:t>
      </w:r>
      <w:r w:rsidRPr="00464F85">
        <w:rPr>
          <w:rFonts w:ascii="Times New Roman" w:eastAsia="Calibri" w:hAnsi="Times New Roman" w:cs="Times New Roman"/>
          <w:sz w:val="18"/>
          <w:szCs w:val="18"/>
        </w:rPr>
        <w:t>252.</w:t>
      </w:r>
    </w:p>
  </w:footnote>
  <w:footnote w:id="11">
    <w:p w14:paraId="0000004F" w14:textId="77777777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eastAsia="Calibri" w:hAnsi="Times New Roman" w:cs="Times New Roman"/>
          <w:sz w:val="18"/>
          <w:szCs w:val="18"/>
        </w:rPr>
        <w:t>Emma Nurita, Op Cit., hlm. 60-61.</w:t>
      </w:r>
    </w:p>
  </w:footnote>
  <w:footnote w:id="12">
    <w:p w14:paraId="00000050" w14:textId="642C23EE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eastAsia="Calibri" w:hAnsi="Times New Roman" w:cs="Times New Roman"/>
          <w:sz w:val="18"/>
          <w:szCs w:val="18"/>
        </w:rPr>
        <w:t xml:space="preserve">Deny Fernaldi Chastra, Kepastian Hukum Cyber Notary Dalam Kaidah Pembuatan Akta Autentik Oleh Notaris Berdasarkan Undang-Undang Jabatan Notaris, Indonesia Notary, Vol. 3 No. 2, </w:t>
      </w:r>
      <w:r w:rsidR="00C816F8">
        <w:rPr>
          <w:rFonts w:ascii="Times New Roman" w:eastAsia="Calibri" w:hAnsi="Times New Roman" w:cs="Times New Roman"/>
          <w:sz w:val="18"/>
          <w:szCs w:val="18"/>
        </w:rPr>
        <w:t>(</w:t>
      </w:r>
      <w:r w:rsidRPr="00464F85">
        <w:rPr>
          <w:rFonts w:ascii="Times New Roman" w:eastAsia="Calibri" w:hAnsi="Times New Roman" w:cs="Times New Roman"/>
          <w:sz w:val="18"/>
          <w:szCs w:val="18"/>
        </w:rPr>
        <w:t>2021</w:t>
      </w:r>
      <w:r w:rsidR="00C816F8">
        <w:rPr>
          <w:rFonts w:ascii="Times New Roman" w:eastAsia="Calibri" w:hAnsi="Times New Roman" w:cs="Times New Roman"/>
          <w:sz w:val="18"/>
          <w:szCs w:val="18"/>
        </w:rPr>
        <w:t xml:space="preserve">): </w:t>
      </w:r>
      <w:r w:rsidRPr="00464F85">
        <w:rPr>
          <w:rFonts w:ascii="Times New Roman" w:eastAsia="Calibri" w:hAnsi="Times New Roman" w:cs="Times New Roman"/>
          <w:sz w:val="18"/>
          <w:szCs w:val="18"/>
        </w:rPr>
        <w:t>249.</w:t>
      </w:r>
    </w:p>
  </w:footnote>
  <w:footnote w:id="13">
    <w:p w14:paraId="7B399433" w14:textId="539C6393" w:rsidR="00673A29" w:rsidRPr="00464F85" w:rsidRDefault="00673A29" w:rsidP="00464F85">
      <w:pPr>
        <w:pStyle w:val="FootnoteText"/>
        <w:ind w:firstLine="56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64F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Fardhian, “Legalisasi Dokumen Publik dan Transaksi Elektronik”. </w:t>
      </w:r>
      <w:hyperlink r:id="rId1" w:history="1">
        <w:r w:rsidRPr="00464F85">
          <w:rPr>
            <w:rStyle w:val="Hyperlink"/>
            <w:rFonts w:ascii="Times New Roman" w:hAnsi="Times New Roman" w:cs="Times New Roman"/>
            <w:color w:val="auto"/>
            <w:sz w:val="18"/>
            <w:szCs w:val="18"/>
          </w:rPr>
          <w:t>http://lkht.org/diskusi-terbuka-cybernotary-5-februari-2014</w:t>
        </w:r>
        <w:r w:rsidRPr="00464F85">
          <w:rPr>
            <w:rStyle w:val="Hyperlink"/>
            <w:rFonts w:ascii="Times New Roman" w:hAnsi="Times New Roman" w:cs="Times New Roman"/>
            <w:sz w:val="18"/>
            <w:szCs w:val="18"/>
          </w:rPr>
          <w:t>/</w:t>
        </w:r>
      </w:hyperlink>
      <w:r w:rsidRPr="00464F85">
        <w:rPr>
          <w:rFonts w:ascii="Times New Roman" w:hAnsi="Times New Roman" w:cs="Times New Roman"/>
          <w:sz w:val="18"/>
          <w:szCs w:val="18"/>
        </w:rPr>
        <w:t>, diakses pada 26 oktober 2023</w:t>
      </w:r>
    </w:p>
  </w:footnote>
  <w:footnote w:id="14">
    <w:p w14:paraId="1671B27D" w14:textId="513F059E" w:rsidR="00673A29" w:rsidRPr="00464F85" w:rsidRDefault="00673A29" w:rsidP="00464F85">
      <w:pPr>
        <w:pStyle w:val="FootnoteText"/>
        <w:ind w:firstLine="567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64F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Edmon Makarim, Notaris dan Transaksi Elektronik, Kajian Hukum tentang Cybernotary atau Electronic Notary, (Jakarta: Rajawali Pers, ed. ke-2, 2013), hlm. 133.</w:t>
      </w:r>
    </w:p>
  </w:footnote>
  <w:footnote w:id="15">
    <w:p w14:paraId="0000003B" w14:textId="77777777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 Taufik Makarao, Pokok-Pokok Hukum Acara Perdata (Jakarta: Rineka Cipta, 2004), hlm. 101.</w:t>
      </w:r>
    </w:p>
  </w:footnote>
  <w:footnote w:id="16">
    <w:p w14:paraId="0000003D" w14:textId="77777777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Sudikno Mertokusumo, Hukum Acara Perdata Indonesia (Yogyakarta: Liberty, edisi ketujuh, 2006), hlm. 165.</w:t>
      </w:r>
    </w:p>
  </w:footnote>
  <w:footnote w:id="17">
    <w:p w14:paraId="0000003E" w14:textId="77777777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R. Subekti, Hukum Pembuktian (Jakarta: Pradnya Paramita, cetakan ketujuh belas, 2008), hlm. 26</w:t>
      </w:r>
    </w:p>
  </w:footnote>
  <w:footnote w:id="18">
    <w:p w14:paraId="0000003C" w14:textId="77777777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Riduan Syahrani, Hukum Acara Perdata di Lingkungan Peradilan Umum (Jakarta: Pustaka Karini, 1988), hlm. 65.</w:t>
      </w:r>
    </w:p>
  </w:footnote>
  <w:footnote w:id="19">
    <w:p w14:paraId="00000051" w14:textId="103B1F42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eastAsia="Calibri" w:hAnsi="Times New Roman" w:cs="Times New Roman"/>
          <w:sz w:val="18"/>
          <w:szCs w:val="18"/>
        </w:rPr>
        <w:t xml:space="preserve">Habib Adjie &amp; Muhammad Hafidh, Akta Notaris Untuk Perbankan Syariah, </w:t>
      </w:r>
      <w:r w:rsidR="00D74F26">
        <w:rPr>
          <w:rFonts w:ascii="Times New Roman" w:eastAsia="Calibri" w:hAnsi="Times New Roman" w:cs="Times New Roman"/>
          <w:sz w:val="18"/>
          <w:szCs w:val="18"/>
        </w:rPr>
        <w:t>(</w:t>
      </w:r>
      <w:r w:rsidRPr="00464F85">
        <w:rPr>
          <w:rFonts w:ascii="Times New Roman" w:eastAsia="Calibri" w:hAnsi="Times New Roman" w:cs="Times New Roman"/>
          <w:sz w:val="18"/>
          <w:szCs w:val="18"/>
        </w:rPr>
        <w:t>Jakarta</w:t>
      </w:r>
      <w:r w:rsidR="00D74F26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D74F26" w:rsidRPr="00464F85">
        <w:rPr>
          <w:rFonts w:ascii="Times New Roman" w:eastAsia="Calibri" w:hAnsi="Times New Roman" w:cs="Times New Roman"/>
          <w:sz w:val="18"/>
          <w:szCs w:val="18"/>
        </w:rPr>
        <w:t>PT Citra Aditya Bakti</w:t>
      </w:r>
      <w:r w:rsidR="00D74F26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Pr="00464F85">
        <w:rPr>
          <w:rFonts w:ascii="Times New Roman" w:eastAsia="Calibri" w:hAnsi="Times New Roman" w:cs="Times New Roman"/>
          <w:sz w:val="18"/>
          <w:szCs w:val="18"/>
        </w:rPr>
        <w:t>2107</w:t>
      </w:r>
      <w:r w:rsidR="00D74F26">
        <w:rPr>
          <w:rFonts w:ascii="Times New Roman" w:eastAsia="Calibri" w:hAnsi="Times New Roman" w:cs="Times New Roman"/>
          <w:sz w:val="18"/>
          <w:szCs w:val="18"/>
        </w:rPr>
        <w:t>)</w:t>
      </w:r>
      <w:r w:rsidRPr="00464F85">
        <w:rPr>
          <w:rFonts w:ascii="Times New Roman" w:eastAsia="Calibri" w:hAnsi="Times New Roman" w:cs="Times New Roman"/>
          <w:sz w:val="18"/>
          <w:szCs w:val="18"/>
        </w:rPr>
        <w:t>, hlm. 45-48.</w:t>
      </w:r>
    </w:p>
  </w:footnote>
  <w:footnote w:id="20">
    <w:p w14:paraId="00000043" w14:textId="77777777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Efa Laela Fakhriah, Bukti Elektronik Dalam Sistem Pembuktian Perdata (Bandung: Refika Aditama, 2017). Hlm. 95</w:t>
      </w:r>
    </w:p>
  </w:footnote>
  <w:footnote w:id="21">
    <w:p w14:paraId="0000003F" w14:textId="66E3EA72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Listyana, Dini Sukma, and Ismi Ambar Wati. "Kekuatan Pembuktian Tanda Tangan Elektronik Sebagai Alat Bukti Yang Sah Dalam Perspektif Hukum Acara Di Indonesia Dan Belanda." Verstek 2, </w:t>
      </w:r>
      <w:r w:rsidR="00D74F26">
        <w:rPr>
          <w:rFonts w:ascii="Times New Roman" w:hAnsi="Times New Roman" w:cs="Times New Roman"/>
          <w:sz w:val="18"/>
          <w:szCs w:val="18"/>
        </w:rPr>
        <w:t>N</w:t>
      </w:r>
      <w:r w:rsidRPr="00464F85">
        <w:rPr>
          <w:rFonts w:ascii="Times New Roman" w:hAnsi="Times New Roman" w:cs="Times New Roman"/>
          <w:sz w:val="18"/>
          <w:szCs w:val="18"/>
        </w:rPr>
        <w:t xml:space="preserve">o. 2 (2014): 147. </w:t>
      </w:r>
    </w:p>
  </w:footnote>
  <w:footnote w:id="22">
    <w:p w14:paraId="00000041" w14:textId="5C3217F0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</w:t>
      </w:r>
      <w:r w:rsidRPr="00464F85">
        <w:rPr>
          <w:rFonts w:ascii="Times New Roman" w:hAnsi="Times New Roman" w:cs="Times New Roman"/>
          <w:color w:val="25313C"/>
          <w:sz w:val="18"/>
          <w:szCs w:val="18"/>
          <w:highlight w:val="white"/>
        </w:rPr>
        <w:t xml:space="preserve">Rumadanu, Friko, et al. "Penggunaan Cyber Notary pada Akta Autentik dan Kekuatan Pembuktiannya dalam Perspektif Undang-Undang Jabatan Notaris." </w:t>
      </w:r>
      <w:r w:rsidRPr="00464F85">
        <w:rPr>
          <w:rFonts w:ascii="Times New Roman" w:hAnsi="Times New Roman" w:cs="Times New Roman"/>
          <w:i/>
          <w:color w:val="25313C"/>
          <w:sz w:val="18"/>
          <w:szCs w:val="18"/>
          <w:highlight w:val="white"/>
        </w:rPr>
        <w:t>Krtha Bhayangkara</w:t>
      </w:r>
      <w:r w:rsidRPr="00464F85">
        <w:rPr>
          <w:rFonts w:ascii="Times New Roman" w:hAnsi="Times New Roman" w:cs="Times New Roman"/>
          <w:color w:val="25313C"/>
          <w:sz w:val="18"/>
          <w:szCs w:val="18"/>
          <w:highlight w:val="white"/>
        </w:rPr>
        <w:t xml:space="preserve">, vol. 16, no. 1, Jun. </w:t>
      </w:r>
      <w:r w:rsidR="00D74F26">
        <w:rPr>
          <w:rFonts w:ascii="Times New Roman" w:hAnsi="Times New Roman" w:cs="Times New Roman"/>
          <w:color w:val="25313C"/>
          <w:sz w:val="18"/>
          <w:szCs w:val="18"/>
          <w:highlight w:val="white"/>
        </w:rPr>
        <w:t>(</w:t>
      </w:r>
      <w:r w:rsidRPr="00464F85">
        <w:rPr>
          <w:rFonts w:ascii="Times New Roman" w:hAnsi="Times New Roman" w:cs="Times New Roman"/>
          <w:color w:val="25313C"/>
          <w:sz w:val="18"/>
          <w:szCs w:val="18"/>
          <w:highlight w:val="white"/>
        </w:rPr>
        <w:t>2022</w:t>
      </w:r>
      <w:r w:rsidR="00D74F26">
        <w:rPr>
          <w:rFonts w:ascii="Times New Roman" w:hAnsi="Times New Roman" w:cs="Times New Roman"/>
          <w:color w:val="25313C"/>
          <w:sz w:val="18"/>
          <w:szCs w:val="18"/>
          <w:highlight w:val="white"/>
        </w:rPr>
        <w:t xml:space="preserve">): </w:t>
      </w:r>
      <w:r w:rsidRPr="00464F85">
        <w:rPr>
          <w:rFonts w:ascii="Times New Roman" w:hAnsi="Times New Roman" w:cs="Times New Roman"/>
          <w:color w:val="25313C"/>
          <w:sz w:val="18"/>
          <w:szCs w:val="18"/>
          <w:highlight w:val="white"/>
        </w:rPr>
        <w:t>89-100,</w:t>
      </w:r>
    </w:p>
  </w:footnote>
  <w:footnote w:id="23">
    <w:p w14:paraId="00000042" w14:textId="4803803E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Rossalina, Zainatun., Bakri, Moh., &amp; Andrijani, Itta. (2017). Keabsahan Akta Notaris yang Menggunakan Cyber notary sebagai Akta </w:t>
      </w:r>
      <w:r w:rsidR="00F608D4" w:rsidRPr="00464F85">
        <w:rPr>
          <w:rFonts w:ascii="Times New Roman" w:hAnsi="Times New Roman" w:cs="Times New Roman"/>
          <w:sz w:val="18"/>
          <w:szCs w:val="18"/>
        </w:rPr>
        <w:t>Autentik</w:t>
      </w:r>
      <w:r w:rsidRPr="00464F85">
        <w:rPr>
          <w:rFonts w:ascii="Times New Roman" w:hAnsi="Times New Roman" w:cs="Times New Roman"/>
          <w:sz w:val="18"/>
          <w:szCs w:val="18"/>
        </w:rPr>
        <w:t xml:space="preserve">. E-jurnal Pascasarjana Fakultas Hukum Universitas Brawijaya, p.1-25. </w:t>
      </w:r>
    </w:p>
  </w:footnote>
  <w:footnote w:id="24">
    <w:p w14:paraId="00000040" w14:textId="77777777" w:rsidR="00995EF2" w:rsidRPr="00464F85" w:rsidRDefault="008C2C9F" w:rsidP="00464F85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4F8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64F85">
        <w:rPr>
          <w:rFonts w:ascii="Times New Roman" w:hAnsi="Times New Roman" w:cs="Times New Roman"/>
          <w:sz w:val="18"/>
          <w:szCs w:val="18"/>
        </w:rPr>
        <w:t xml:space="preserve">  BENNY, BENNY. "Penerapan Konsep Cyber Notary di Indonesia Ditinjau dari Undang-undang Nomor 2 Tahun 2014." Premise Law Journal 5 (2015): 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A" w14:textId="77777777" w:rsidR="00995EF2" w:rsidRDefault="00995E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D226D"/>
    <w:multiLevelType w:val="hybridMultilevel"/>
    <w:tmpl w:val="C124F2B4"/>
    <w:lvl w:ilvl="0" w:tplc="38090015">
      <w:start w:val="1"/>
      <w:numFmt w:val="upperLetter"/>
      <w:lvlText w:val="%1."/>
      <w:lvlJc w:val="left"/>
      <w:pPr>
        <w:ind w:left="1260" w:hanging="360"/>
      </w:pPr>
    </w:lvl>
    <w:lvl w:ilvl="1" w:tplc="38090019" w:tentative="1">
      <w:start w:val="1"/>
      <w:numFmt w:val="lowerLetter"/>
      <w:lvlText w:val="%2."/>
      <w:lvlJc w:val="left"/>
      <w:pPr>
        <w:ind w:left="1980" w:hanging="360"/>
      </w:pPr>
    </w:lvl>
    <w:lvl w:ilvl="2" w:tplc="3809001B" w:tentative="1">
      <w:start w:val="1"/>
      <w:numFmt w:val="lowerRoman"/>
      <w:lvlText w:val="%3."/>
      <w:lvlJc w:val="right"/>
      <w:pPr>
        <w:ind w:left="2700" w:hanging="180"/>
      </w:pPr>
    </w:lvl>
    <w:lvl w:ilvl="3" w:tplc="3809000F" w:tentative="1">
      <w:start w:val="1"/>
      <w:numFmt w:val="decimal"/>
      <w:lvlText w:val="%4."/>
      <w:lvlJc w:val="left"/>
      <w:pPr>
        <w:ind w:left="3420" w:hanging="360"/>
      </w:pPr>
    </w:lvl>
    <w:lvl w:ilvl="4" w:tplc="38090019" w:tentative="1">
      <w:start w:val="1"/>
      <w:numFmt w:val="lowerLetter"/>
      <w:lvlText w:val="%5."/>
      <w:lvlJc w:val="left"/>
      <w:pPr>
        <w:ind w:left="4140" w:hanging="360"/>
      </w:pPr>
    </w:lvl>
    <w:lvl w:ilvl="5" w:tplc="3809001B" w:tentative="1">
      <w:start w:val="1"/>
      <w:numFmt w:val="lowerRoman"/>
      <w:lvlText w:val="%6."/>
      <w:lvlJc w:val="right"/>
      <w:pPr>
        <w:ind w:left="4860" w:hanging="180"/>
      </w:pPr>
    </w:lvl>
    <w:lvl w:ilvl="6" w:tplc="3809000F" w:tentative="1">
      <w:start w:val="1"/>
      <w:numFmt w:val="decimal"/>
      <w:lvlText w:val="%7."/>
      <w:lvlJc w:val="left"/>
      <w:pPr>
        <w:ind w:left="5580" w:hanging="360"/>
      </w:pPr>
    </w:lvl>
    <w:lvl w:ilvl="7" w:tplc="38090019" w:tentative="1">
      <w:start w:val="1"/>
      <w:numFmt w:val="lowerLetter"/>
      <w:lvlText w:val="%8."/>
      <w:lvlJc w:val="left"/>
      <w:pPr>
        <w:ind w:left="6300" w:hanging="360"/>
      </w:pPr>
    </w:lvl>
    <w:lvl w:ilvl="8" w:tplc="3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73D0486"/>
    <w:multiLevelType w:val="multilevel"/>
    <w:tmpl w:val="7ADA788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33075611"/>
    <w:multiLevelType w:val="multilevel"/>
    <w:tmpl w:val="2B1061CC"/>
    <w:lvl w:ilvl="0">
      <w:start w:val="1"/>
      <w:numFmt w:val="upperRoman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3" w15:restartNumberingAfterBreak="0">
    <w:nsid w:val="3BB4261F"/>
    <w:multiLevelType w:val="hybridMultilevel"/>
    <w:tmpl w:val="C124F2B4"/>
    <w:lvl w:ilvl="0" w:tplc="38090015">
      <w:start w:val="1"/>
      <w:numFmt w:val="upperLetter"/>
      <w:lvlText w:val="%1."/>
      <w:lvlJc w:val="left"/>
      <w:pPr>
        <w:ind w:left="1260" w:hanging="360"/>
      </w:pPr>
    </w:lvl>
    <w:lvl w:ilvl="1" w:tplc="38090019" w:tentative="1">
      <w:start w:val="1"/>
      <w:numFmt w:val="lowerLetter"/>
      <w:lvlText w:val="%2."/>
      <w:lvlJc w:val="left"/>
      <w:pPr>
        <w:ind w:left="1980" w:hanging="360"/>
      </w:pPr>
    </w:lvl>
    <w:lvl w:ilvl="2" w:tplc="3809001B" w:tentative="1">
      <w:start w:val="1"/>
      <w:numFmt w:val="lowerRoman"/>
      <w:lvlText w:val="%3."/>
      <w:lvlJc w:val="right"/>
      <w:pPr>
        <w:ind w:left="2700" w:hanging="180"/>
      </w:pPr>
    </w:lvl>
    <w:lvl w:ilvl="3" w:tplc="3809000F" w:tentative="1">
      <w:start w:val="1"/>
      <w:numFmt w:val="decimal"/>
      <w:lvlText w:val="%4."/>
      <w:lvlJc w:val="left"/>
      <w:pPr>
        <w:ind w:left="3420" w:hanging="360"/>
      </w:pPr>
    </w:lvl>
    <w:lvl w:ilvl="4" w:tplc="38090019" w:tentative="1">
      <w:start w:val="1"/>
      <w:numFmt w:val="lowerLetter"/>
      <w:lvlText w:val="%5."/>
      <w:lvlJc w:val="left"/>
      <w:pPr>
        <w:ind w:left="4140" w:hanging="360"/>
      </w:pPr>
    </w:lvl>
    <w:lvl w:ilvl="5" w:tplc="3809001B" w:tentative="1">
      <w:start w:val="1"/>
      <w:numFmt w:val="lowerRoman"/>
      <w:lvlText w:val="%6."/>
      <w:lvlJc w:val="right"/>
      <w:pPr>
        <w:ind w:left="4860" w:hanging="180"/>
      </w:pPr>
    </w:lvl>
    <w:lvl w:ilvl="6" w:tplc="3809000F" w:tentative="1">
      <w:start w:val="1"/>
      <w:numFmt w:val="decimal"/>
      <w:lvlText w:val="%7."/>
      <w:lvlJc w:val="left"/>
      <w:pPr>
        <w:ind w:left="5580" w:hanging="360"/>
      </w:pPr>
    </w:lvl>
    <w:lvl w:ilvl="7" w:tplc="38090019" w:tentative="1">
      <w:start w:val="1"/>
      <w:numFmt w:val="lowerLetter"/>
      <w:lvlText w:val="%8."/>
      <w:lvlJc w:val="left"/>
      <w:pPr>
        <w:ind w:left="6300" w:hanging="360"/>
      </w:pPr>
    </w:lvl>
    <w:lvl w:ilvl="8" w:tplc="3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4D0330C"/>
    <w:multiLevelType w:val="hybridMultilevel"/>
    <w:tmpl w:val="11320FB4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2635D"/>
    <w:multiLevelType w:val="hybridMultilevel"/>
    <w:tmpl w:val="7E5CF34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F632250"/>
    <w:multiLevelType w:val="multilevel"/>
    <w:tmpl w:val="FD54363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4B37DBE"/>
    <w:multiLevelType w:val="multilevel"/>
    <w:tmpl w:val="4AA6413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6AFF07B3"/>
    <w:multiLevelType w:val="multilevel"/>
    <w:tmpl w:val="33860C78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74553DCF"/>
    <w:multiLevelType w:val="hybridMultilevel"/>
    <w:tmpl w:val="9D380E7C"/>
    <w:lvl w:ilvl="0" w:tplc="38090015">
      <w:start w:val="1"/>
      <w:numFmt w:val="upp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F2"/>
    <w:rsid w:val="00001198"/>
    <w:rsid w:val="000064A2"/>
    <w:rsid w:val="00015A1B"/>
    <w:rsid w:val="000D5B59"/>
    <w:rsid w:val="001B7531"/>
    <w:rsid w:val="001F7A23"/>
    <w:rsid w:val="00285ECA"/>
    <w:rsid w:val="003A3157"/>
    <w:rsid w:val="003C3E4F"/>
    <w:rsid w:val="004078EB"/>
    <w:rsid w:val="00464F85"/>
    <w:rsid w:val="004B12B9"/>
    <w:rsid w:val="004D0AFA"/>
    <w:rsid w:val="00531990"/>
    <w:rsid w:val="005641DC"/>
    <w:rsid w:val="00587075"/>
    <w:rsid w:val="005E0C75"/>
    <w:rsid w:val="005F249F"/>
    <w:rsid w:val="00673A29"/>
    <w:rsid w:val="006C0AB1"/>
    <w:rsid w:val="00822BF5"/>
    <w:rsid w:val="008A7124"/>
    <w:rsid w:val="008C2C9F"/>
    <w:rsid w:val="00980FF8"/>
    <w:rsid w:val="009829E5"/>
    <w:rsid w:val="00995EF2"/>
    <w:rsid w:val="009A0E72"/>
    <w:rsid w:val="00A036E9"/>
    <w:rsid w:val="00AE4CF8"/>
    <w:rsid w:val="00BA7E96"/>
    <w:rsid w:val="00BD6971"/>
    <w:rsid w:val="00C40BD5"/>
    <w:rsid w:val="00C816F8"/>
    <w:rsid w:val="00D74F26"/>
    <w:rsid w:val="00F26805"/>
    <w:rsid w:val="00F35551"/>
    <w:rsid w:val="00F608D4"/>
    <w:rsid w:val="00FD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12B3"/>
  <w15:docId w15:val="{1F35783A-10EE-476C-9D92-581852EB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3A2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3A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3A2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73A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5A1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608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rianinabilah@gmail.com" TargetMode="External"/><Relationship Id="rId13" Type="http://schemas.openxmlformats.org/officeDocument/2006/relationships/hyperlink" Target="https://www.bing.com/ck/a?!&amp;&amp;p=22183ead39d6ec99JmltdHM9MTY5ODI3ODQwMCZpZ3VpZD0wYjM1ZmM1MS04YjI3LTYzYzktMDk5MC1lZGY5OGEyNjYyMDcmaW5zaWQ9NTYzMQ&amp;ptn=3&amp;hsh=3&amp;fclid=0b35fc51-8b27-63c9-0990-edf98a266207&amp;psq=teori+hukum+pembangunan+mochtar+kusumaatmadja&amp;u=a1aHR0cHM6Ly93d3cuaHVrdW1vbmxpbmUuY29tL2Jlcml0YS9hL21lbmd1bGFzLWludGlzYXJpLXRlb3JpLWh1a3VtLXBlbWJhbmd1bmFuLXByb2YtbW9jaHRhci1rdXN1bWFhdG1hZGphLWx0NjI5ZjE4NTU1Yjg3NS8&amp;ntb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ing.com/ck/a?!&amp;&amp;p=22183ead39d6ec99JmltdHM9MTY5ODI3ODQwMCZpZ3VpZD0wYjM1ZmM1MS04YjI3LTYzYzktMDk5MC1lZGY5OGEyNjYyMDcmaW5zaWQ9NTYzMQ&amp;ptn=3&amp;hsh=3&amp;fclid=0b35fc51-8b27-63c9-0990-edf98a266207&amp;psq=teori+hukum+pembangunan+mochtar+kusumaatmadja&amp;u=a1aHR0cHM6Ly93d3cuaHVrdW1vbmxpbmUuY29tL2Jlcml0YS9hL21lbmd1bGFzLWludGlzYXJpLXRlb3JpLWh1a3VtLXBlbWJhbmd1bmFuLXByb2YtbW9jaHRhci1rdXN1bWFhdG1hZGphLWx0NjI5ZjE4NTU1Yjg3NS8&amp;ntb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ing.com/ck/a?!&amp;&amp;p=43e02fe003fe8fc5JmltdHM9MTY5ODI3ODQwMCZpZ3VpZD0wYjM1ZmM1MS04YjI3LTYzYzktMDk5MC1lZGY5OGEyNjYyMDcmaW5zaWQ9NTYyNw&amp;ptn=3&amp;hsh=3&amp;fclid=0b35fc51-8b27-63c9-0990-edf98a266207&amp;psq=teori+hukum+pembangunan+mochtar+kusumaatmadja&amp;u=a1aHR0cHM6Ly93d3cuYXJkaWFybWFuZGFudS5jb20vMjAyMi8wMi90ZW9yaS1odWt1bS1wZW1iYW5ndW5hbi1tb2NodGFyLmh0bWw&amp;ntb=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elia18003@mail.unpad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gi14001@mail.unpad.ac.id" TargetMode="External"/><Relationship Id="rId14" Type="http://schemas.openxmlformats.org/officeDocument/2006/relationships/hyperlink" Target="http://lkht.org/diskusi-terbuka-cybernotary-5-februari-2014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kht.org/diskusi-terbuka-cybernotary-5-februari-201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71EB8-15CA-499E-BF28-0E5EDEE0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6905</Words>
  <Characters>39360</Characters>
  <Application>Microsoft Office Word</Application>
  <DocSecurity>0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Dandelion</cp:lastModifiedBy>
  <cp:revision>7</cp:revision>
  <dcterms:created xsi:type="dcterms:W3CDTF">2023-11-20T23:34:00Z</dcterms:created>
  <dcterms:modified xsi:type="dcterms:W3CDTF">2023-11-21T09:29:00Z</dcterms:modified>
</cp:coreProperties>
</file>