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35E" w:rsidRPr="00167B8D" w:rsidRDefault="007D535E" w:rsidP="007D535E">
      <w:pPr>
        <w:spacing w:after="0"/>
        <w:jc w:val="center"/>
        <w:rPr>
          <w:rFonts w:ascii="Times New Roman" w:hAnsi="Times New Roman" w:cs="Times New Roman"/>
          <w:b/>
          <w:sz w:val="24"/>
          <w:szCs w:val="24"/>
        </w:rPr>
      </w:pPr>
      <w:r w:rsidRPr="00167B8D">
        <w:rPr>
          <w:rFonts w:ascii="Times New Roman" w:hAnsi="Times New Roman" w:cs="Times New Roman"/>
          <w:b/>
          <w:sz w:val="24"/>
          <w:szCs w:val="24"/>
        </w:rPr>
        <w:t xml:space="preserve">MEMBANGUN KONSEP IDEAL PENERAPAN ASAS IKTIKAD BAIK </w:t>
      </w:r>
    </w:p>
    <w:p w:rsidR="005876AE" w:rsidRDefault="007D535E" w:rsidP="007D535E">
      <w:pPr>
        <w:spacing w:after="0"/>
        <w:jc w:val="center"/>
        <w:rPr>
          <w:rFonts w:ascii="Times New Roman" w:hAnsi="Times New Roman" w:cs="Times New Roman"/>
          <w:b/>
          <w:sz w:val="24"/>
          <w:szCs w:val="24"/>
        </w:rPr>
      </w:pPr>
      <w:r w:rsidRPr="00167B8D">
        <w:rPr>
          <w:rFonts w:ascii="Times New Roman" w:hAnsi="Times New Roman" w:cs="Times New Roman"/>
          <w:b/>
          <w:sz w:val="24"/>
          <w:szCs w:val="24"/>
        </w:rPr>
        <w:t>DALAM HUKUM PERJANJIAN</w:t>
      </w:r>
    </w:p>
    <w:p w:rsidR="00FE636E" w:rsidRDefault="00FE636E" w:rsidP="007D535E">
      <w:pPr>
        <w:spacing w:after="0"/>
        <w:jc w:val="center"/>
        <w:rPr>
          <w:rFonts w:ascii="Times New Roman" w:hAnsi="Times New Roman" w:cs="Times New Roman"/>
          <w:b/>
          <w:sz w:val="24"/>
          <w:szCs w:val="24"/>
        </w:rPr>
      </w:pPr>
    </w:p>
    <w:p w:rsidR="00FE636E" w:rsidRDefault="00FE636E" w:rsidP="007D535E">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Miftah Arifin</w:t>
      </w:r>
    </w:p>
    <w:p w:rsidR="00FE636E" w:rsidRPr="00FE636E" w:rsidRDefault="00FE636E" w:rsidP="007D535E">
      <w:pPr>
        <w:spacing w:after="0"/>
        <w:jc w:val="center"/>
        <w:rPr>
          <w:rFonts w:ascii="Times New Roman" w:hAnsi="Times New Roman" w:cs="Times New Roman"/>
          <w:bCs/>
          <w:sz w:val="20"/>
          <w:szCs w:val="20"/>
          <w:lang w:val="id-ID"/>
        </w:rPr>
      </w:pPr>
      <w:r w:rsidRPr="00FE636E">
        <w:rPr>
          <w:rFonts w:ascii="Times New Roman" w:hAnsi="Times New Roman" w:cs="Times New Roman"/>
          <w:bCs/>
          <w:sz w:val="20"/>
          <w:szCs w:val="20"/>
          <w:lang w:val="id-ID"/>
        </w:rPr>
        <w:t>Fakultas Ekonomi, Universitas Islam Nahdlatul Ulama, Jepara</w:t>
      </w:r>
    </w:p>
    <w:p w:rsidR="00FE636E" w:rsidRPr="00FE636E" w:rsidRDefault="00FE636E" w:rsidP="00FE636E">
      <w:pPr>
        <w:spacing w:after="0" w:line="480" w:lineRule="auto"/>
        <w:jc w:val="center"/>
        <w:rPr>
          <w:rFonts w:ascii="Times New Roman" w:hAnsi="Times New Roman" w:cs="Times New Roman"/>
          <w:bCs/>
          <w:sz w:val="20"/>
          <w:szCs w:val="20"/>
          <w:lang w:val="id-ID"/>
        </w:rPr>
      </w:pPr>
      <w:r>
        <w:rPr>
          <w:rFonts w:ascii="Times New Roman" w:hAnsi="Times New Roman" w:cs="Times New Roman"/>
          <w:bCs/>
          <w:sz w:val="20"/>
          <w:szCs w:val="20"/>
          <w:lang w:val="id-ID"/>
        </w:rPr>
        <w:t>m</w:t>
      </w:r>
      <w:r w:rsidRPr="00FE636E">
        <w:rPr>
          <w:rFonts w:ascii="Times New Roman" w:hAnsi="Times New Roman" w:cs="Times New Roman"/>
          <w:bCs/>
          <w:sz w:val="20"/>
          <w:szCs w:val="20"/>
          <w:lang w:val="id-ID"/>
        </w:rPr>
        <w:t>iftah012001@gmail.com</w:t>
      </w:r>
    </w:p>
    <w:p w:rsidR="00167B8D" w:rsidRDefault="00167B8D" w:rsidP="007D535E">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Abstrak</w:t>
      </w:r>
      <w:proofErr w:type="spellEnd"/>
    </w:p>
    <w:p w:rsidR="00FE636E" w:rsidRDefault="00FE636E" w:rsidP="00BB0A9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id-ID"/>
        </w:rPr>
        <w:t xml:space="preserve">Penelitian ini bertujuan untuk mengakji dan menganalisa konsep ideal dalam penerapan iktikad baik dalam hukum perjanjian. </w:t>
      </w:r>
      <w:proofErr w:type="spellStart"/>
      <w:r w:rsidR="00BB0A90" w:rsidRPr="00BB0A90">
        <w:rPr>
          <w:rFonts w:ascii="Times New Roman" w:hAnsi="Times New Roman" w:cs="Times New Roman"/>
          <w:sz w:val="24"/>
          <w:szCs w:val="24"/>
        </w:rPr>
        <w:t>Pengaturan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itikad</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baik</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sebaiknya</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dirumuskan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sebagai</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sikap</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atau</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perilaku</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berpegang</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teguh</w:t>
      </w:r>
      <w:proofErr w:type="spellEnd"/>
      <w:r w:rsidR="00BB0A90" w:rsidRPr="00BB0A90">
        <w:rPr>
          <w:rFonts w:ascii="Times New Roman" w:hAnsi="Times New Roman" w:cs="Times New Roman"/>
          <w:sz w:val="24"/>
          <w:szCs w:val="24"/>
        </w:rPr>
        <w:t xml:space="preserve"> pada </w:t>
      </w:r>
      <w:proofErr w:type="spellStart"/>
      <w:r w:rsidR="00BB0A90" w:rsidRPr="00BB0A90">
        <w:rPr>
          <w:rFonts w:ascii="Times New Roman" w:hAnsi="Times New Roman" w:cs="Times New Roman"/>
          <w:sz w:val="24"/>
          <w:szCs w:val="24"/>
        </w:rPr>
        <w:t>perjanjian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untuk</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memberikan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kepada</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lawan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janji</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apa</w:t>
      </w:r>
      <w:proofErr w:type="spellEnd"/>
      <w:r w:rsidR="00BB0A90" w:rsidRPr="00BB0A90">
        <w:rPr>
          <w:rFonts w:ascii="Times New Roman" w:hAnsi="Times New Roman" w:cs="Times New Roman"/>
          <w:sz w:val="24"/>
          <w:szCs w:val="24"/>
        </w:rPr>
        <w:t xml:space="preserve"> yang </w:t>
      </w:r>
      <w:proofErr w:type="spellStart"/>
      <w:r w:rsidR="00BB0A90" w:rsidRPr="00BB0A90">
        <w:rPr>
          <w:rFonts w:ascii="Times New Roman" w:hAnsi="Times New Roman" w:cs="Times New Roman"/>
          <w:sz w:val="24"/>
          <w:szCs w:val="24"/>
        </w:rPr>
        <w:t>menjadi</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haknya</w:t>
      </w:r>
      <w:proofErr w:type="spellEnd"/>
      <w:r w:rsidR="00BB0A90" w:rsidRPr="00BB0A90">
        <w:rPr>
          <w:rFonts w:ascii="Times New Roman" w:hAnsi="Times New Roman" w:cs="Times New Roman"/>
          <w:sz w:val="24"/>
          <w:szCs w:val="24"/>
        </w:rPr>
        <w:t xml:space="preserve"> dan </w:t>
      </w:r>
      <w:proofErr w:type="spellStart"/>
      <w:r w:rsidR="00BB0A90" w:rsidRPr="00BB0A90">
        <w:rPr>
          <w:rFonts w:ascii="Times New Roman" w:hAnsi="Times New Roman" w:cs="Times New Roman"/>
          <w:sz w:val="24"/>
          <w:szCs w:val="24"/>
        </w:rPr>
        <w:t>tidak</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mencari-cari</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celah</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untuk</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melepaskan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diri</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dari</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apa</w:t>
      </w:r>
      <w:proofErr w:type="spellEnd"/>
      <w:r w:rsidR="00BB0A90" w:rsidRPr="00BB0A90">
        <w:rPr>
          <w:rFonts w:ascii="Times New Roman" w:hAnsi="Times New Roman" w:cs="Times New Roman"/>
          <w:sz w:val="24"/>
          <w:szCs w:val="24"/>
        </w:rPr>
        <w:t xml:space="preserve"> yang </w:t>
      </w:r>
      <w:proofErr w:type="spellStart"/>
      <w:r w:rsidR="00BB0A90" w:rsidRPr="00BB0A90">
        <w:rPr>
          <w:rFonts w:ascii="Times New Roman" w:hAnsi="Times New Roman" w:cs="Times New Roman"/>
          <w:sz w:val="24"/>
          <w:szCs w:val="24"/>
        </w:rPr>
        <w:t>telah</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diperjanjikan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berdasarkan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kepatutan</w:t>
      </w:r>
      <w:proofErr w:type="spellEnd"/>
      <w:r w:rsidR="00BB0A90" w:rsidRPr="00BB0A90">
        <w:rPr>
          <w:rFonts w:ascii="Times New Roman" w:hAnsi="Times New Roman" w:cs="Times New Roman"/>
          <w:sz w:val="24"/>
          <w:szCs w:val="24"/>
        </w:rPr>
        <w:t xml:space="preserve"> dan</w:t>
      </w:r>
      <w:r w:rsidR="00BB0A90" w:rsidRPr="00BB0A90">
        <w:rPr>
          <w:rFonts w:ascii="Times New Roman" w:hAnsi="Times New Roman" w:cs="Times New Roman"/>
          <w:spacing w:val="-16"/>
          <w:sz w:val="24"/>
          <w:szCs w:val="24"/>
        </w:rPr>
        <w:t xml:space="preserve"> </w:t>
      </w:r>
      <w:proofErr w:type="spellStart"/>
      <w:r w:rsidR="00BB0A90" w:rsidRPr="00BB0A90">
        <w:rPr>
          <w:rFonts w:ascii="Times New Roman" w:hAnsi="Times New Roman" w:cs="Times New Roman"/>
          <w:sz w:val="24"/>
          <w:szCs w:val="24"/>
        </w:rPr>
        <w:t>kerasionalan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Standar</w:t>
      </w:r>
      <w:proofErr w:type="spellEnd"/>
      <w:r w:rsidR="00BB0A90" w:rsidRPr="00BB0A90">
        <w:rPr>
          <w:rFonts w:ascii="Times New Roman" w:hAnsi="Times New Roman" w:cs="Times New Roman"/>
          <w:sz w:val="24"/>
          <w:szCs w:val="24"/>
        </w:rPr>
        <w:t xml:space="preserve"> yang </w:t>
      </w:r>
      <w:proofErr w:type="spellStart"/>
      <w:r w:rsidR="00BB0A90" w:rsidRPr="00BB0A90">
        <w:rPr>
          <w:rFonts w:ascii="Times New Roman" w:hAnsi="Times New Roman" w:cs="Times New Roman"/>
          <w:sz w:val="24"/>
          <w:szCs w:val="24"/>
        </w:rPr>
        <w:t>digunakan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dalam</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itikad</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baik</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objektif</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adalah</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standar</w:t>
      </w:r>
      <w:proofErr w:type="spellEnd"/>
      <w:r w:rsidR="00BB0A90" w:rsidRPr="00BB0A90">
        <w:rPr>
          <w:rFonts w:ascii="Times New Roman" w:hAnsi="Times New Roman" w:cs="Times New Roman"/>
          <w:sz w:val="24"/>
          <w:szCs w:val="24"/>
        </w:rPr>
        <w:t xml:space="preserve"> yang </w:t>
      </w:r>
      <w:proofErr w:type="spellStart"/>
      <w:r w:rsidR="00BB0A90" w:rsidRPr="00BB0A90">
        <w:rPr>
          <w:rFonts w:ascii="Times New Roman" w:hAnsi="Times New Roman" w:cs="Times New Roman"/>
          <w:sz w:val="24"/>
          <w:szCs w:val="24"/>
        </w:rPr>
        <w:t>objektif</w:t>
      </w:r>
      <w:proofErr w:type="spellEnd"/>
      <w:r w:rsidR="00BB0A90" w:rsidRPr="00BB0A90">
        <w:rPr>
          <w:rFonts w:ascii="Times New Roman" w:hAnsi="Times New Roman" w:cs="Times New Roman"/>
          <w:sz w:val="24"/>
          <w:szCs w:val="24"/>
        </w:rPr>
        <w:t xml:space="preserve"> yang </w:t>
      </w:r>
      <w:proofErr w:type="spellStart"/>
      <w:r w:rsidR="00BB0A90" w:rsidRPr="00BB0A90">
        <w:rPr>
          <w:rFonts w:ascii="Times New Roman" w:hAnsi="Times New Roman" w:cs="Times New Roman"/>
          <w:sz w:val="24"/>
          <w:szCs w:val="24"/>
        </w:rPr>
        <w:t>mengacu</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kepada</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suatu</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norma</w:t>
      </w:r>
      <w:proofErr w:type="spellEnd"/>
      <w:r w:rsidR="00BB0A90" w:rsidRPr="00BB0A90">
        <w:rPr>
          <w:rFonts w:ascii="Times New Roman" w:hAnsi="Times New Roman" w:cs="Times New Roman"/>
          <w:sz w:val="24"/>
          <w:szCs w:val="24"/>
        </w:rPr>
        <w:t xml:space="preserve"> yang </w:t>
      </w:r>
      <w:proofErr w:type="spellStart"/>
      <w:r w:rsidR="00BB0A90" w:rsidRPr="00BB0A90">
        <w:rPr>
          <w:rFonts w:ascii="Times New Roman" w:hAnsi="Times New Roman" w:cs="Times New Roman"/>
          <w:sz w:val="24"/>
          <w:szCs w:val="24"/>
        </w:rPr>
        <w:t>objektif</w:t>
      </w:r>
      <w:proofErr w:type="spellEnd"/>
      <w:r w:rsidR="00BB0A90" w:rsidRPr="00BB0A90">
        <w:rPr>
          <w:rFonts w:ascii="Times New Roman" w:hAnsi="Times New Roman" w:cs="Times New Roman"/>
          <w:sz w:val="24"/>
          <w:szCs w:val="24"/>
        </w:rPr>
        <w:t xml:space="preserve">. </w:t>
      </w:r>
      <w:r w:rsidRPr="00FE636E">
        <w:rPr>
          <w:rFonts w:ascii="Times New Roman" w:hAnsi="Times New Roman" w:cs="Times New Roman"/>
          <w:sz w:val="24"/>
          <w:szCs w:val="24"/>
          <w:lang w:val="lt-LT"/>
        </w:rPr>
        <w:t>Penelitian ini menggunakan metode yuridis normatif</w:t>
      </w:r>
      <w:r>
        <w:rPr>
          <w:rFonts w:ascii="Times New Roman" w:hAnsi="Times New Roman" w:cs="Times New Roman"/>
          <w:sz w:val="24"/>
          <w:szCs w:val="24"/>
          <w:lang w:val="id-ID"/>
        </w:rPr>
        <w:t xml:space="preserve">. </w:t>
      </w:r>
      <w:proofErr w:type="spellStart"/>
      <w:r w:rsidR="00BB0A90" w:rsidRPr="00BB0A90">
        <w:rPr>
          <w:rFonts w:ascii="Times New Roman" w:hAnsi="Times New Roman" w:cs="Times New Roman"/>
          <w:sz w:val="24"/>
          <w:szCs w:val="24"/>
        </w:rPr>
        <w:t>Perilaku</w:t>
      </w:r>
      <w:proofErr w:type="spellEnd"/>
      <w:r w:rsidR="00BB0A90" w:rsidRPr="00BB0A90">
        <w:rPr>
          <w:rFonts w:ascii="Times New Roman" w:hAnsi="Times New Roman" w:cs="Times New Roman"/>
          <w:sz w:val="24"/>
          <w:szCs w:val="24"/>
        </w:rPr>
        <w:t xml:space="preserve"> para </w:t>
      </w:r>
      <w:proofErr w:type="spellStart"/>
      <w:r w:rsidR="00BB0A90" w:rsidRPr="00BB0A90">
        <w:rPr>
          <w:rFonts w:ascii="Times New Roman" w:hAnsi="Times New Roman" w:cs="Times New Roman"/>
          <w:sz w:val="24"/>
          <w:szCs w:val="24"/>
        </w:rPr>
        <w:t>pihak</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dalam</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perjanjian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harus</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diuji</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atas</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dasar</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norma-norma</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objektif</w:t>
      </w:r>
      <w:proofErr w:type="spellEnd"/>
      <w:r w:rsidR="00BB0A90" w:rsidRPr="00BB0A90">
        <w:rPr>
          <w:rFonts w:ascii="Times New Roman" w:hAnsi="Times New Roman" w:cs="Times New Roman"/>
          <w:sz w:val="24"/>
          <w:szCs w:val="24"/>
        </w:rPr>
        <w:t xml:space="preserve"> yang </w:t>
      </w:r>
      <w:proofErr w:type="spellStart"/>
      <w:r w:rsidR="00BB0A90" w:rsidRPr="00BB0A90">
        <w:rPr>
          <w:rFonts w:ascii="Times New Roman" w:hAnsi="Times New Roman" w:cs="Times New Roman"/>
          <w:sz w:val="24"/>
          <w:szCs w:val="24"/>
        </w:rPr>
        <w:t>tidak</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tertulis</w:t>
      </w:r>
      <w:proofErr w:type="spellEnd"/>
      <w:r w:rsidR="00BB0A90" w:rsidRPr="00BB0A90">
        <w:rPr>
          <w:rFonts w:ascii="Times New Roman" w:hAnsi="Times New Roman" w:cs="Times New Roman"/>
          <w:sz w:val="24"/>
          <w:szCs w:val="24"/>
        </w:rPr>
        <w:t xml:space="preserve"> yang </w:t>
      </w:r>
      <w:proofErr w:type="spellStart"/>
      <w:r w:rsidR="00BB0A90" w:rsidRPr="00BB0A90">
        <w:rPr>
          <w:rFonts w:ascii="Times New Roman" w:hAnsi="Times New Roman" w:cs="Times New Roman"/>
          <w:sz w:val="24"/>
          <w:szCs w:val="24"/>
        </w:rPr>
        <w:t>berkembang</w:t>
      </w:r>
      <w:proofErr w:type="spellEnd"/>
      <w:r w:rsidR="00BB0A90" w:rsidRPr="00BB0A90">
        <w:rPr>
          <w:rFonts w:ascii="Times New Roman" w:hAnsi="Times New Roman" w:cs="Times New Roman"/>
          <w:sz w:val="24"/>
          <w:szCs w:val="24"/>
        </w:rPr>
        <w:t xml:space="preserve"> di </w:t>
      </w:r>
      <w:proofErr w:type="spellStart"/>
      <w:r w:rsidR="00BB0A90" w:rsidRPr="00BB0A90">
        <w:rPr>
          <w:rFonts w:ascii="Times New Roman" w:hAnsi="Times New Roman" w:cs="Times New Roman"/>
          <w:sz w:val="24"/>
          <w:szCs w:val="24"/>
        </w:rPr>
        <w:t>dalam</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masyarakat</w:t>
      </w:r>
      <w:proofErr w:type="spellEnd"/>
      <w:r w:rsidR="00BB0A90" w:rsidRPr="00BB0A90">
        <w:rPr>
          <w:rFonts w:ascii="Times New Roman" w:hAnsi="Times New Roman" w:cs="Times New Roman"/>
          <w:sz w:val="24"/>
          <w:szCs w:val="24"/>
        </w:rPr>
        <w:t xml:space="preserve">. Norma </w:t>
      </w:r>
      <w:proofErr w:type="spellStart"/>
      <w:r w:rsidR="00BB0A90" w:rsidRPr="00BB0A90">
        <w:rPr>
          <w:rFonts w:ascii="Times New Roman" w:hAnsi="Times New Roman" w:cs="Times New Roman"/>
          <w:sz w:val="24"/>
          <w:szCs w:val="24"/>
        </w:rPr>
        <w:t>tersebut</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dikatakan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objektif</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karena</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tingkah</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laku</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didasarkan</w:t>
      </w:r>
      <w:proofErr w:type="spellEnd"/>
      <w:r w:rsidR="00BB0A90" w:rsidRPr="00BB0A90">
        <w:rPr>
          <w:rFonts w:ascii="Times New Roman" w:hAnsi="Times New Roman" w:cs="Times New Roman"/>
          <w:sz w:val="24"/>
          <w:szCs w:val="24"/>
        </w:rPr>
        <w:t xml:space="preserve"> pada </w:t>
      </w:r>
      <w:proofErr w:type="spellStart"/>
      <w:r w:rsidR="00BB0A90" w:rsidRPr="00BB0A90">
        <w:rPr>
          <w:rFonts w:ascii="Times New Roman" w:hAnsi="Times New Roman" w:cs="Times New Roman"/>
          <w:sz w:val="24"/>
          <w:szCs w:val="24"/>
        </w:rPr>
        <w:t>anggapan</w:t>
      </w:r>
      <w:proofErr w:type="spellEnd"/>
      <w:r w:rsidR="00BB0A90" w:rsidRPr="00BB0A90">
        <w:rPr>
          <w:rFonts w:ascii="Times New Roman" w:hAnsi="Times New Roman" w:cs="Times New Roman"/>
          <w:sz w:val="24"/>
          <w:szCs w:val="24"/>
        </w:rPr>
        <w:t xml:space="preserve"> para </w:t>
      </w:r>
      <w:proofErr w:type="spellStart"/>
      <w:r w:rsidR="00BB0A90" w:rsidRPr="00BB0A90">
        <w:rPr>
          <w:rFonts w:ascii="Times New Roman" w:hAnsi="Times New Roman" w:cs="Times New Roman"/>
          <w:sz w:val="24"/>
          <w:szCs w:val="24"/>
        </w:rPr>
        <w:t>pihak</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sendiri</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tetapi</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tingkah</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laku</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tersebut</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harus</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sesuai</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dengan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anggapan</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umum</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tentang</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itikad</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baik</w:t>
      </w:r>
      <w:proofErr w:type="spellEnd"/>
      <w:r w:rsidR="00BB0A90" w:rsidRPr="00BB0A90">
        <w:rPr>
          <w:rFonts w:ascii="Times New Roman" w:hAnsi="Times New Roman" w:cs="Times New Roman"/>
          <w:sz w:val="24"/>
          <w:szCs w:val="24"/>
        </w:rPr>
        <w:t xml:space="preserve"> </w:t>
      </w:r>
      <w:proofErr w:type="spellStart"/>
      <w:r w:rsidR="00BB0A90" w:rsidRPr="00BB0A90">
        <w:rPr>
          <w:rFonts w:ascii="Times New Roman" w:hAnsi="Times New Roman" w:cs="Times New Roman"/>
          <w:sz w:val="24"/>
          <w:szCs w:val="24"/>
        </w:rPr>
        <w:t>tersebut</w:t>
      </w:r>
      <w:proofErr w:type="spellEnd"/>
      <w:r w:rsidR="00BB0A90" w:rsidRPr="00BB0A90">
        <w:rPr>
          <w:rFonts w:ascii="Times New Roman" w:hAnsi="Times New Roman" w:cs="Times New Roman"/>
          <w:sz w:val="24"/>
          <w:szCs w:val="24"/>
        </w:rPr>
        <w:t>.</w:t>
      </w:r>
      <w:r w:rsidR="00BB0A90" w:rsidRPr="00BB0A90">
        <w:rPr>
          <w:rFonts w:ascii="Times New Roman" w:hAnsi="Times New Roman" w:cs="Times New Roman"/>
          <w:sz w:val="24"/>
          <w:szCs w:val="24"/>
          <w:lang w:val="lt-LT"/>
        </w:rPr>
        <w:t xml:space="preserve"> </w:t>
      </w:r>
      <w:r>
        <w:rPr>
          <w:rFonts w:ascii="Times New Roman" w:hAnsi="Times New Roman" w:cs="Times New Roman"/>
          <w:sz w:val="24"/>
          <w:szCs w:val="24"/>
          <w:lang w:val="id-ID"/>
        </w:rPr>
        <w:t>F</w:t>
      </w:r>
      <w:r w:rsidR="00BB0A90" w:rsidRPr="00BB0A90">
        <w:rPr>
          <w:rFonts w:ascii="Times New Roman" w:hAnsi="Times New Roman" w:cs="Times New Roman"/>
          <w:sz w:val="24"/>
          <w:szCs w:val="24"/>
          <w:lang w:val="lt-LT"/>
        </w:rPr>
        <w:t>ungsi itikad baik yang ketiga adalah fungsi membatasi dan meniadakan. Beberapa para pakar hukum sebelum perang berpendapat bahwa itikad baik juga memiliki fungsi ini. Mereka mengajarkan bahwa suatu perjanjian tertentu atau suatu ketentuan undang-undang mengenai kontrak itu dapat dikesampingkan, jika sejak dibuatnya kontrak itu keadaan telah berubah, sehingga pelaksanaan kontrak</w:t>
      </w:r>
      <w:r w:rsidR="00BB0A90" w:rsidRPr="00BB0A90">
        <w:rPr>
          <w:rFonts w:ascii="Times New Roman" w:hAnsi="Times New Roman" w:cs="Times New Roman"/>
          <w:spacing w:val="34"/>
          <w:sz w:val="24"/>
          <w:szCs w:val="24"/>
          <w:lang w:val="lt-LT"/>
        </w:rPr>
        <w:t xml:space="preserve"> </w:t>
      </w:r>
      <w:r w:rsidR="00BB0A90" w:rsidRPr="00BB0A90">
        <w:rPr>
          <w:rFonts w:ascii="Times New Roman" w:hAnsi="Times New Roman" w:cs="Times New Roman"/>
          <w:sz w:val="24"/>
          <w:szCs w:val="24"/>
          <w:lang w:val="lt-LT"/>
        </w:rPr>
        <w:t xml:space="preserve">itu menimbulkan ketidakadilan. </w:t>
      </w:r>
    </w:p>
    <w:p w:rsidR="00FE636E" w:rsidRDefault="00FE636E" w:rsidP="00BB0A90">
      <w:pPr>
        <w:spacing w:after="0" w:line="240" w:lineRule="auto"/>
        <w:jc w:val="both"/>
        <w:rPr>
          <w:rFonts w:ascii="Times New Roman" w:hAnsi="Times New Roman" w:cs="Times New Roman"/>
          <w:sz w:val="24"/>
          <w:szCs w:val="24"/>
          <w:lang w:val="lt-LT"/>
        </w:rPr>
      </w:pPr>
    </w:p>
    <w:p w:rsidR="00BB0A90" w:rsidRPr="00BB0A90" w:rsidRDefault="00BB0A90" w:rsidP="00BB0A90">
      <w:pPr>
        <w:spacing w:after="0" w:line="240" w:lineRule="auto"/>
        <w:jc w:val="both"/>
        <w:rPr>
          <w:rFonts w:ascii="Times New Roman" w:hAnsi="Times New Roman" w:cs="Times New Roman"/>
          <w:sz w:val="24"/>
          <w:szCs w:val="24"/>
        </w:rPr>
      </w:pPr>
      <w:r w:rsidRPr="00BB0A90">
        <w:rPr>
          <w:rFonts w:ascii="Times New Roman" w:hAnsi="Times New Roman" w:cs="Times New Roman"/>
          <w:b/>
          <w:sz w:val="24"/>
          <w:szCs w:val="24"/>
          <w:lang w:val="lt-LT"/>
        </w:rPr>
        <w:t>Kata kunci</w:t>
      </w:r>
      <w:r>
        <w:rPr>
          <w:rFonts w:ascii="Times New Roman" w:hAnsi="Times New Roman" w:cs="Times New Roman"/>
          <w:sz w:val="24"/>
          <w:szCs w:val="24"/>
          <w:lang w:val="lt-LT"/>
        </w:rPr>
        <w:t xml:space="preserve"> : </w:t>
      </w:r>
      <w:r w:rsidR="00FE636E">
        <w:rPr>
          <w:rFonts w:ascii="Times New Roman" w:hAnsi="Times New Roman" w:cs="Times New Roman"/>
          <w:sz w:val="24"/>
          <w:szCs w:val="24"/>
          <w:lang w:val="id-ID"/>
        </w:rPr>
        <w:t>a</w:t>
      </w:r>
      <w:r>
        <w:rPr>
          <w:rFonts w:ascii="Times New Roman" w:hAnsi="Times New Roman" w:cs="Times New Roman"/>
          <w:sz w:val="24"/>
          <w:szCs w:val="24"/>
          <w:lang w:val="lt-LT"/>
        </w:rPr>
        <w:t xml:space="preserve">sas </w:t>
      </w:r>
      <w:r w:rsidR="00FE636E">
        <w:rPr>
          <w:rFonts w:ascii="Times New Roman" w:hAnsi="Times New Roman" w:cs="Times New Roman"/>
          <w:sz w:val="24"/>
          <w:szCs w:val="24"/>
          <w:lang w:val="id-ID"/>
        </w:rPr>
        <w:t>h</w:t>
      </w:r>
      <w:r>
        <w:rPr>
          <w:rFonts w:ascii="Times New Roman" w:hAnsi="Times New Roman" w:cs="Times New Roman"/>
          <w:sz w:val="24"/>
          <w:szCs w:val="24"/>
          <w:lang w:val="lt-LT"/>
        </w:rPr>
        <w:t>ukum</w:t>
      </w:r>
      <w:r w:rsidR="00FE636E">
        <w:rPr>
          <w:rFonts w:ascii="Times New Roman" w:hAnsi="Times New Roman" w:cs="Times New Roman"/>
          <w:sz w:val="24"/>
          <w:szCs w:val="24"/>
          <w:lang w:val="id-ID"/>
        </w:rPr>
        <w:t>;</w:t>
      </w:r>
      <w:r>
        <w:rPr>
          <w:rFonts w:ascii="Times New Roman" w:hAnsi="Times New Roman" w:cs="Times New Roman"/>
          <w:sz w:val="24"/>
          <w:szCs w:val="24"/>
          <w:lang w:val="lt-LT"/>
        </w:rPr>
        <w:t xml:space="preserve"> </w:t>
      </w:r>
      <w:r w:rsidR="00FE636E">
        <w:rPr>
          <w:rFonts w:ascii="Times New Roman" w:hAnsi="Times New Roman" w:cs="Times New Roman"/>
          <w:sz w:val="24"/>
          <w:szCs w:val="24"/>
          <w:lang w:val="lt-LT"/>
        </w:rPr>
        <w:t>iktikad baik</w:t>
      </w:r>
      <w:r w:rsidR="00FE636E">
        <w:rPr>
          <w:rFonts w:ascii="Times New Roman" w:hAnsi="Times New Roman" w:cs="Times New Roman"/>
          <w:sz w:val="24"/>
          <w:szCs w:val="24"/>
          <w:lang w:val="id-ID"/>
        </w:rPr>
        <w:t>;</w:t>
      </w:r>
      <w:r w:rsidR="00FE636E">
        <w:rPr>
          <w:rFonts w:ascii="Times New Roman" w:hAnsi="Times New Roman" w:cs="Times New Roman"/>
          <w:sz w:val="24"/>
          <w:szCs w:val="24"/>
          <w:lang w:val="lt-LT"/>
        </w:rPr>
        <w:t xml:space="preserve"> hukum perjanjian</w:t>
      </w:r>
    </w:p>
    <w:p w:rsidR="00BB0A90" w:rsidRDefault="00BB0A90" w:rsidP="00BB0A90">
      <w:pPr>
        <w:spacing w:after="0" w:line="240" w:lineRule="auto"/>
        <w:jc w:val="both"/>
        <w:rPr>
          <w:rFonts w:ascii="Times New Roman" w:hAnsi="Times New Roman" w:cs="Times New Roman"/>
          <w:sz w:val="24"/>
          <w:szCs w:val="24"/>
        </w:rPr>
      </w:pPr>
    </w:p>
    <w:p w:rsidR="00BB0A90" w:rsidRPr="00FE636E" w:rsidRDefault="00FE636E" w:rsidP="00FE636E">
      <w:pPr>
        <w:pStyle w:val="ListParagraph"/>
        <w:numPr>
          <w:ilvl w:val="0"/>
          <w:numId w:val="14"/>
        </w:numPr>
        <w:spacing w:after="0" w:line="240" w:lineRule="auto"/>
        <w:ind w:left="0" w:hanging="284"/>
        <w:jc w:val="both"/>
        <w:rPr>
          <w:rFonts w:ascii="Times New Roman" w:hAnsi="Times New Roman" w:cs="Times New Roman"/>
          <w:b/>
          <w:bCs/>
          <w:sz w:val="24"/>
          <w:szCs w:val="24"/>
          <w:lang w:val="id-ID"/>
        </w:rPr>
      </w:pPr>
      <w:r w:rsidRPr="00FE636E">
        <w:rPr>
          <w:rFonts w:ascii="Times New Roman" w:hAnsi="Times New Roman" w:cs="Times New Roman"/>
          <w:b/>
          <w:bCs/>
          <w:sz w:val="24"/>
          <w:szCs w:val="24"/>
          <w:lang w:val="id-ID"/>
        </w:rPr>
        <w:t>PENDAHULUAN</w:t>
      </w:r>
    </w:p>
    <w:p w:rsidR="00F14D41" w:rsidRPr="00BB0A90" w:rsidRDefault="00FE636E" w:rsidP="00BB0A90">
      <w:pPr>
        <w:pStyle w:val="ListParagraph"/>
        <w:numPr>
          <w:ilvl w:val="0"/>
          <w:numId w:val="1"/>
        </w:numPr>
        <w:spacing w:after="0"/>
        <w:ind w:left="284" w:hanging="284"/>
        <w:jc w:val="both"/>
        <w:rPr>
          <w:rFonts w:ascii="Times New Roman" w:hAnsi="Times New Roman" w:cs="Times New Roman"/>
          <w:b/>
          <w:sz w:val="24"/>
          <w:szCs w:val="24"/>
        </w:rPr>
      </w:pPr>
      <w:r>
        <w:rPr>
          <w:rFonts w:ascii="Times New Roman" w:hAnsi="Times New Roman" w:cs="Times New Roman"/>
          <w:b/>
          <w:sz w:val="24"/>
          <w:szCs w:val="24"/>
          <w:lang w:val="id-ID"/>
        </w:rPr>
        <w:t>Latar Belakang</w:t>
      </w:r>
    </w:p>
    <w:p w:rsidR="00F14D41" w:rsidRPr="00CA7999" w:rsidRDefault="00F14D41" w:rsidP="00F14D41">
      <w:pPr>
        <w:spacing w:after="0"/>
        <w:ind w:firstLine="709"/>
        <w:jc w:val="both"/>
        <w:rPr>
          <w:rFonts w:ascii="Times New Roman" w:hAnsi="Times New Roman" w:cs="Times New Roman"/>
          <w:sz w:val="24"/>
          <w:szCs w:val="24"/>
        </w:rPr>
      </w:pPr>
      <w:proofErr w:type="spellStart"/>
      <w:r w:rsidRPr="00CA7999">
        <w:rPr>
          <w:rFonts w:ascii="Times New Roman" w:hAnsi="Times New Roman" w:cs="Times New Roman"/>
          <w:sz w:val="24"/>
          <w:szCs w:val="24"/>
        </w:rPr>
        <w:t>Perjanjian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menurut</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ketentuan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Pasal</w:t>
      </w:r>
      <w:proofErr w:type="spellEnd"/>
      <w:r w:rsidRPr="00CA7999">
        <w:rPr>
          <w:rFonts w:ascii="Times New Roman" w:hAnsi="Times New Roman" w:cs="Times New Roman"/>
          <w:sz w:val="24"/>
          <w:szCs w:val="24"/>
        </w:rPr>
        <w:t xml:space="preserve"> 1313 </w:t>
      </w:r>
      <w:proofErr w:type="spellStart"/>
      <w:r w:rsidRPr="00CA7999">
        <w:rPr>
          <w:rFonts w:ascii="Times New Roman" w:hAnsi="Times New Roman" w:cs="Times New Roman"/>
          <w:sz w:val="24"/>
          <w:szCs w:val="24"/>
        </w:rPr>
        <w:t>KUHPerdata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adalah</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suatu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perbuatan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dimana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satu</w:t>
      </w:r>
      <w:proofErr w:type="spellEnd"/>
      <w:r w:rsidRPr="00CA7999">
        <w:rPr>
          <w:rFonts w:ascii="Times New Roman" w:hAnsi="Times New Roman" w:cs="Times New Roman"/>
          <w:sz w:val="24"/>
          <w:szCs w:val="24"/>
        </w:rPr>
        <w:t xml:space="preserve"> orang </w:t>
      </w:r>
      <w:proofErr w:type="spellStart"/>
      <w:r w:rsidRPr="00CA7999">
        <w:rPr>
          <w:rFonts w:ascii="Times New Roman" w:hAnsi="Times New Roman" w:cs="Times New Roman"/>
          <w:sz w:val="24"/>
          <w:szCs w:val="24"/>
        </w:rPr>
        <w:t>atau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lebih</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mengikatkan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diri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terhadap</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satu</w:t>
      </w:r>
      <w:proofErr w:type="spellEnd"/>
      <w:r w:rsidRPr="00CA7999">
        <w:rPr>
          <w:rFonts w:ascii="Times New Roman" w:hAnsi="Times New Roman" w:cs="Times New Roman"/>
          <w:sz w:val="24"/>
          <w:szCs w:val="24"/>
        </w:rPr>
        <w:t xml:space="preserve"> orang lain </w:t>
      </w:r>
      <w:proofErr w:type="spellStart"/>
      <w:r w:rsidRPr="00CA7999">
        <w:rPr>
          <w:rFonts w:ascii="Times New Roman" w:hAnsi="Times New Roman" w:cs="Times New Roman"/>
          <w:sz w:val="24"/>
          <w:szCs w:val="24"/>
        </w:rPr>
        <w:t>atau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lebih</w:t>
      </w:r>
      <w:proofErr w:type="spellEnd"/>
      <w:r w:rsidRPr="00CA7999">
        <w:rPr>
          <w:rFonts w:ascii="Times New Roman" w:hAnsi="Times New Roman" w:cs="Times New Roman"/>
          <w:sz w:val="24"/>
          <w:szCs w:val="24"/>
        </w:rPr>
        <w:t xml:space="preserve">. Hal </w:t>
      </w:r>
      <w:proofErr w:type="spellStart"/>
      <w:r w:rsidRPr="00CA7999">
        <w:rPr>
          <w:rFonts w:ascii="Times New Roman" w:hAnsi="Times New Roman" w:cs="Times New Roman"/>
          <w:sz w:val="24"/>
          <w:szCs w:val="24"/>
        </w:rPr>
        <w:t>ini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berarti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bahwa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perjanjian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menimbulkan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adanya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hak-hak</w:t>
      </w:r>
      <w:proofErr w:type="spellEnd"/>
      <w:r w:rsidRPr="00CA7999">
        <w:rPr>
          <w:rFonts w:ascii="Times New Roman" w:hAnsi="Times New Roman" w:cs="Times New Roman"/>
          <w:sz w:val="24"/>
          <w:szCs w:val="24"/>
        </w:rPr>
        <w:t xml:space="preserve"> dan </w:t>
      </w:r>
      <w:proofErr w:type="spellStart"/>
      <w:r w:rsidRPr="00CA7999">
        <w:rPr>
          <w:rFonts w:ascii="Times New Roman" w:hAnsi="Times New Roman" w:cs="Times New Roman"/>
          <w:sz w:val="24"/>
          <w:szCs w:val="24"/>
        </w:rPr>
        <w:t>kewajiban-kewajiban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diantara</w:t>
      </w:r>
      <w:proofErr w:type="spellEnd"/>
      <w:r w:rsidRPr="00CA7999">
        <w:rPr>
          <w:rFonts w:ascii="Times New Roman" w:hAnsi="Times New Roman" w:cs="Times New Roman"/>
          <w:sz w:val="24"/>
          <w:szCs w:val="24"/>
        </w:rPr>
        <w:t xml:space="preserve"> para </w:t>
      </w:r>
      <w:proofErr w:type="spellStart"/>
      <w:r w:rsidRPr="00CA7999">
        <w:rPr>
          <w:rFonts w:ascii="Times New Roman" w:hAnsi="Times New Roman" w:cs="Times New Roman"/>
          <w:sz w:val="24"/>
          <w:szCs w:val="24"/>
        </w:rPr>
        <w:t>pihak</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membuatnya</w:t>
      </w:r>
      <w:proofErr w:type="spellEnd"/>
      <w:r w:rsidRPr="00CA7999">
        <w:rPr>
          <w:rFonts w:ascii="Times New Roman" w:hAnsi="Times New Roman" w:cs="Times New Roman"/>
          <w:sz w:val="24"/>
          <w:szCs w:val="24"/>
        </w:rPr>
        <w:t>.</w:t>
      </w:r>
      <w:r w:rsidRPr="00CA7999">
        <w:rPr>
          <w:rStyle w:val="FootnoteReference"/>
          <w:rFonts w:ascii="Times New Roman" w:hAnsi="Times New Roman" w:cs="Times New Roman"/>
          <w:sz w:val="24"/>
          <w:szCs w:val="24"/>
        </w:rPr>
        <w:footnoteReference w:id="1"/>
      </w:r>
      <w:r w:rsidR="00C2257D" w:rsidRPr="00CA7999">
        <w:rPr>
          <w:rFonts w:ascii="Times New Roman" w:hAnsi="Times New Roman" w:cs="Times New Roman"/>
          <w:sz w:val="24"/>
          <w:szCs w:val="24"/>
        </w:rPr>
        <w:t xml:space="preserve"> Di </w:t>
      </w:r>
      <w:proofErr w:type="spellStart"/>
      <w:r w:rsidR="00C2257D" w:rsidRPr="00CA7999">
        <w:rPr>
          <w:rFonts w:ascii="Times New Roman" w:hAnsi="Times New Roman" w:cs="Times New Roman"/>
          <w:sz w:val="24"/>
          <w:szCs w:val="24"/>
        </w:rPr>
        <w:t>dalam</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setiap</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perjanjian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dengan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maksud</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bahwa</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setiap</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perjanjian</w:t>
      </w:r>
      <w:proofErr w:type="spellEnd"/>
      <w:r w:rsidR="00C2257D" w:rsidRPr="00CA7999">
        <w:rPr>
          <w:rFonts w:ascii="Times New Roman" w:hAnsi="Times New Roman" w:cs="Times New Roman"/>
          <w:sz w:val="24"/>
          <w:szCs w:val="24"/>
        </w:rPr>
        <w:t xml:space="preserve"> yang </w:t>
      </w:r>
      <w:proofErr w:type="spellStart"/>
      <w:r w:rsidR="00C2257D" w:rsidRPr="00CA7999">
        <w:rPr>
          <w:rFonts w:ascii="Times New Roman" w:hAnsi="Times New Roman" w:cs="Times New Roman"/>
          <w:sz w:val="24"/>
          <w:szCs w:val="24"/>
        </w:rPr>
        <w:t>telah</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dibuat</w:t>
      </w:r>
      <w:proofErr w:type="spellEnd"/>
      <w:r w:rsidR="00C2257D" w:rsidRPr="00CA7999">
        <w:rPr>
          <w:rFonts w:ascii="Times New Roman" w:hAnsi="Times New Roman" w:cs="Times New Roman"/>
          <w:sz w:val="24"/>
          <w:szCs w:val="24"/>
        </w:rPr>
        <w:t xml:space="preserve"> dan </w:t>
      </w:r>
      <w:proofErr w:type="spellStart"/>
      <w:r w:rsidR="00C2257D" w:rsidRPr="00CA7999">
        <w:rPr>
          <w:rFonts w:ascii="Times New Roman" w:hAnsi="Times New Roman" w:cs="Times New Roman"/>
          <w:sz w:val="24"/>
          <w:szCs w:val="24"/>
        </w:rPr>
        <w:t>disepakati</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bersama</w:t>
      </w:r>
      <w:proofErr w:type="spellEnd"/>
      <w:r w:rsidR="00C2257D" w:rsidRPr="00CA7999">
        <w:rPr>
          <w:rFonts w:ascii="Times New Roman" w:hAnsi="Times New Roman" w:cs="Times New Roman"/>
          <w:sz w:val="24"/>
          <w:szCs w:val="24"/>
        </w:rPr>
        <w:t xml:space="preserve"> oleh para </w:t>
      </w:r>
      <w:proofErr w:type="spellStart"/>
      <w:r w:rsidR="00C2257D" w:rsidRPr="00CA7999">
        <w:rPr>
          <w:rFonts w:ascii="Times New Roman" w:hAnsi="Times New Roman" w:cs="Times New Roman"/>
          <w:sz w:val="24"/>
          <w:szCs w:val="24"/>
        </w:rPr>
        <w:t>pihak</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harus</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dilaksanakan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dengan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itikad</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baik</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sebagaimana</w:t>
      </w:r>
      <w:proofErr w:type="spellEnd"/>
      <w:r w:rsidR="00C2257D" w:rsidRPr="00CA7999">
        <w:rPr>
          <w:rFonts w:ascii="Times New Roman" w:hAnsi="Times New Roman" w:cs="Times New Roman"/>
          <w:sz w:val="24"/>
          <w:szCs w:val="24"/>
        </w:rPr>
        <w:t xml:space="preserve"> yang </w:t>
      </w:r>
      <w:proofErr w:type="spellStart"/>
      <w:r w:rsidR="00C2257D" w:rsidRPr="00CA7999">
        <w:rPr>
          <w:rFonts w:ascii="Times New Roman" w:hAnsi="Times New Roman" w:cs="Times New Roman"/>
          <w:sz w:val="24"/>
          <w:szCs w:val="24"/>
        </w:rPr>
        <w:t>ditentukan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dalam</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Pasal</w:t>
      </w:r>
      <w:proofErr w:type="spellEnd"/>
      <w:r w:rsidR="00C2257D" w:rsidRPr="00CA7999">
        <w:rPr>
          <w:rFonts w:ascii="Times New Roman" w:hAnsi="Times New Roman" w:cs="Times New Roman"/>
          <w:sz w:val="24"/>
          <w:szCs w:val="24"/>
        </w:rPr>
        <w:t xml:space="preserve"> 1338 </w:t>
      </w:r>
      <w:proofErr w:type="spellStart"/>
      <w:r w:rsidR="00C2257D" w:rsidRPr="00CA7999">
        <w:rPr>
          <w:rFonts w:ascii="Times New Roman" w:hAnsi="Times New Roman" w:cs="Times New Roman"/>
          <w:sz w:val="24"/>
          <w:szCs w:val="24"/>
        </w:rPr>
        <w:t>ayat</w:t>
      </w:r>
      <w:proofErr w:type="spellEnd"/>
      <w:r w:rsidR="00C2257D" w:rsidRPr="00CA7999">
        <w:rPr>
          <w:rFonts w:ascii="Times New Roman" w:hAnsi="Times New Roman" w:cs="Times New Roman"/>
          <w:sz w:val="24"/>
          <w:szCs w:val="24"/>
        </w:rPr>
        <w:t xml:space="preserve"> (3) </w:t>
      </w:r>
      <w:proofErr w:type="spellStart"/>
      <w:r w:rsidR="00C2257D" w:rsidRPr="00CA7999">
        <w:rPr>
          <w:rFonts w:ascii="Times New Roman" w:hAnsi="Times New Roman" w:cs="Times New Roman"/>
          <w:sz w:val="24"/>
          <w:szCs w:val="24"/>
        </w:rPr>
        <w:t>KUHPerdata</w:t>
      </w:r>
      <w:proofErr w:type="spellEnd"/>
      <w:r w:rsidR="00C2257D" w:rsidRPr="00CA7999">
        <w:rPr>
          <w:rFonts w:ascii="Times New Roman" w:hAnsi="Times New Roman" w:cs="Times New Roman"/>
          <w:sz w:val="24"/>
          <w:szCs w:val="24"/>
        </w:rPr>
        <w:t xml:space="preserve"> yang </w:t>
      </w:r>
      <w:proofErr w:type="spellStart"/>
      <w:r w:rsidR="00C2257D" w:rsidRPr="00CA7999">
        <w:rPr>
          <w:rFonts w:ascii="Times New Roman" w:hAnsi="Times New Roman" w:cs="Times New Roman"/>
          <w:sz w:val="24"/>
          <w:szCs w:val="24"/>
        </w:rPr>
        <w:t>menyebutkan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bahwa</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semua</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perjanjian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harus</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dilakukan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dengan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itikad</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baik</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Itikad</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baik</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diwaktu</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membuat</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suatu</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perjanjian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berarti</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kejujuran</w:t>
      </w:r>
      <w:proofErr w:type="spellEnd"/>
      <w:r w:rsidR="00C2257D" w:rsidRPr="00CA7999">
        <w:rPr>
          <w:rFonts w:ascii="Times New Roman" w:hAnsi="Times New Roman" w:cs="Times New Roman"/>
          <w:sz w:val="24"/>
          <w:szCs w:val="24"/>
        </w:rPr>
        <w:t xml:space="preserve">. Orang yang </w:t>
      </w:r>
      <w:proofErr w:type="spellStart"/>
      <w:r w:rsidR="00C2257D" w:rsidRPr="00CA7999">
        <w:rPr>
          <w:rFonts w:ascii="Times New Roman" w:hAnsi="Times New Roman" w:cs="Times New Roman"/>
          <w:sz w:val="24"/>
          <w:szCs w:val="24"/>
        </w:rPr>
        <w:t>beritikad</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baik</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menaruh</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kepercayaan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sepenuhnya</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kepada</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pihak</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lawan</w:t>
      </w:r>
      <w:proofErr w:type="spellEnd"/>
      <w:r w:rsidR="00C2257D" w:rsidRPr="00CA7999">
        <w:rPr>
          <w:rFonts w:ascii="Times New Roman" w:hAnsi="Times New Roman" w:cs="Times New Roman"/>
          <w:sz w:val="24"/>
          <w:szCs w:val="24"/>
        </w:rPr>
        <w:t xml:space="preserve"> yang </w:t>
      </w:r>
      <w:proofErr w:type="spellStart"/>
      <w:r w:rsidR="00C2257D" w:rsidRPr="00CA7999">
        <w:rPr>
          <w:rFonts w:ascii="Times New Roman" w:hAnsi="Times New Roman" w:cs="Times New Roman"/>
          <w:sz w:val="24"/>
          <w:szCs w:val="24"/>
        </w:rPr>
        <w:t>dianggapnya</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jujur</w:t>
      </w:r>
      <w:proofErr w:type="spellEnd"/>
      <w:r w:rsidR="00C2257D" w:rsidRPr="00CA7999">
        <w:rPr>
          <w:rFonts w:ascii="Times New Roman" w:hAnsi="Times New Roman" w:cs="Times New Roman"/>
          <w:sz w:val="24"/>
          <w:szCs w:val="24"/>
        </w:rPr>
        <w:t xml:space="preserve"> dan </w:t>
      </w:r>
      <w:proofErr w:type="spellStart"/>
      <w:r w:rsidR="00C2257D" w:rsidRPr="00CA7999">
        <w:rPr>
          <w:rFonts w:ascii="Times New Roman" w:hAnsi="Times New Roman" w:cs="Times New Roman"/>
          <w:sz w:val="24"/>
          <w:szCs w:val="24"/>
        </w:rPr>
        <w:t>tidak</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lastRenderedPageBreak/>
        <w:t>menyembunyikan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sesuatu</w:t>
      </w:r>
      <w:proofErr w:type="spellEnd"/>
      <w:r w:rsidR="00C2257D" w:rsidRPr="00CA7999">
        <w:rPr>
          <w:rFonts w:ascii="Times New Roman" w:hAnsi="Times New Roman" w:cs="Times New Roman"/>
          <w:sz w:val="24"/>
          <w:szCs w:val="24"/>
        </w:rPr>
        <w:t xml:space="preserve"> yang </w:t>
      </w:r>
      <w:proofErr w:type="spellStart"/>
      <w:r w:rsidR="00C2257D" w:rsidRPr="00CA7999">
        <w:rPr>
          <w:rFonts w:ascii="Times New Roman" w:hAnsi="Times New Roman" w:cs="Times New Roman"/>
          <w:sz w:val="24"/>
          <w:szCs w:val="24"/>
        </w:rPr>
        <w:t>buruk</w:t>
      </w:r>
      <w:proofErr w:type="spellEnd"/>
      <w:r w:rsidR="00C2257D" w:rsidRPr="00CA7999">
        <w:rPr>
          <w:rFonts w:ascii="Times New Roman" w:hAnsi="Times New Roman" w:cs="Times New Roman"/>
          <w:sz w:val="24"/>
          <w:szCs w:val="24"/>
        </w:rPr>
        <w:t xml:space="preserve"> yang </w:t>
      </w:r>
      <w:proofErr w:type="spellStart"/>
      <w:r w:rsidR="00C2257D" w:rsidRPr="00CA7999">
        <w:rPr>
          <w:rFonts w:ascii="Times New Roman" w:hAnsi="Times New Roman" w:cs="Times New Roman"/>
          <w:sz w:val="24"/>
          <w:szCs w:val="24"/>
        </w:rPr>
        <w:t>dikemudian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hari</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dapat</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menimbulkan</w:t>
      </w:r>
      <w:proofErr w:type="spellEnd"/>
      <w:r w:rsidR="00C2257D" w:rsidRPr="00CA7999">
        <w:rPr>
          <w:rFonts w:ascii="Times New Roman" w:hAnsi="Times New Roman" w:cs="Times New Roman"/>
          <w:sz w:val="24"/>
          <w:szCs w:val="24"/>
        </w:rPr>
        <w:t xml:space="preserve"> </w:t>
      </w:r>
      <w:proofErr w:type="spellStart"/>
      <w:r w:rsidR="00C2257D" w:rsidRPr="00CA7999">
        <w:rPr>
          <w:rFonts w:ascii="Times New Roman" w:hAnsi="Times New Roman" w:cs="Times New Roman"/>
          <w:sz w:val="24"/>
          <w:szCs w:val="24"/>
        </w:rPr>
        <w:t>kesulitan-kesulitan</w:t>
      </w:r>
      <w:proofErr w:type="spellEnd"/>
      <w:r w:rsidR="00C2257D" w:rsidRPr="00CA7999">
        <w:rPr>
          <w:rFonts w:ascii="Times New Roman" w:hAnsi="Times New Roman" w:cs="Times New Roman"/>
          <w:sz w:val="24"/>
          <w:szCs w:val="24"/>
        </w:rPr>
        <w:t>.</w:t>
      </w:r>
      <w:r w:rsidR="00C2257D" w:rsidRPr="00CA7999">
        <w:rPr>
          <w:rStyle w:val="FootnoteReference"/>
          <w:rFonts w:ascii="Times New Roman" w:hAnsi="Times New Roman" w:cs="Times New Roman"/>
          <w:sz w:val="24"/>
          <w:szCs w:val="24"/>
        </w:rPr>
        <w:footnoteReference w:id="2"/>
      </w:r>
    </w:p>
    <w:p w:rsidR="00C2257D" w:rsidRPr="00CA7999" w:rsidRDefault="00C2257D" w:rsidP="00C2257D">
      <w:pPr>
        <w:pStyle w:val="Default"/>
        <w:ind w:firstLine="709"/>
        <w:jc w:val="both"/>
      </w:pPr>
      <w:proofErr w:type="spellStart"/>
      <w:r w:rsidRPr="00CA7999">
        <w:t>Asas</w:t>
      </w:r>
      <w:proofErr w:type="spellEnd"/>
      <w:r w:rsidRPr="00CA7999">
        <w:t xml:space="preserve"> </w:t>
      </w:r>
      <w:proofErr w:type="spellStart"/>
      <w:r w:rsidRPr="00CA7999">
        <w:t>itikad</w:t>
      </w:r>
      <w:proofErr w:type="spellEnd"/>
      <w:r w:rsidRPr="00CA7999">
        <w:t xml:space="preserve"> </w:t>
      </w:r>
      <w:proofErr w:type="spellStart"/>
      <w:r w:rsidRPr="00CA7999">
        <w:t>baik</w:t>
      </w:r>
      <w:proofErr w:type="spellEnd"/>
      <w:r w:rsidRPr="00CA7999">
        <w:t xml:space="preserve"> </w:t>
      </w:r>
      <w:proofErr w:type="spellStart"/>
      <w:r w:rsidRPr="00CA7999">
        <w:t>itu</w:t>
      </w:r>
      <w:proofErr w:type="spellEnd"/>
      <w:r w:rsidRPr="00CA7999">
        <w:t xml:space="preserve"> </w:t>
      </w:r>
      <w:proofErr w:type="spellStart"/>
      <w:r w:rsidRPr="00CA7999">
        <w:t>mempunyai</w:t>
      </w:r>
      <w:proofErr w:type="spellEnd"/>
      <w:r w:rsidRPr="00CA7999">
        <w:t xml:space="preserve"> </w:t>
      </w:r>
      <w:proofErr w:type="spellStart"/>
      <w:r w:rsidRPr="00CA7999">
        <w:t>dua</w:t>
      </w:r>
      <w:proofErr w:type="spellEnd"/>
      <w:r w:rsidRPr="00CA7999">
        <w:t xml:space="preserve"> </w:t>
      </w:r>
      <w:proofErr w:type="spellStart"/>
      <w:r w:rsidRPr="00CA7999">
        <w:t>pengertian</w:t>
      </w:r>
      <w:proofErr w:type="spellEnd"/>
      <w:r w:rsidRPr="00CA7999">
        <w:t xml:space="preserve"> </w:t>
      </w:r>
      <w:proofErr w:type="spellStart"/>
      <w:r w:rsidRPr="00CA7999">
        <w:t>yaitu</w:t>
      </w:r>
      <w:proofErr w:type="spellEnd"/>
      <w:r w:rsidRPr="00CA7999">
        <w:t xml:space="preserve"> : </w:t>
      </w:r>
    </w:p>
    <w:p w:rsidR="00C2257D" w:rsidRPr="00CA7999" w:rsidRDefault="00C2257D" w:rsidP="00C2257D">
      <w:pPr>
        <w:pStyle w:val="Default"/>
        <w:numPr>
          <w:ilvl w:val="0"/>
          <w:numId w:val="2"/>
        </w:numPr>
        <w:jc w:val="both"/>
      </w:pPr>
      <w:proofErr w:type="spellStart"/>
      <w:r w:rsidRPr="00CA7999">
        <w:t>Itikad</w:t>
      </w:r>
      <w:proofErr w:type="spellEnd"/>
      <w:r w:rsidRPr="00CA7999">
        <w:t xml:space="preserve"> </w:t>
      </w:r>
      <w:proofErr w:type="spellStart"/>
      <w:r w:rsidRPr="00CA7999">
        <w:t>baik</w:t>
      </w:r>
      <w:proofErr w:type="spellEnd"/>
      <w:r w:rsidRPr="00CA7999">
        <w:t xml:space="preserve"> </w:t>
      </w:r>
      <w:proofErr w:type="spellStart"/>
      <w:r w:rsidRPr="00CA7999">
        <w:t>dalam</w:t>
      </w:r>
      <w:proofErr w:type="spellEnd"/>
      <w:r w:rsidRPr="00CA7999">
        <w:t xml:space="preserve"> </w:t>
      </w:r>
      <w:proofErr w:type="spellStart"/>
      <w:r w:rsidRPr="00CA7999">
        <w:t>arti</w:t>
      </w:r>
      <w:proofErr w:type="spellEnd"/>
      <w:r w:rsidRPr="00CA7999">
        <w:t xml:space="preserve"> </w:t>
      </w:r>
      <w:proofErr w:type="spellStart"/>
      <w:r w:rsidRPr="00CA7999">
        <w:t>obyektif</w:t>
      </w:r>
      <w:proofErr w:type="spellEnd"/>
      <w:r w:rsidRPr="00CA7999">
        <w:t xml:space="preserve">, </w:t>
      </w:r>
      <w:proofErr w:type="spellStart"/>
      <w:r w:rsidRPr="00CA7999">
        <w:t>bahwa</w:t>
      </w:r>
      <w:proofErr w:type="spellEnd"/>
      <w:r w:rsidRPr="00CA7999">
        <w:t xml:space="preserve"> </w:t>
      </w:r>
      <w:proofErr w:type="spellStart"/>
      <w:r w:rsidRPr="00CA7999">
        <w:t>suatu</w:t>
      </w:r>
      <w:proofErr w:type="spellEnd"/>
      <w:r w:rsidRPr="00CA7999">
        <w:t xml:space="preserve"> </w:t>
      </w:r>
      <w:proofErr w:type="spellStart"/>
      <w:r w:rsidRPr="00CA7999">
        <w:t>perjanjian</w:t>
      </w:r>
      <w:proofErr w:type="spellEnd"/>
      <w:r w:rsidRPr="00CA7999">
        <w:t xml:space="preserve"> yang </w:t>
      </w:r>
      <w:proofErr w:type="spellStart"/>
      <w:r w:rsidRPr="00CA7999">
        <w:t>dibuat</w:t>
      </w:r>
      <w:proofErr w:type="spellEnd"/>
      <w:r w:rsidRPr="00CA7999">
        <w:t xml:space="preserve"> </w:t>
      </w:r>
      <w:proofErr w:type="spellStart"/>
      <w:r w:rsidRPr="00CA7999">
        <w:t>haruslah</w:t>
      </w:r>
      <w:proofErr w:type="spellEnd"/>
      <w:r w:rsidRPr="00CA7999">
        <w:t xml:space="preserve"> </w:t>
      </w:r>
      <w:proofErr w:type="spellStart"/>
      <w:r w:rsidRPr="00CA7999">
        <w:t>dilaksanakan</w:t>
      </w:r>
      <w:proofErr w:type="spellEnd"/>
      <w:r w:rsidRPr="00CA7999">
        <w:t xml:space="preserve"> </w:t>
      </w:r>
      <w:proofErr w:type="spellStart"/>
      <w:r w:rsidRPr="00CA7999">
        <w:t>dengan</w:t>
      </w:r>
      <w:proofErr w:type="spellEnd"/>
      <w:r w:rsidRPr="00CA7999">
        <w:t xml:space="preserve"> </w:t>
      </w:r>
      <w:proofErr w:type="spellStart"/>
      <w:r w:rsidRPr="00CA7999">
        <w:t>mengindahkan</w:t>
      </w:r>
      <w:proofErr w:type="spellEnd"/>
      <w:r w:rsidRPr="00CA7999">
        <w:t xml:space="preserve"> </w:t>
      </w:r>
      <w:proofErr w:type="spellStart"/>
      <w:r w:rsidRPr="00CA7999">
        <w:t>norma-norma</w:t>
      </w:r>
      <w:proofErr w:type="spellEnd"/>
      <w:r w:rsidRPr="00CA7999">
        <w:t xml:space="preserve"> </w:t>
      </w:r>
      <w:proofErr w:type="spellStart"/>
      <w:r w:rsidRPr="00CA7999">
        <w:t>kepatutan</w:t>
      </w:r>
      <w:proofErr w:type="spellEnd"/>
      <w:r w:rsidRPr="00CA7999">
        <w:t xml:space="preserve"> dan </w:t>
      </w:r>
      <w:proofErr w:type="spellStart"/>
      <w:r w:rsidRPr="00CA7999">
        <w:t>kesusilaan</w:t>
      </w:r>
      <w:proofErr w:type="spellEnd"/>
      <w:r w:rsidRPr="00CA7999">
        <w:t xml:space="preserve"> yang </w:t>
      </w:r>
      <w:proofErr w:type="spellStart"/>
      <w:r w:rsidRPr="00CA7999">
        <w:t>berarti</w:t>
      </w:r>
      <w:proofErr w:type="spellEnd"/>
      <w:r w:rsidRPr="00CA7999">
        <w:t xml:space="preserve"> </w:t>
      </w:r>
      <w:proofErr w:type="spellStart"/>
      <w:r w:rsidRPr="00CA7999">
        <w:t>bahwa</w:t>
      </w:r>
      <w:proofErr w:type="spellEnd"/>
      <w:r w:rsidRPr="00CA7999">
        <w:t xml:space="preserve"> </w:t>
      </w:r>
      <w:proofErr w:type="spellStart"/>
      <w:r w:rsidRPr="00CA7999">
        <w:t>perjanjian</w:t>
      </w:r>
      <w:proofErr w:type="spellEnd"/>
      <w:r w:rsidRPr="00CA7999">
        <w:t xml:space="preserve"> </w:t>
      </w:r>
      <w:proofErr w:type="spellStart"/>
      <w:r w:rsidRPr="00CA7999">
        <w:t>itu</w:t>
      </w:r>
      <w:proofErr w:type="spellEnd"/>
      <w:r w:rsidRPr="00CA7999">
        <w:t xml:space="preserve"> </w:t>
      </w:r>
      <w:proofErr w:type="spellStart"/>
      <w:r w:rsidRPr="00CA7999">
        <w:t>harus</w:t>
      </w:r>
      <w:proofErr w:type="spellEnd"/>
      <w:r w:rsidRPr="00CA7999">
        <w:t xml:space="preserve"> </w:t>
      </w:r>
      <w:proofErr w:type="spellStart"/>
      <w:r w:rsidRPr="00CA7999">
        <w:t>dilaksanakan</w:t>
      </w:r>
      <w:proofErr w:type="spellEnd"/>
      <w:r w:rsidRPr="00CA7999">
        <w:t xml:space="preserve"> </w:t>
      </w:r>
      <w:proofErr w:type="spellStart"/>
      <w:r w:rsidRPr="00CA7999">
        <w:t>sedemikian</w:t>
      </w:r>
      <w:proofErr w:type="spellEnd"/>
      <w:r w:rsidRPr="00CA7999">
        <w:t xml:space="preserve"> </w:t>
      </w:r>
      <w:proofErr w:type="spellStart"/>
      <w:r w:rsidRPr="00CA7999">
        <w:t>rupa</w:t>
      </w:r>
      <w:proofErr w:type="spellEnd"/>
      <w:r w:rsidRPr="00CA7999">
        <w:t xml:space="preserve"> </w:t>
      </w:r>
      <w:proofErr w:type="spellStart"/>
      <w:r w:rsidRPr="00CA7999">
        <w:t>sehingga</w:t>
      </w:r>
      <w:proofErr w:type="spellEnd"/>
      <w:r w:rsidRPr="00CA7999">
        <w:t xml:space="preserve"> </w:t>
      </w:r>
      <w:proofErr w:type="spellStart"/>
      <w:r w:rsidRPr="00CA7999">
        <w:t>tidak</w:t>
      </w:r>
      <w:proofErr w:type="spellEnd"/>
      <w:r w:rsidRPr="00CA7999">
        <w:t xml:space="preserve"> </w:t>
      </w:r>
      <w:proofErr w:type="spellStart"/>
      <w:r w:rsidRPr="00CA7999">
        <w:t>merugikan</w:t>
      </w:r>
      <w:proofErr w:type="spellEnd"/>
      <w:r w:rsidRPr="00CA7999">
        <w:t xml:space="preserve"> salah </w:t>
      </w:r>
      <w:proofErr w:type="spellStart"/>
      <w:r w:rsidRPr="00CA7999">
        <w:t>satu</w:t>
      </w:r>
      <w:proofErr w:type="spellEnd"/>
      <w:r w:rsidRPr="00CA7999">
        <w:t xml:space="preserve"> </w:t>
      </w:r>
      <w:proofErr w:type="spellStart"/>
      <w:r w:rsidRPr="00CA7999">
        <w:t>pihak</w:t>
      </w:r>
      <w:proofErr w:type="spellEnd"/>
      <w:r w:rsidRPr="00CA7999">
        <w:t xml:space="preserve">. </w:t>
      </w:r>
    </w:p>
    <w:p w:rsidR="00C2257D" w:rsidRPr="00CA7999" w:rsidRDefault="00C2257D" w:rsidP="00C2257D">
      <w:pPr>
        <w:pStyle w:val="Default"/>
        <w:numPr>
          <w:ilvl w:val="0"/>
          <w:numId w:val="2"/>
        </w:numPr>
        <w:jc w:val="both"/>
      </w:pPr>
      <w:proofErr w:type="spellStart"/>
      <w:r w:rsidRPr="00CA7999">
        <w:t>Itikad</w:t>
      </w:r>
      <w:proofErr w:type="spellEnd"/>
      <w:r w:rsidRPr="00CA7999">
        <w:t xml:space="preserve"> </w:t>
      </w:r>
      <w:proofErr w:type="spellStart"/>
      <w:r w:rsidRPr="00CA7999">
        <w:t>baik</w:t>
      </w:r>
      <w:proofErr w:type="spellEnd"/>
      <w:r w:rsidRPr="00CA7999">
        <w:t xml:space="preserve"> </w:t>
      </w:r>
      <w:proofErr w:type="spellStart"/>
      <w:r w:rsidRPr="00CA7999">
        <w:t>dalam</w:t>
      </w:r>
      <w:proofErr w:type="spellEnd"/>
      <w:r w:rsidRPr="00CA7999">
        <w:t xml:space="preserve"> </w:t>
      </w:r>
      <w:proofErr w:type="spellStart"/>
      <w:r w:rsidRPr="00CA7999">
        <w:t>arti</w:t>
      </w:r>
      <w:proofErr w:type="spellEnd"/>
      <w:r w:rsidRPr="00CA7999">
        <w:t xml:space="preserve"> </w:t>
      </w:r>
      <w:proofErr w:type="spellStart"/>
      <w:r w:rsidRPr="00CA7999">
        <w:t>subyektif</w:t>
      </w:r>
      <w:proofErr w:type="spellEnd"/>
      <w:r w:rsidRPr="00CA7999">
        <w:t xml:space="preserve">, </w:t>
      </w:r>
      <w:proofErr w:type="spellStart"/>
      <w:r w:rsidRPr="00CA7999">
        <w:t>yaitu</w:t>
      </w:r>
      <w:proofErr w:type="spellEnd"/>
      <w:r w:rsidRPr="00CA7999">
        <w:t xml:space="preserve"> </w:t>
      </w:r>
      <w:proofErr w:type="spellStart"/>
      <w:r w:rsidRPr="00CA7999">
        <w:t>pengertian</w:t>
      </w:r>
      <w:proofErr w:type="spellEnd"/>
      <w:r w:rsidRPr="00CA7999">
        <w:t xml:space="preserve"> </w:t>
      </w:r>
      <w:proofErr w:type="spellStart"/>
      <w:r w:rsidRPr="00CA7999">
        <w:t>itikad</w:t>
      </w:r>
      <w:proofErr w:type="spellEnd"/>
      <w:r w:rsidRPr="00CA7999">
        <w:t xml:space="preserve"> </w:t>
      </w:r>
      <w:proofErr w:type="spellStart"/>
      <w:r w:rsidRPr="00CA7999">
        <w:t>baik</w:t>
      </w:r>
      <w:proofErr w:type="spellEnd"/>
      <w:r w:rsidRPr="00CA7999">
        <w:t xml:space="preserve"> yang </w:t>
      </w:r>
      <w:proofErr w:type="spellStart"/>
      <w:r w:rsidRPr="00CA7999">
        <w:t>terletak</w:t>
      </w:r>
      <w:proofErr w:type="spellEnd"/>
      <w:r w:rsidRPr="00CA7999">
        <w:t xml:space="preserve"> </w:t>
      </w:r>
      <w:proofErr w:type="spellStart"/>
      <w:r w:rsidRPr="00CA7999">
        <w:t>dalam</w:t>
      </w:r>
      <w:proofErr w:type="spellEnd"/>
      <w:r w:rsidRPr="00CA7999">
        <w:t xml:space="preserve"> </w:t>
      </w:r>
      <w:proofErr w:type="spellStart"/>
      <w:r w:rsidRPr="00CA7999">
        <w:t>sikap</w:t>
      </w:r>
      <w:proofErr w:type="spellEnd"/>
      <w:r w:rsidRPr="00CA7999">
        <w:t xml:space="preserve"> </w:t>
      </w:r>
      <w:proofErr w:type="spellStart"/>
      <w:r w:rsidRPr="00CA7999">
        <w:t>batin</w:t>
      </w:r>
      <w:proofErr w:type="spellEnd"/>
      <w:r w:rsidRPr="00CA7999">
        <w:t xml:space="preserve"> </w:t>
      </w:r>
      <w:proofErr w:type="spellStart"/>
      <w:r w:rsidRPr="00CA7999">
        <w:t>seseorang</w:t>
      </w:r>
      <w:proofErr w:type="spellEnd"/>
      <w:r w:rsidRPr="00CA7999">
        <w:t xml:space="preserve">. </w:t>
      </w:r>
      <w:proofErr w:type="spellStart"/>
      <w:r w:rsidRPr="00CA7999">
        <w:t>Didalam</w:t>
      </w:r>
      <w:proofErr w:type="spellEnd"/>
      <w:r w:rsidRPr="00CA7999">
        <w:t xml:space="preserve"> </w:t>
      </w:r>
      <w:proofErr w:type="spellStart"/>
      <w:r w:rsidRPr="00CA7999">
        <w:t>hukum</w:t>
      </w:r>
      <w:proofErr w:type="spellEnd"/>
      <w:r w:rsidRPr="00CA7999">
        <w:t xml:space="preserve"> </w:t>
      </w:r>
      <w:proofErr w:type="spellStart"/>
      <w:r w:rsidRPr="00CA7999">
        <w:t>benda</w:t>
      </w:r>
      <w:proofErr w:type="spellEnd"/>
      <w:r w:rsidRPr="00CA7999">
        <w:t xml:space="preserve">, </w:t>
      </w:r>
      <w:proofErr w:type="spellStart"/>
      <w:r w:rsidRPr="00CA7999">
        <w:t>itikad</w:t>
      </w:r>
      <w:proofErr w:type="spellEnd"/>
      <w:r w:rsidRPr="00CA7999">
        <w:t xml:space="preserve"> </w:t>
      </w:r>
      <w:proofErr w:type="spellStart"/>
      <w:r w:rsidRPr="00CA7999">
        <w:t>baik</w:t>
      </w:r>
      <w:proofErr w:type="spellEnd"/>
      <w:r w:rsidRPr="00CA7999">
        <w:t xml:space="preserve"> </w:t>
      </w:r>
      <w:proofErr w:type="spellStart"/>
      <w:r w:rsidRPr="00CA7999">
        <w:t>ini</w:t>
      </w:r>
      <w:proofErr w:type="spellEnd"/>
      <w:r w:rsidRPr="00CA7999">
        <w:t xml:space="preserve"> </w:t>
      </w:r>
      <w:proofErr w:type="spellStart"/>
      <w:r w:rsidRPr="00CA7999">
        <w:t>bisa</w:t>
      </w:r>
      <w:proofErr w:type="spellEnd"/>
      <w:r w:rsidRPr="00CA7999">
        <w:t xml:space="preserve"> </w:t>
      </w:r>
      <w:proofErr w:type="spellStart"/>
      <w:r w:rsidRPr="00CA7999">
        <w:t>diartikan</w:t>
      </w:r>
      <w:proofErr w:type="spellEnd"/>
      <w:r w:rsidRPr="00CA7999">
        <w:t xml:space="preserve"> </w:t>
      </w:r>
      <w:proofErr w:type="spellStart"/>
      <w:r w:rsidRPr="00CA7999">
        <w:t>dengan</w:t>
      </w:r>
      <w:proofErr w:type="spellEnd"/>
      <w:r w:rsidRPr="00CA7999">
        <w:t xml:space="preserve"> </w:t>
      </w:r>
      <w:proofErr w:type="spellStart"/>
      <w:r w:rsidRPr="00CA7999">
        <w:t>kejujuran</w:t>
      </w:r>
      <w:proofErr w:type="spellEnd"/>
      <w:r w:rsidRPr="00CA7999">
        <w:t xml:space="preserve">. </w:t>
      </w:r>
    </w:p>
    <w:p w:rsidR="00C2257D" w:rsidRPr="00CA7999" w:rsidRDefault="00C2257D" w:rsidP="00C2257D">
      <w:pPr>
        <w:pStyle w:val="Default"/>
        <w:ind w:left="720"/>
        <w:jc w:val="both"/>
      </w:pPr>
    </w:p>
    <w:p w:rsidR="00C2257D" w:rsidRPr="00CA7999" w:rsidRDefault="00C2257D" w:rsidP="00C2257D">
      <w:pPr>
        <w:pStyle w:val="Default"/>
        <w:ind w:firstLine="720"/>
        <w:jc w:val="both"/>
      </w:pPr>
      <w:proofErr w:type="spellStart"/>
      <w:r w:rsidRPr="00CA7999">
        <w:t>Itikad</w:t>
      </w:r>
      <w:proofErr w:type="spellEnd"/>
      <w:r w:rsidRPr="00CA7999">
        <w:t xml:space="preserve"> </w:t>
      </w:r>
      <w:proofErr w:type="spellStart"/>
      <w:r w:rsidRPr="00CA7999">
        <w:t>baik</w:t>
      </w:r>
      <w:proofErr w:type="spellEnd"/>
      <w:r w:rsidRPr="00CA7999">
        <w:t xml:space="preserve"> </w:t>
      </w:r>
      <w:proofErr w:type="spellStart"/>
      <w:r w:rsidRPr="00CA7999">
        <w:t>dalam</w:t>
      </w:r>
      <w:proofErr w:type="spellEnd"/>
      <w:r w:rsidRPr="00CA7999">
        <w:t xml:space="preserve"> </w:t>
      </w:r>
      <w:proofErr w:type="spellStart"/>
      <w:r w:rsidRPr="00CA7999">
        <w:t>arti</w:t>
      </w:r>
      <w:proofErr w:type="spellEnd"/>
      <w:r w:rsidRPr="00CA7999">
        <w:t xml:space="preserve"> </w:t>
      </w:r>
      <w:proofErr w:type="spellStart"/>
      <w:r w:rsidRPr="00CA7999">
        <w:t>subyektif</w:t>
      </w:r>
      <w:proofErr w:type="spellEnd"/>
      <w:r w:rsidRPr="00CA7999">
        <w:t xml:space="preserve"> </w:t>
      </w:r>
      <w:proofErr w:type="spellStart"/>
      <w:r w:rsidRPr="00CA7999">
        <w:t>bisa</w:t>
      </w:r>
      <w:proofErr w:type="spellEnd"/>
      <w:r w:rsidRPr="00CA7999">
        <w:t xml:space="preserve"> </w:t>
      </w:r>
      <w:proofErr w:type="spellStart"/>
      <w:r w:rsidRPr="00CA7999">
        <w:t>diartikan</w:t>
      </w:r>
      <w:proofErr w:type="spellEnd"/>
      <w:r w:rsidRPr="00CA7999">
        <w:t xml:space="preserve"> </w:t>
      </w:r>
      <w:proofErr w:type="spellStart"/>
      <w:r w:rsidRPr="00CA7999">
        <w:t>kejujuran</w:t>
      </w:r>
      <w:proofErr w:type="spellEnd"/>
      <w:r w:rsidRPr="00CA7999">
        <w:t xml:space="preserve"> </w:t>
      </w:r>
      <w:proofErr w:type="spellStart"/>
      <w:r w:rsidRPr="00CA7999">
        <w:t>seseorang</w:t>
      </w:r>
      <w:proofErr w:type="spellEnd"/>
      <w:r w:rsidRPr="00CA7999">
        <w:t xml:space="preserve"> </w:t>
      </w:r>
      <w:proofErr w:type="spellStart"/>
      <w:r w:rsidRPr="00CA7999">
        <w:t>dalam</w:t>
      </w:r>
      <w:proofErr w:type="spellEnd"/>
      <w:r w:rsidRPr="00CA7999">
        <w:t xml:space="preserve"> </w:t>
      </w:r>
      <w:proofErr w:type="spellStart"/>
      <w:r w:rsidRPr="00CA7999">
        <w:t>melakukan</w:t>
      </w:r>
      <w:proofErr w:type="spellEnd"/>
      <w:r w:rsidRPr="00CA7999">
        <w:t xml:space="preserve"> </w:t>
      </w:r>
      <w:proofErr w:type="spellStart"/>
      <w:r w:rsidRPr="00CA7999">
        <w:t>suatu</w:t>
      </w:r>
      <w:proofErr w:type="spellEnd"/>
      <w:r w:rsidRPr="00CA7999">
        <w:t xml:space="preserve"> </w:t>
      </w:r>
      <w:proofErr w:type="spellStart"/>
      <w:r w:rsidRPr="00CA7999">
        <w:t>perbuatan</w:t>
      </w:r>
      <w:proofErr w:type="spellEnd"/>
      <w:r w:rsidRPr="00CA7999">
        <w:t xml:space="preserve"> </w:t>
      </w:r>
      <w:proofErr w:type="spellStart"/>
      <w:r w:rsidRPr="00CA7999">
        <w:t>hukum</w:t>
      </w:r>
      <w:proofErr w:type="spellEnd"/>
      <w:r w:rsidRPr="00CA7999">
        <w:t xml:space="preserve"> </w:t>
      </w:r>
      <w:proofErr w:type="spellStart"/>
      <w:r w:rsidRPr="00CA7999">
        <w:t>yaitu</w:t>
      </w:r>
      <w:proofErr w:type="spellEnd"/>
      <w:r w:rsidRPr="00CA7999">
        <w:t xml:space="preserve"> </w:t>
      </w:r>
      <w:proofErr w:type="spellStart"/>
      <w:r w:rsidRPr="00CA7999">
        <w:t>apa</w:t>
      </w:r>
      <w:proofErr w:type="spellEnd"/>
      <w:r w:rsidRPr="00CA7999">
        <w:t xml:space="preserve"> yang </w:t>
      </w:r>
      <w:proofErr w:type="spellStart"/>
      <w:r w:rsidRPr="00CA7999">
        <w:t>terletak</w:t>
      </w:r>
      <w:proofErr w:type="spellEnd"/>
      <w:r w:rsidRPr="00CA7999">
        <w:t xml:space="preserve"> pada </w:t>
      </w:r>
      <w:proofErr w:type="spellStart"/>
      <w:r w:rsidRPr="00CA7999">
        <w:t>sikap</w:t>
      </w:r>
      <w:proofErr w:type="spellEnd"/>
      <w:r w:rsidRPr="00CA7999">
        <w:t xml:space="preserve"> </w:t>
      </w:r>
      <w:proofErr w:type="spellStart"/>
      <w:r w:rsidRPr="00CA7999">
        <w:t>batin</w:t>
      </w:r>
      <w:proofErr w:type="spellEnd"/>
      <w:r w:rsidRPr="00CA7999">
        <w:t xml:space="preserve"> </w:t>
      </w:r>
      <w:proofErr w:type="spellStart"/>
      <w:r w:rsidRPr="00CA7999">
        <w:t>seseorang</w:t>
      </w:r>
      <w:proofErr w:type="spellEnd"/>
      <w:r w:rsidRPr="00CA7999">
        <w:t xml:space="preserve"> pada </w:t>
      </w:r>
      <w:proofErr w:type="spellStart"/>
      <w:r w:rsidRPr="00CA7999">
        <w:t>waktu</w:t>
      </w:r>
      <w:proofErr w:type="spellEnd"/>
      <w:r w:rsidRPr="00CA7999">
        <w:t xml:space="preserve"> </w:t>
      </w:r>
      <w:proofErr w:type="spellStart"/>
      <w:r w:rsidRPr="00CA7999">
        <w:t>diadakan</w:t>
      </w:r>
      <w:proofErr w:type="spellEnd"/>
      <w:r w:rsidRPr="00CA7999">
        <w:t xml:space="preserve"> </w:t>
      </w:r>
      <w:proofErr w:type="spellStart"/>
      <w:r w:rsidRPr="00CA7999">
        <w:t>perbuatan</w:t>
      </w:r>
      <w:proofErr w:type="spellEnd"/>
      <w:r w:rsidRPr="00CA7999">
        <w:t xml:space="preserve"> </w:t>
      </w:r>
      <w:proofErr w:type="spellStart"/>
      <w:r w:rsidRPr="00CA7999">
        <w:t>hukum</w:t>
      </w:r>
      <w:proofErr w:type="spellEnd"/>
      <w:r w:rsidRPr="00CA7999">
        <w:t xml:space="preserve">. </w:t>
      </w:r>
      <w:proofErr w:type="spellStart"/>
      <w:r w:rsidRPr="00CA7999">
        <w:t>Itikad</w:t>
      </w:r>
      <w:proofErr w:type="spellEnd"/>
      <w:r w:rsidRPr="00CA7999">
        <w:t xml:space="preserve"> </w:t>
      </w:r>
      <w:proofErr w:type="spellStart"/>
      <w:r w:rsidRPr="00CA7999">
        <w:t>baik</w:t>
      </w:r>
      <w:proofErr w:type="spellEnd"/>
      <w:r w:rsidRPr="00CA7999">
        <w:t xml:space="preserve"> </w:t>
      </w:r>
      <w:proofErr w:type="spellStart"/>
      <w:r w:rsidRPr="00CA7999">
        <w:t>dalam</w:t>
      </w:r>
      <w:proofErr w:type="spellEnd"/>
      <w:r w:rsidRPr="00CA7999">
        <w:t xml:space="preserve"> </w:t>
      </w:r>
      <w:proofErr w:type="spellStart"/>
      <w:r w:rsidRPr="00CA7999">
        <w:t>arti</w:t>
      </w:r>
      <w:proofErr w:type="spellEnd"/>
      <w:r w:rsidRPr="00CA7999">
        <w:t xml:space="preserve"> </w:t>
      </w:r>
      <w:proofErr w:type="spellStart"/>
      <w:r w:rsidRPr="00CA7999">
        <w:t>subyektif</w:t>
      </w:r>
      <w:proofErr w:type="spellEnd"/>
      <w:r w:rsidRPr="00CA7999">
        <w:t xml:space="preserve"> </w:t>
      </w:r>
      <w:proofErr w:type="spellStart"/>
      <w:r w:rsidRPr="00CA7999">
        <w:t>ini</w:t>
      </w:r>
      <w:proofErr w:type="spellEnd"/>
      <w:r w:rsidRPr="00CA7999">
        <w:t xml:space="preserve"> </w:t>
      </w:r>
      <w:proofErr w:type="spellStart"/>
      <w:r w:rsidRPr="00CA7999">
        <w:t>diatur</w:t>
      </w:r>
      <w:proofErr w:type="spellEnd"/>
      <w:r w:rsidRPr="00CA7999">
        <w:t xml:space="preserve"> </w:t>
      </w:r>
      <w:proofErr w:type="spellStart"/>
      <w:r w:rsidRPr="00CA7999">
        <w:t>dalam</w:t>
      </w:r>
      <w:proofErr w:type="spellEnd"/>
      <w:r w:rsidRPr="00CA7999">
        <w:t xml:space="preserve"> </w:t>
      </w:r>
      <w:proofErr w:type="spellStart"/>
      <w:r w:rsidRPr="00CA7999">
        <w:t>Pasal</w:t>
      </w:r>
      <w:proofErr w:type="spellEnd"/>
      <w:r w:rsidRPr="00CA7999">
        <w:t xml:space="preserve"> 531 </w:t>
      </w:r>
      <w:proofErr w:type="spellStart"/>
      <w:r w:rsidRPr="00CA7999">
        <w:t>Buku</w:t>
      </w:r>
      <w:proofErr w:type="spellEnd"/>
      <w:r w:rsidRPr="00CA7999">
        <w:t xml:space="preserve"> II </w:t>
      </w:r>
      <w:proofErr w:type="spellStart"/>
      <w:r w:rsidRPr="00CA7999">
        <w:t>KUHPerdata</w:t>
      </w:r>
      <w:proofErr w:type="spellEnd"/>
      <w:r w:rsidRPr="00CA7999">
        <w:t xml:space="preserve">. </w:t>
      </w:r>
      <w:proofErr w:type="spellStart"/>
      <w:r w:rsidRPr="00CA7999">
        <w:t>Tak</w:t>
      </w:r>
      <w:proofErr w:type="spellEnd"/>
      <w:r w:rsidRPr="00CA7999">
        <w:t xml:space="preserve"> </w:t>
      </w:r>
      <w:proofErr w:type="spellStart"/>
      <w:r w:rsidRPr="00CA7999">
        <w:t>hanya</w:t>
      </w:r>
      <w:proofErr w:type="spellEnd"/>
      <w:r w:rsidRPr="00CA7999">
        <w:t xml:space="preserve"> </w:t>
      </w:r>
      <w:proofErr w:type="spellStart"/>
      <w:r w:rsidRPr="00CA7999">
        <w:t>itu</w:t>
      </w:r>
      <w:proofErr w:type="spellEnd"/>
      <w:r w:rsidRPr="00CA7999">
        <w:t xml:space="preserve"> </w:t>
      </w:r>
      <w:proofErr w:type="spellStart"/>
      <w:r w:rsidRPr="00CA7999">
        <w:t>saja</w:t>
      </w:r>
      <w:proofErr w:type="spellEnd"/>
      <w:r w:rsidRPr="00CA7999">
        <w:t xml:space="preserve">, di </w:t>
      </w:r>
      <w:proofErr w:type="spellStart"/>
      <w:r w:rsidRPr="00CA7999">
        <w:t>dalam</w:t>
      </w:r>
      <w:proofErr w:type="spellEnd"/>
      <w:r w:rsidRPr="00CA7999">
        <w:t xml:space="preserve"> </w:t>
      </w:r>
      <w:proofErr w:type="spellStart"/>
      <w:r w:rsidRPr="00CA7999">
        <w:t>beberapa</w:t>
      </w:r>
      <w:proofErr w:type="spellEnd"/>
      <w:r w:rsidRPr="00CA7999">
        <w:t xml:space="preserve"> </w:t>
      </w:r>
      <w:proofErr w:type="spellStart"/>
      <w:r w:rsidRPr="00CA7999">
        <w:t>peraturan</w:t>
      </w:r>
      <w:proofErr w:type="spellEnd"/>
      <w:r w:rsidRPr="00CA7999">
        <w:t xml:space="preserve"> </w:t>
      </w:r>
      <w:proofErr w:type="spellStart"/>
      <w:r w:rsidRPr="00CA7999">
        <w:t>perundang-undangan</w:t>
      </w:r>
      <w:proofErr w:type="spellEnd"/>
      <w:r w:rsidRPr="00CA7999">
        <w:t xml:space="preserve"> juga </w:t>
      </w:r>
      <w:proofErr w:type="spellStart"/>
      <w:r w:rsidRPr="00CA7999">
        <w:t>mencantumkan</w:t>
      </w:r>
      <w:proofErr w:type="spellEnd"/>
      <w:r w:rsidRPr="00CA7999">
        <w:t xml:space="preserve"> </w:t>
      </w:r>
      <w:proofErr w:type="spellStart"/>
      <w:r w:rsidRPr="00CA7999">
        <w:t>tentang</w:t>
      </w:r>
      <w:proofErr w:type="spellEnd"/>
      <w:r w:rsidRPr="00CA7999">
        <w:t xml:space="preserve"> </w:t>
      </w:r>
      <w:proofErr w:type="spellStart"/>
      <w:r w:rsidRPr="00CA7999">
        <w:t>kejujuran</w:t>
      </w:r>
      <w:proofErr w:type="spellEnd"/>
      <w:r w:rsidRPr="00CA7999">
        <w:t xml:space="preserve">, </w:t>
      </w:r>
      <w:proofErr w:type="spellStart"/>
      <w:r w:rsidRPr="00CA7999">
        <w:t>antara</w:t>
      </w:r>
      <w:proofErr w:type="spellEnd"/>
      <w:r w:rsidRPr="00CA7999">
        <w:t xml:space="preserve"> lain </w:t>
      </w:r>
      <w:proofErr w:type="spellStart"/>
      <w:r w:rsidRPr="00CA7999">
        <w:t>Undang-Undang</w:t>
      </w:r>
      <w:proofErr w:type="spellEnd"/>
      <w:r w:rsidRPr="00CA7999">
        <w:t xml:space="preserve"> </w:t>
      </w:r>
      <w:proofErr w:type="spellStart"/>
      <w:r w:rsidRPr="00CA7999">
        <w:t>Nomor</w:t>
      </w:r>
      <w:proofErr w:type="spellEnd"/>
      <w:r w:rsidRPr="00CA7999">
        <w:t xml:space="preserve"> 8 </w:t>
      </w:r>
      <w:proofErr w:type="spellStart"/>
      <w:r w:rsidRPr="00CA7999">
        <w:t>Tahub</w:t>
      </w:r>
      <w:proofErr w:type="spellEnd"/>
      <w:r w:rsidRPr="00CA7999">
        <w:t xml:space="preserve"> 1999 </w:t>
      </w:r>
      <w:proofErr w:type="spellStart"/>
      <w:r w:rsidRPr="00CA7999">
        <w:t>tentang</w:t>
      </w:r>
      <w:proofErr w:type="spellEnd"/>
      <w:r w:rsidRPr="00CA7999">
        <w:t xml:space="preserve"> </w:t>
      </w:r>
      <w:proofErr w:type="spellStart"/>
      <w:r w:rsidRPr="00CA7999">
        <w:t>Perlindungan</w:t>
      </w:r>
      <w:proofErr w:type="spellEnd"/>
      <w:r w:rsidRPr="00CA7999">
        <w:t xml:space="preserve"> </w:t>
      </w:r>
      <w:proofErr w:type="spellStart"/>
      <w:r w:rsidRPr="00CA7999">
        <w:t>Konsumen</w:t>
      </w:r>
      <w:proofErr w:type="spellEnd"/>
      <w:r w:rsidRPr="00CA7999">
        <w:t xml:space="preserve">, </w:t>
      </w:r>
      <w:proofErr w:type="spellStart"/>
      <w:r w:rsidRPr="00CA7999">
        <w:t>Undang-Undang</w:t>
      </w:r>
      <w:proofErr w:type="spellEnd"/>
      <w:r w:rsidRPr="00CA7999">
        <w:t xml:space="preserve"> </w:t>
      </w:r>
      <w:proofErr w:type="spellStart"/>
      <w:r w:rsidRPr="00CA7999">
        <w:t>Nomor</w:t>
      </w:r>
      <w:proofErr w:type="spellEnd"/>
      <w:r w:rsidRPr="00CA7999">
        <w:t xml:space="preserve"> 8 </w:t>
      </w:r>
      <w:proofErr w:type="spellStart"/>
      <w:r w:rsidRPr="00CA7999">
        <w:t>Tahun</w:t>
      </w:r>
      <w:proofErr w:type="spellEnd"/>
      <w:r w:rsidRPr="00CA7999">
        <w:t xml:space="preserve"> 1995 </w:t>
      </w:r>
      <w:proofErr w:type="spellStart"/>
      <w:r w:rsidRPr="00CA7999">
        <w:t>tentang</w:t>
      </w:r>
      <w:proofErr w:type="spellEnd"/>
      <w:r w:rsidRPr="00CA7999">
        <w:t xml:space="preserve"> Pasar Modal. </w:t>
      </w:r>
    </w:p>
    <w:p w:rsidR="007D535E" w:rsidRPr="00CA7999" w:rsidRDefault="00C2257D" w:rsidP="00C2257D">
      <w:pPr>
        <w:pStyle w:val="Default"/>
        <w:ind w:firstLine="720"/>
        <w:jc w:val="both"/>
      </w:pPr>
      <w:proofErr w:type="spellStart"/>
      <w:r w:rsidRPr="00CA7999">
        <w:t>Kemudian</w:t>
      </w:r>
      <w:proofErr w:type="spellEnd"/>
      <w:r w:rsidRPr="00CA7999">
        <w:t xml:space="preserve"> </w:t>
      </w:r>
      <w:proofErr w:type="spellStart"/>
      <w:r w:rsidRPr="00CA7999">
        <w:t>menurut</w:t>
      </w:r>
      <w:proofErr w:type="spellEnd"/>
      <w:r w:rsidRPr="00CA7999">
        <w:t xml:space="preserve"> Munir </w:t>
      </w:r>
      <w:proofErr w:type="spellStart"/>
      <w:r w:rsidRPr="00CA7999">
        <w:t>Fuady</w:t>
      </w:r>
      <w:proofErr w:type="spellEnd"/>
      <w:r w:rsidRPr="00CA7999">
        <w:t xml:space="preserve">, </w:t>
      </w:r>
      <w:proofErr w:type="spellStart"/>
      <w:r w:rsidRPr="00CA7999">
        <w:t>rumusan</w:t>
      </w:r>
      <w:proofErr w:type="spellEnd"/>
      <w:r w:rsidRPr="00CA7999">
        <w:t xml:space="preserve"> </w:t>
      </w:r>
      <w:proofErr w:type="spellStart"/>
      <w:r w:rsidRPr="00CA7999">
        <w:t>dari</w:t>
      </w:r>
      <w:proofErr w:type="spellEnd"/>
      <w:r w:rsidRPr="00CA7999">
        <w:t xml:space="preserve"> </w:t>
      </w:r>
      <w:proofErr w:type="spellStart"/>
      <w:r w:rsidRPr="00CA7999">
        <w:t>Pasal</w:t>
      </w:r>
      <w:proofErr w:type="spellEnd"/>
      <w:r w:rsidRPr="00CA7999">
        <w:t xml:space="preserve"> 1338 </w:t>
      </w:r>
      <w:proofErr w:type="spellStart"/>
      <w:r w:rsidRPr="00CA7999">
        <w:t>ayat</w:t>
      </w:r>
      <w:proofErr w:type="spellEnd"/>
      <w:r w:rsidRPr="00CA7999">
        <w:t xml:space="preserve"> (3) </w:t>
      </w:r>
      <w:proofErr w:type="spellStart"/>
      <w:r w:rsidRPr="00CA7999">
        <w:t>KUHPerdata</w:t>
      </w:r>
      <w:proofErr w:type="spellEnd"/>
      <w:r w:rsidRPr="00CA7999">
        <w:t xml:space="preserve"> </w:t>
      </w:r>
      <w:proofErr w:type="spellStart"/>
      <w:r w:rsidRPr="00CA7999">
        <w:t>tersebut</w:t>
      </w:r>
      <w:proofErr w:type="spellEnd"/>
      <w:r w:rsidRPr="00CA7999">
        <w:t xml:space="preserve"> </w:t>
      </w:r>
      <w:proofErr w:type="spellStart"/>
      <w:r w:rsidRPr="00CA7999">
        <w:t>mengidentifikasikan</w:t>
      </w:r>
      <w:proofErr w:type="spellEnd"/>
      <w:r w:rsidRPr="00CA7999">
        <w:t xml:space="preserve"> </w:t>
      </w:r>
      <w:proofErr w:type="spellStart"/>
      <w:r w:rsidRPr="00CA7999">
        <w:t>bahwa</w:t>
      </w:r>
      <w:proofErr w:type="spellEnd"/>
      <w:r w:rsidRPr="00CA7999">
        <w:t xml:space="preserve"> </w:t>
      </w:r>
      <w:proofErr w:type="spellStart"/>
      <w:r w:rsidRPr="00CA7999">
        <w:t>sebenarnya</w:t>
      </w:r>
      <w:proofErr w:type="spellEnd"/>
      <w:r w:rsidRPr="00CA7999">
        <w:t xml:space="preserve"> </w:t>
      </w:r>
      <w:proofErr w:type="spellStart"/>
      <w:r w:rsidRPr="00CA7999">
        <w:t>itikad</w:t>
      </w:r>
      <w:proofErr w:type="spellEnd"/>
      <w:r w:rsidRPr="00CA7999">
        <w:t xml:space="preserve"> </w:t>
      </w:r>
      <w:proofErr w:type="spellStart"/>
      <w:r w:rsidRPr="00CA7999">
        <w:t>baik</w:t>
      </w:r>
      <w:proofErr w:type="spellEnd"/>
      <w:r w:rsidRPr="00CA7999">
        <w:t xml:space="preserve"> </w:t>
      </w:r>
      <w:proofErr w:type="spellStart"/>
      <w:r w:rsidRPr="00CA7999">
        <w:t>bukan</w:t>
      </w:r>
      <w:proofErr w:type="spellEnd"/>
      <w:r w:rsidRPr="00CA7999">
        <w:t xml:space="preserve"> </w:t>
      </w:r>
      <w:proofErr w:type="spellStart"/>
      <w:r w:rsidRPr="00CA7999">
        <w:t>merupakan</w:t>
      </w:r>
      <w:proofErr w:type="spellEnd"/>
      <w:r w:rsidRPr="00CA7999">
        <w:t xml:space="preserve"> </w:t>
      </w:r>
      <w:proofErr w:type="spellStart"/>
      <w:r w:rsidRPr="00CA7999">
        <w:t>syarat</w:t>
      </w:r>
      <w:proofErr w:type="spellEnd"/>
      <w:r w:rsidRPr="00CA7999">
        <w:t xml:space="preserve"> </w:t>
      </w:r>
      <w:proofErr w:type="spellStart"/>
      <w:r w:rsidRPr="00CA7999">
        <w:t>sahnya</w:t>
      </w:r>
      <w:proofErr w:type="spellEnd"/>
      <w:r w:rsidRPr="00CA7999">
        <w:t xml:space="preserve"> </w:t>
      </w:r>
      <w:proofErr w:type="spellStart"/>
      <w:r w:rsidRPr="00CA7999">
        <w:t>suatu</w:t>
      </w:r>
      <w:proofErr w:type="spellEnd"/>
      <w:r w:rsidRPr="00CA7999">
        <w:t xml:space="preserve"> </w:t>
      </w:r>
      <w:proofErr w:type="spellStart"/>
      <w:r w:rsidRPr="00CA7999">
        <w:t>perjanjian</w:t>
      </w:r>
      <w:proofErr w:type="spellEnd"/>
      <w:r w:rsidRPr="00CA7999">
        <w:t xml:space="preserve"> </w:t>
      </w:r>
      <w:proofErr w:type="spellStart"/>
      <w:r w:rsidRPr="00CA7999">
        <w:t>sebagaimana</w:t>
      </w:r>
      <w:proofErr w:type="spellEnd"/>
      <w:r w:rsidRPr="00CA7999">
        <w:t xml:space="preserve"> </w:t>
      </w:r>
      <w:proofErr w:type="spellStart"/>
      <w:r w:rsidRPr="00CA7999">
        <w:t>syarat</w:t>
      </w:r>
      <w:proofErr w:type="spellEnd"/>
      <w:r w:rsidRPr="00CA7999">
        <w:t xml:space="preserve"> yang </w:t>
      </w:r>
      <w:proofErr w:type="spellStart"/>
      <w:r w:rsidRPr="00CA7999">
        <w:t>terdapat</w:t>
      </w:r>
      <w:proofErr w:type="spellEnd"/>
      <w:r w:rsidRPr="00CA7999">
        <w:t xml:space="preserve"> </w:t>
      </w:r>
      <w:proofErr w:type="spellStart"/>
      <w:r w:rsidRPr="00CA7999">
        <w:t>dalam</w:t>
      </w:r>
      <w:proofErr w:type="spellEnd"/>
      <w:r w:rsidRPr="00CA7999">
        <w:t xml:space="preserve"> </w:t>
      </w:r>
      <w:proofErr w:type="spellStart"/>
      <w:r w:rsidRPr="00CA7999">
        <w:t>Pasal</w:t>
      </w:r>
      <w:proofErr w:type="spellEnd"/>
      <w:r w:rsidRPr="00CA7999">
        <w:t xml:space="preserve"> 1320 KUH </w:t>
      </w:r>
      <w:proofErr w:type="spellStart"/>
      <w:r w:rsidRPr="00CA7999">
        <w:t>Perdata</w:t>
      </w:r>
      <w:proofErr w:type="spellEnd"/>
      <w:r w:rsidRPr="00CA7999">
        <w:t xml:space="preserve">. </w:t>
      </w:r>
      <w:proofErr w:type="spellStart"/>
      <w:r w:rsidRPr="00CA7999">
        <w:t>Unsur</w:t>
      </w:r>
      <w:proofErr w:type="spellEnd"/>
      <w:r w:rsidRPr="00CA7999">
        <w:t xml:space="preserve"> </w:t>
      </w:r>
      <w:proofErr w:type="spellStart"/>
      <w:r w:rsidRPr="00CA7999">
        <w:t>itikad</w:t>
      </w:r>
      <w:proofErr w:type="spellEnd"/>
      <w:r w:rsidRPr="00CA7999">
        <w:t xml:space="preserve"> </w:t>
      </w:r>
      <w:proofErr w:type="spellStart"/>
      <w:r w:rsidRPr="00CA7999">
        <w:t>baik</w:t>
      </w:r>
      <w:proofErr w:type="spellEnd"/>
      <w:r w:rsidRPr="00CA7999">
        <w:t xml:space="preserve"> </w:t>
      </w:r>
      <w:proofErr w:type="spellStart"/>
      <w:r w:rsidRPr="00CA7999">
        <w:t>hanya</w:t>
      </w:r>
      <w:proofErr w:type="spellEnd"/>
      <w:r w:rsidRPr="00CA7999">
        <w:t xml:space="preserve"> </w:t>
      </w:r>
      <w:proofErr w:type="spellStart"/>
      <w:r w:rsidRPr="00CA7999">
        <w:t>diisyaratkan</w:t>
      </w:r>
      <w:proofErr w:type="spellEnd"/>
      <w:r w:rsidRPr="00CA7999">
        <w:t xml:space="preserve"> </w:t>
      </w:r>
      <w:proofErr w:type="spellStart"/>
      <w:r w:rsidRPr="00CA7999">
        <w:t>dalam</w:t>
      </w:r>
      <w:proofErr w:type="spellEnd"/>
      <w:r w:rsidRPr="00CA7999">
        <w:t xml:space="preserve"> </w:t>
      </w:r>
      <w:proofErr w:type="spellStart"/>
      <w:r w:rsidRPr="00CA7999">
        <w:t>hal</w:t>
      </w:r>
      <w:proofErr w:type="spellEnd"/>
      <w:r w:rsidRPr="00CA7999">
        <w:t xml:space="preserve"> “</w:t>
      </w:r>
      <w:proofErr w:type="spellStart"/>
      <w:r w:rsidRPr="00CA7999">
        <w:t>pelaksanaan</w:t>
      </w:r>
      <w:proofErr w:type="spellEnd"/>
      <w:r w:rsidRPr="00CA7999">
        <w:t xml:space="preserve">” </w:t>
      </w:r>
      <w:proofErr w:type="spellStart"/>
      <w:r w:rsidRPr="00CA7999">
        <w:t>dari</w:t>
      </w:r>
      <w:proofErr w:type="spellEnd"/>
      <w:r w:rsidRPr="00CA7999">
        <w:t xml:space="preserve"> </w:t>
      </w:r>
      <w:proofErr w:type="spellStart"/>
      <w:r w:rsidRPr="00CA7999">
        <w:t>suatu</w:t>
      </w:r>
      <w:proofErr w:type="spellEnd"/>
      <w:r w:rsidRPr="00CA7999">
        <w:t xml:space="preserve"> </w:t>
      </w:r>
      <w:proofErr w:type="spellStart"/>
      <w:r w:rsidRPr="00CA7999">
        <w:t>perjanjian</w:t>
      </w:r>
      <w:proofErr w:type="spellEnd"/>
      <w:r w:rsidRPr="00CA7999">
        <w:t xml:space="preserve">, </w:t>
      </w:r>
      <w:proofErr w:type="spellStart"/>
      <w:r w:rsidRPr="00CA7999">
        <w:t>bukan</w:t>
      </w:r>
      <w:proofErr w:type="spellEnd"/>
      <w:r w:rsidRPr="00CA7999">
        <w:t xml:space="preserve"> pada “</w:t>
      </w:r>
      <w:proofErr w:type="spellStart"/>
      <w:r w:rsidRPr="00CA7999">
        <w:t>pembuatan</w:t>
      </w:r>
      <w:proofErr w:type="spellEnd"/>
      <w:r w:rsidRPr="00CA7999">
        <w:t xml:space="preserve">” </w:t>
      </w:r>
      <w:proofErr w:type="spellStart"/>
      <w:r w:rsidRPr="00CA7999">
        <w:t>suatu</w:t>
      </w:r>
      <w:proofErr w:type="spellEnd"/>
      <w:r w:rsidRPr="00CA7999">
        <w:t xml:space="preserve"> </w:t>
      </w:r>
      <w:proofErr w:type="spellStart"/>
      <w:r w:rsidRPr="00CA7999">
        <w:t>perjanjian</w:t>
      </w:r>
      <w:proofErr w:type="spellEnd"/>
      <w:r w:rsidRPr="00CA7999">
        <w:t xml:space="preserve">. </w:t>
      </w:r>
      <w:proofErr w:type="spellStart"/>
      <w:r w:rsidRPr="00CA7999">
        <w:t>Sebab</w:t>
      </w:r>
      <w:proofErr w:type="spellEnd"/>
      <w:r w:rsidRPr="00CA7999">
        <w:t xml:space="preserve"> </w:t>
      </w:r>
      <w:proofErr w:type="spellStart"/>
      <w:r w:rsidRPr="00CA7999">
        <w:t>unsur</w:t>
      </w:r>
      <w:proofErr w:type="spellEnd"/>
      <w:r w:rsidRPr="00CA7999">
        <w:t xml:space="preserve"> “</w:t>
      </w:r>
      <w:proofErr w:type="spellStart"/>
      <w:r w:rsidRPr="00CA7999">
        <w:t>itikad</w:t>
      </w:r>
      <w:proofErr w:type="spellEnd"/>
      <w:r w:rsidRPr="00CA7999">
        <w:t xml:space="preserve"> </w:t>
      </w:r>
      <w:proofErr w:type="spellStart"/>
      <w:r w:rsidRPr="00CA7999">
        <w:t>baik</w:t>
      </w:r>
      <w:proofErr w:type="spellEnd"/>
      <w:r w:rsidRPr="00CA7999">
        <w:t xml:space="preserve">” </w:t>
      </w:r>
      <w:proofErr w:type="spellStart"/>
      <w:r w:rsidRPr="00CA7999">
        <w:t>dalam</w:t>
      </w:r>
      <w:proofErr w:type="spellEnd"/>
      <w:r w:rsidRPr="00CA7999">
        <w:t xml:space="preserve"> </w:t>
      </w:r>
      <w:proofErr w:type="spellStart"/>
      <w:r w:rsidRPr="00CA7999">
        <w:t>hal</w:t>
      </w:r>
      <w:proofErr w:type="spellEnd"/>
      <w:r w:rsidRPr="00CA7999">
        <w:t xml:space="preserve"> </w:t>
      </w:r>
      <w:proofErr w:type="spellStart"/>
      <w:r w:rsidRPr="00CA7999">
        <w:t>pembuatan</w:t>
      </w:r>
      <w:proofErr w:type="spellEnd"/>
      <w:r w:rsidRPr="00CA7999">
        <w:t xml:space="preserve"> </w:t>
      </w:r>
      <w:proofErr w:type="spellStart"/>
      <w:r w:rsidRPr="00CA7999">
        <w:t>suatu</w:t>
      </w:r>
      <w:proofErr w:type="spellEnd"/>
      <w:r w:rsidRPr="00CA7999">
        <w:t xml:space="preserve"> </w:t>
      </w:r>
      <w:proofErr w:type="spellStart"/>
      <w:r w:rsidRPr="00CA7999">
        <w:t>perjanjian</w:t>
      </w:r>
      <w:proofErr w:type="spellEnd"/>
      <w:r w:rsidRPr="00CA7999">
        <w:t xml:space="preserve"> </w:t>
      </w:r>
      <w:proofErr w:type="spellStart"/>
      <w:r w:rsidRPr="00CA7999">
        <w:t>sudah</w:t>
      </w:r>
      <w:proofErr w:type="spellEnd"/>
      <w:r w:rsidRPr="00CA7999">
        <w:t xml:space="preserve"> </w:t>
      </w:r>
      <w:proofErr w:type="spellStart"/>
      <w:r w:rsidRPr="00CA7999">
        <w:t>dapat</w:t>
      </w:r>
      <w:proofErr w:type="spellEnd"/>
      <w:r w:rsidRPr="00CA7999">
        <w:t xml:space="preserve"> </w:t>
      </w:r>
      <w:proofErr w:type="spellStart"/>
      <w:r w:rsidRPr="00CA7999">
        <w:t>dicakup</w:t>
      </w:r>
      <w:proofErr w:type="spellEnd"/>
      <w:r w:rsidRPr="00CA7999">
        <w:t xml:space="preserve"> oleh </w:t>
      </w:r>
      <w:proofErr w:type="spellStart"/>
      <w:r w:rsidRPr="00CA7999">
        <w:t>unsur</w:t>
      </w:r>
      <w:proofErr w:type="spellEnd"/>
      <w:r w:rsidRPr="00CA7999">
        <w:t xml:space="preserve"> “</w:t>
      </w:r>
      <w:proofErr w:type="spellStart"/>
      <w:r w:rsidRPr="00CA7999">
        <w:t>kausa</w:t>
      </w:r>
      <w:proofErr w:type="spellEnd"/>
      <w:r w:rsidRPr="00CA7999">
        <w:t xml:space="preserve"> yang legal” </w:t>
      </w:r>
      <w:proofErr w:type="spellStart"/>
      <w:r w:rsidRPr="00CA7999">
        <w:t>dari</w:t>
      </w:r>
      <w:proofErr w:type="spellEnd"/>
      <w:r w:rsidRPr="00CA7999">
        <w:t xml:space="preserve"> </w:t>
      </w:r>
      <w:proofErr w:type="spellStart"/>
      <w:r w:rsidRPr="00CA7999">
        <w:t>Pasal</w:t>
      </w:r>
      <w:proofErr w:type="spellEnd"/>
      <w:r w:rsidRPr="00CA7999">
        <w:t xml:space="preserve"> 1320 </w:t>
      </w:r>
      <w:proofErr w:type="spellStart"/>
      <w:r w:rsidRPr="00CA7999">
        <w:t>tersebut</w:t>
      </w:r>
      <w:proofErr w:type="spellEnd"/>
      <w:r w:rsidRPr="00CA7999">
        <w:t>.</w:t>
      </w:r>
      <w:r w:rsidRPr="00CA7999">
        <w:rPr>
          <w:rStyle w:val="FootnoteReference"/>
        </w:rPr>
        <w:footnoteReference w:id="3"/>
      </w:r>
    </w:p>
    <w:p w:rsidR="00901B1A" w:rsidRPr="00CA7999" w:rsidRDefault="00901B1A" w:rsidP="00901B1A">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CA7999">
        <w:rPr>
          <w:rFonts w:ascii="Times New Roman" w:hAnsi="Times New Roman" w:cs="Times New Roman"/>
          <w:sz w:val="24"/>
          <w:szCs w:val="24"/>
        </w:rPr>
        <w:t>Konsekuensinya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hukummembiarkan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manusia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atau</w:t>
      </w:r>
      <w:proofErr w:type="spellEnd"/>
      <w:r w:rsidRPr="00CA7999">
        <w:rPr>
          <w:rFonts w:ascii="Times New Roman" w:hAnsi="Times New Roman" w:cs="Times New Roman"/>
          <w:sz w:val="24"/>
          <w:szCs w:val="24"/>
        </w:rPr>
        <w:t xml:space="preserve"> individual </w:t>
      </w:r>
      <w:proofErr w:type="spellStart"/>
      <w:r w:rsidRPr="00CA7999">
        <w:rPr>
          <w:rFonts w:ascii="Times New Roman" w:hAnsi="Times New Roman" w:cs="Times New Roman"/>
          <w:sz w:val="24"/>
          <w:szCs w:val="24"/>
        </w:rPr>
        <w:t>untuk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bebas</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menentukan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apa</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hendak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disepakati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Manusia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tidak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hanya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bebas</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untuk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melakukan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atau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tidak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melakukan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suatu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perbuatan</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dirumuskan</w:t>
      </w:r>
      <w:proofErr w:type="spellEnd"/>
      <w:r w:rsidRPr="00CA7999">
        <w:rPr>
          <w:rFonts w:ascii="Times New Roman" w:hAnsi="Times New Roman" w:cs="Times New Roman"/>
          <w:sz w:val="24"/>
          <w:szCs w:val="24"/>
        </w:rPr>
        <w:t xml:space="preserve"> oleh </w:t>
      </w:r>
      <w:proofErr w:type="spellStart"/>
      <w:r w:rsidRPr="00CA7999">
        <w:rPr>
          <w:rFonts w:ascii="Times New Roman" w:hAnsi="Times New Roman" w:cs="Times New Roman"/>
          <w:sz w:val="24"/>
          <w:szCs w:val="24"/>
        </w:rPr>
        <w:t>undangundang</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melainkan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dalam</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arti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lebih</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luas</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karena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dengan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kebebasan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itulah</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ia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dapat</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menentukan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pengaturan</w:t>
      </w:r>
      <w:proofErr w:type="spellEnd"/>
      <w:r w:rsidRPr="00CA7999">
        <w:rPr>
          <w:rFonts w:ascii="Times New Roman" w:hAnsi="Times New Roman" w:cs="Times New Roman"/>
          <w:sz w:val="24"/>
          <w:szCs w:val="24"/>
        </w:rPr>
        <w:t xml:space="preserve"> yang paling </w:t>
      </w:r>
      <w:proofErr w:type="spellStart"/>
      <w:r w:rsidRPr="00CA7999">
        <w:rPr>
          <w:rFonts w:ascii="Times New Roman" w:hAnsi="Times New Roman" w:cs="Times New Roman"/>
          <w:sz w:val="24"/>
          <w:szCs w:val="24"/>
        </w:rPr>
        <w:t>baik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bagi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dirinya</w:t>
      </w:r>
      <w:proofErr w:type="spellEnd"/>
      <w:r w:rsidRPr="00CA7999">
        <w:rPr>
          <w:rFonts w:ascii="Times New Roman" w:hAnsi="Times New Roman" w:cs="Times New Roman"/>
          <w:sz w:val="24"/>
          <w:szCs w:val="24"/>
        </w:rPr>
        <w:t>.</w:t>
      </w:r>
      <w:r w:rsidRPr="00CA7999">
        <w:rPr>
          <w:rStyle w:val="FootnoteReference"/>
          <w:rFonts w:ascii="Times New Roman" w:hAnsi="Times New Roman" w:cs="Times New Roman"/>
          <w:sz w:val="24"/>
          <w:szCs w:val="24"/>
        </w:rPr>
        <w:footnoteReference w:id="4"/>
      </w:r>
    </w:p>
    <w:p w:rsidR="00901B1A" w:rsidRPr="00CA7999" w:rsidRDefault="00901B1A" w:rsidP="00F92734">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CA7999">
        <w:rPr>
          <w:rFonts w:ascii="Times New Roman" w:hAnsi="Times New Roman" w:cs="Times New Roman"/>
          <w:sz w:val="24"/>
          <w:szCs w:val="24"/>
        </w:rPr>
        <w:t>Kebebasan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berkontrak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merupakan</w:t>
      </w:r>
      <w:proofErr w:type="spellEnd"/>
      <w:r w:rsidR="00F92734" w:rsidRPr="00CA7999">
        <w:rPr>
          <w:rFonts w:ascii="Times New Roman" w:hAnsi="Times New Roman" w:cs="Times New Roman"/>
          <w:sz w:val="24"/>
          <w:szCs w:val="24"/>
        </w:rPr>
        <w:t xml:space="preserve"> </w:t>
      </w:r>
      <w:r w:rsidRPr="00CA7999">
        <w:rPr>
          <w:rFonts w:ascii="Times New Roman" w:hAnsi="Times New Roman" w:cs="Times New Roman"/>
          <w:sz w:val="24"/>
          <w:szCs w:val="24"/>
        </w:rPr>
        <w:t>“</w:t>
      </w:r>
      <w:proofErr w:type="spellStart"/>
      <w:r w:rsidRPr="00CA7999">
        <w:rPr>
          <w:rFonts w:ascii="Times New Roman" w:hAnsi="Times New Roman" w:cs="Times New Roman"/>
          <w:sz w:val="24"/>
          <w:szCs w:val="24"/>
        </w:rPr>
        <w:t>ruh</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atau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nafas</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dari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sebuah</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perjanjian</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dilandaskan</w:t>
      </w:r>
      <w:proofErr w:type="spellEnd"/>
      <w:r w:rsidRPr="00CA7999">
        <w:rPr>
          <w:rFonts w:ascii="Times New Roman" w:hAnsi="Times New Roman" w:cs="Times New Roman"/>
          <w:sz w:val="24"/>
          <w:szCs w:val="24"/>
        </w:rPr>
        <w:t xml:space="preserve"> pada</w:t>
      </w:r>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kesadaran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bahwa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hanya</w:t>
      </w:r>
      <w:proofErr w:type="spellEnd"/>
      <w:r w:rsidRPr="00CA7999">
        <w:rPr>
          <w:rFonts w:ascii="Times New Roman" w:hAnsi="Times New Roman" w:cs="Times New Roman"/>
          <w:sz w:val="24"/>
          <w:szCs w:val="24"/>
        </w:rPr>
        <w:t xml:space="preserve"> para </w:t>
      </w:r>
      <w:proofErr w:type="spellStart"/>
      <w:r w:rsidRPr="00CA7999">
        <w:rPr>
          <w:rFonts w:ascii="Times New Roman" w:hAnsi="Times New Roman" w:cs="Times New Roman"/>
          <w:sz w:val="24"/>
          <w:szCs w:val="24"/>
        </w:rPr>
        <w:t>pihaklah</w:t>
      </w:r>
      <w:proofErr w:type="spellEnd"/>
      <w:r w:rsidR="00F92734" w:rsidRPr="00CA7999">
        <w:rPr>
          <w:rFonts w:ascii="Times New Roman" w:hAnsi="Times New Roman" w:cs="Times New Roman"/>
          <w:sz w:val="24"/>
          <w:szCs w:val="24"/>
        </w:rPr>
        <w:t xml:space="preserve"> </w:t>
      </w:r>
      <w:r w:rsidRPr="00CA7999">
        <w:rPr>
          <w:rFonts w:ascii="Times New Roman" w:hAnsi="Times New Roman" w:cs="Times New Roman"/>
          <w:sz w:val="24"/>
          <w:szCs w:val="24"/>
        </w:rPr>
        <w:t xml:space="preserve">yang </w:t>
      </w:r>
      <w:proofErr w:type="spellStart"/>
      <w:r w:rsidRPr="00CA7999">
        <w:rPr>
          <w:rFonts w:ascii="Times New Roman" w:hAnsi="Times New Roman" w:cs="Times New Roman"/>
          <w:sz w:val="24"/>
          <w:szCs w:val="24"/>
        </w:rPr>
        <w:t>mengetahui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kebutuhannya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untuk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melakukan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hubungan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kontraktual</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atau</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perjanjian</w:t>
      </w:r>
      <w:proofErr w:type="spellEnd"/>
      <w:r w:rsidRPr="00CA7999">
        <w:rPr>
          <w:rFonts w:ascii="Times New Roman" w:hAnsi="Times New Roman" w:cs="Times New Roman"/>
          <w:sz w:val="24"/>
          <w:szCs w:val="24"/>
        </w:rPr>
        <w:t>.</w:t>
      </w:r>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Dalam</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suatu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kontrak</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perdagangan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bisnis</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selalu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ada</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kemungkinan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timbulnya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konflik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atau</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sengketa</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disebabkan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adanya</w:t>
      </w:r>
      <w:proofErr w:type="spellEnd"/>
      <w:r w:rsidR="00F92734" w:rsidRPr="00CA7999">
        <w:rPr>
          <w:rFonts w:ascii="Times New Roman" w:hAnsi="Times New Roman" w:cs="Times New Roman"/>
          <w:sz w:val="24"/>
          <w:szCs w:val="24"/>
        </w:rPr>
        <w:t xml:space="preserve"> </w:t>
      </w:r>
      <w:r w:rsidRPr="00CA7999">
        <w:rPr>
          <w:rFonts w:ascii="Times New Roman" w:hAnsi="Times New Roman" w:cs="Times New Roman"/>
          <w:i/>
          <w:iCs/>
          <w:sz w:val="24"/>
          <w:szCs w:val="24"/>
        </w:rPr>
        <w:t xml:space="preserve">conflict of interest </w:t>
      </w:r>
      <w:proofErr w:type="spellStart"/>
      <w:r w:rsidRPr="00CA7999">
        <w:rPr>
          <w:rFonts w:ascii="Times New Roman" w:hAnsi="Times New Roman" w:cs="Times New Roman"/>
          <w:sz w:val="24"/>
          <w:szCs w:val="24"/>
        </w:rPr>
        <w:t>maupun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kelalaian</w:t>
      </w:r>
      <w:proofErr w:type="spellEnd"/>
      <w:r w:rsidR="00F92734" w:rsidRPr="00CA7999">
        <w:rPr>
          <w:rFonts w:ascii="Times New Roman" w:hAnsi="Times New Roman" w:cs="Times New Roman"/>
          <w:sz w:val="24"/>
          <w:szCs w:val="24"/>
        </w:rPr>
        <w:t xml:space="preserve"> </w:t>
      </w:r>
      <w:r w:rsidRPr="00CA7999">
        <w:rPr>
          <w:rFonts w:ascii="Times New Roman" w:hAnsi="Times New Roman" w:cs="Times New Roman"/>
          <w:sz w:val="24"/>
          <w:szCs w:val="24"/>
        </w:rPr>
        <w:t xml:space="preserve">salah </w:t>
      </w:r>
      <w:proofErr w:type="spellStart"/>
      <w:r w:rsidRPr="00CA7999">
        <w:rPr>
          <w:rFonts w:ascii="Times New Roman" w:hAnsi="Times New Roman" w:cs="Times New Roman"/>
          <w:sz w:val="24"/>
          <w:szCs w:val="24"/>
        </w:rPr>
        <w:t>satu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pihak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dalam</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memenuhi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isi</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perjanjian</w:t>
      </w:r>
      <w:proofErr w:type="spellEnd"/>
      <w:r w:rsidRPr="00CA7999">
        <w:rPr>
          <w:rFonts w:ascii="Times New Roman" w:hAnsi="Times New Roman" w:cs="Times New Roman"/>
          <w:sz w:val="24"/>
          <w:szCs w:val="24"/>
        </w:rPr>
        <w:t xml:space="preserve">. Makin </w:t>
      </w:r>
      <w:proofErr w:type="spellStart"/>
      <w:r w:rsidRPr="00CA7999">
        <w:rPr>
          <w:rFonts w:ascii="Times New Roman" w:hAnsi="Times New Roman" w:cs="Times New Roman"/>
          <w:sz w:val="24"/>
          <w:szCs w:val="24"/>
        </w:rPr>
        <w:t>banyak</w:t>
      </w:r>
      <w:proofErr w:type="spellEnd"/>
      <w:r w:rsidRPr="00CA7999">
        <w:rPr>
          <w:rFonts w:ascii="Times New Roman" w:hAnsi="Times New Roman" w:cs="Times New Roman"/>
          <w:sz w:val="24"/>
          <w:szCs w:val="24"/>
        </w:rPr>
        <w:t xml:space="preserve"> dan </w:t>
      </w:r>
      <w:proofErr w:type="spellStart"/>
      <w:r w:rsidRPr="00CA7999">
        <w:rPr>
          <w:rFonts w:ascii="Times New Roman" w:hAnsi="Times New Roman" w:cs="Times New Roman"/>
          <w:sz w:val="24"/>
          <w:szCs w:val="24"/>
        </w:rPr>
        <w:t>luasnya</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kegiatan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perdagangan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frekuensi</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terjadinya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sengketa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makin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tinggi</w:t>
      </w:r>
      <w:proofErr w:type="spellEnd"/>
      <w:r w:rsidRPr="00CA7999">
        <w:rPr>
          <w:rFonts w:ascii="Times New Roman" w:hAnsi="Times New Roman" w:cs="Times New Roman"/>
          <w:sz w:val="24"/>
          <w:szCs w:val="24"/>
        </w:rPr>
        <w:t>. Hal</w:t>
      </w:r>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ini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berarti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makin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banyak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sengketa</w:t>
      </w:r>
      <w:proofErr w:type="spellEnd"/>
      <w:r w:rsidR="00F92734" w:rsidRPr="00CA7999">
        <w:rPr>
          <w:rFonts w:ascii="Times New Roman" w:hAnsi="Times New Roman" w:cs="Times New Roman"/>
          <w:sz w:val="24"/>
          <w:szCs w:val="24"/>
        </w:rPr>
        <w:t xml:space="preserve"> </w:t>
      </w:r>
      <w:r w:rsidRPr="00CA7999">
        <w:rPr>
          <w:rFonts w:ascii="Times New Roman" w:hAnsi="Times New Roman" w:cs="Times New Roman"/>
          <w:sz w:val="24"/>
          <w:szCs w:val="24"/>
        </w:rPr>
        <w:t xml:space="preserve">yang </w:t>
      </w:r>
      <w:proofErr w:type="spellStart"/>
      <w:r w:rsidRPr="00CA7999">
        <w:rPr>
          <w:rFonts w:ascii="Times New Roman" w:hAnsi="Times New Roman" w:cs="Times New Roman"/>
          <w:sz w:val="24"/>
          <w:szCs w:val="24"/>
        </w:rPr>
        <w:t>harus</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diselesaikan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Menurut</w:t>
      </w:r>
      <w:proofErr w:type="spellEnd"/>
      <w:r w:rsidRPr="00CA7999">
        <w:rPr>
          <w:rFonts w:ascii="Times New Roman" w:hAnsi="Times New Roman" w:cs="Times New Roman"/>
          <w:sz w:val="24"/>
          <w:szCs w:val="24"/>
        </w:rPr>
        <w:t xml:space="preserve"> Ali</w:t>
      </w:r>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Achmad</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sengketa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adalah</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pertentangan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antara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dua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pihak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atau</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lebih</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berawal</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dari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persepsi</w:t>
      </w:r>
      <w:proofErr w:type="spellEnd"/>
      <w:r w:rsidRPr="00CA7999">
        <w:rPr>
          <w:rFonts w:ascii="Times New Roman" w:hAnsi="Times New Roman" w:cs="Times New Roman"/>
          <w:sz w:val="24"/>
          <w:szCs w:val="24"/>
        </w:rPr>
        <w:t xml:space="preserve"> yang</w:t>
      </w:r>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lastRenderedPageBreak/>
        <w:t>berbeda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tentang</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suatu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kepemilikan</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atau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milik</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dapat</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menimbulkan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akibat</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hukum</w:t>
      </w:r>
      <w:proofErr w:type="spellEnd"/>
      <w:r w:rsidR="00F92734"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antara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kedua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belah</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pihak</w:t>
      </w:r>
      <w:proofErr w:type="spellEnd"/>
      <w:r w:rsidR="00F92734" w:rsidRPr="00CA7999">
        <w:rPr>
          <w:rFonts w:ascii="Times New Roman" w:hAnsi="Times New Roman" w:cs="Times New Roman"/>
          <w:sz w:val="24"/>
          <w:szCs w:val="24"/>
        </w:rPr>
        <w:t>.</w:t>
      </w:r>
      <w:r w:rsidR="00F92734" w:rsidRPr="00CA7999">
        <w:rPr>
          <w:rStyle w:val="FootnoteReference"/>
          <w:rFonts w:ascii="Times New Roman" w:hAnsi="Times New Roman" w:cs="Times New Roman"/>
          <w:sz w:val="24"/>
          <w:szCs w:val="24"/>
        </w:rPr>
        <w:footnoteReference w:id="5"/>
      </w:r>
    </w:p>
    <w:p w:rsidR="00F92734" w:rsidRPr="00CA7999" w:rsidRDefault="00F92734" w:rsidP="00F92734">
      <w:pPr>
        <w:autoSpaceDE w:val="0"/>
        <w:autoSpaceDN w:val="0"/>
        <w:adjustRightInd w:val="0"/>
        <w:spacing w:after="0" w:line="240" w:lineRule="auto"/>
        <w:ind w:firstLine="720"/>
        <w:jc w:val="both"/>
        <w:rPr>
          <w:rFonts w:ascii="Times New Roman" w:hAnsi="Times New Roman" w:cs="Times New Roman"/>
          <w:sz w:val="24"/>
          <w:szCs w:val="24"/>
          <w:lang w:val="lt-LT"/>
        </w:rPr>
      </w:pPr>
      <w:r w:rsidRPr="00CA7999">
        <w:rPr>
          <w:rFonts w:ascii="Times New Roman" w:hAnsi="Times New Roman" w:cs="Times New Roman"/>
          <w:sz w:val="24"/>
          <w:szCs w:val="24"/>
          <w:lang w:val="lt-LT"/>
        </w:rPr>
        <w:t>Perjanjian merupakan sebuah kesepakatan yang dibuat oleh para pihak yang membuat perjanjian. Para pihak sepakat untuk mengikatkan diri satu dengan lainnya baik untuk memberikan sesuatu, berbuat sesuatu, atau tidak berbuat sesuatu. Kesepakatan ini akan melahirkan hak dan kewajiban diantara para pihak</w:t>
      </w:r>
      <w:r w:rsidR="00782481" w:rsidRPr="00CA7999">
        <w:rPr>
          <w:rFonts w:ascii="Times New Roman" w:hAnsi="Times New Roman" w:cs="Times New Roman"/>
          <w:sz w:val="24"/>
          <w:szCs w:val="24"/>
          <w:lang w:val="lt-LT"/>
        </w:rPr>
        <w:t>.</w:t>
      </w:r>
      <w:r w:rsidR="00782481" w:rsidRPr="00CA7999">
        <w:rPr>
          <w:rStyle w:val="FootnoteReference"/>
          <w:rFonts w:ascii="Times New Roman" w:hAnsi="Times New Roman" w:cs="Times New Roman"/>
          <w:sz w:val="24"/>
          <w:szCs w:val="24"/>
          <w:lang w:val="lt-LT"/>
        </w:rPr>
        <w:footnoteReference w:id="6"/>
      </w:r>
      <w:r w:rsidR="00782481" w:rsidRPr="00CA7999">
        <w:rPr>
          <w:rFonts w:ascii="Times New Roman" w:hAnsi="Times New Roman" w:cs="Times New Roman"/>
          <w:sz w:val="24"/>
          <w:szCs w:val="24"/>
          <w:lang w:val="lt-LT"/>
        </w:rPr>
        <w:t xml:space="preserve"> Kontrak sebagaimana diatur dalam Pasal 1313 KUHPerdata, bahwa perjanjian atau persetujuan adalah suatu perbuatan hukum dimana seseorang atau lebih mengikatkan dirinya terhadap seseorang atau lebih. Atau juga dapat diartikan suatu peristiwa dimana seseorang berjanji kepada seseorang lain, atau dimana 2 (dua) orang saling berjanji untuk melaksanakan sesuatu.</w:t>
      </w:r>
      <w:r w:rsidR="00782481" w:rsidRPr="00CA7999">
        <w:rPr>
          <w:rStyle w:val="FootnoteReference"/>
          <w:rFonts w:ascii="Times New Roman" w:hAnsi="Times New Roman" w:cs="Times New Roman"/>
          <w:sz w:val="24"/>
          <w:szCs w:val="24"/>
          <w:lang w:val="lt-LT"/>
        </w:rPr>
        <w:footnoteReference w:id="7"/>
      </w:r>
    </w:p>
    <w:p w:rsidR="00FE6408" w:rsidRPr="00CA7999" w:rsidRDefault="00FE6408" w:rsidP="00FE6408">
      <w:pPr>
        <w:pStyle w:val="BodyText"/>
        <w:ind w:firstLine="720"/>
        <w:jc w:val="both"/>
        <w:rPr>
          <w:lang w:val="lt-LT"/>
        </w:rPr>
      </w:pPr>
      <w:r w:rsidRPr="00CA7999">
        <w:rPr>
          <w:lang w:val="lt-LT"/>
        </w:rPr>
        <w:t>Hakikat hukum kontrak pada dasarnya untuk memenuhi kebutuhan hukum pelaku bisnis yaitu antara pengusaha Angkring Jogja Management dan investor, dalam arti tidak sekedar mengatur namun lebih dari itu memberi keleluasaan dan kebebasan sepenuhnya kepada para pelaku bisnis untuk menentukan apa yang menjadi kebutuhan mereka. Hali ini karena para pelaku bisnis yang lebih paham dan mengetahi seluk beluk berbagai kebutuhan dalam kegiatan bisnisnya.</w:t>
      </w:r>
      <w:r w:rsidRPr="00CA7999">
        <w:rPr>
          <w:rStyle w:val="FootnoteReference"/>
          <w:lang w:val="lt-LT"/>
        </w:rPr>
        <w:footnoteReference w:id="8"/>
      </w:r>
    </w:p>
    <w:p w:rsidR="00FE6408" w:rsidRPr="00CA7999" w:rsidRDefault="00FE6408" w:rsidP="00FE6408">
      <w:pPr>
        <w:pStyle w:val="BodyText"/>
        <w:ind w:firstLine="720"/>
        <w:jc w:val="both"/>
        <w:rPr>
          <w:lang w:val="lt-LT"/>
        </w:rPr>
      </w:pPr>
      <w:r w:rsidRPr="00CA7999">
        <w:rPr>
          <w:lang w:val="lt-LT"/>
        </w:rPr>
        <w:t>Subekti menjelaskan bahwa itikad baiak menurut Pasal 1338 ayat (3) KUHPerdata merupakan satu dari beberapa sendi yang terpenting dari hukum kontrak yang memberikan kekuasaan kepada hakim untuk mengawasi pelaksanaan suatu kontrak agar tidak melanggar kepatutan dan keadilan. Ini berarti bahwa hakim berwenang untuk menyimpang dari kontrak jika pelaksanaan kontrak yang melanggar perasaan keadilan (</w:t>
      </w:r>
      <w:r w:rsidRPr="00CA7999">
        <w:rPr>
          <w:i/>
          <w:lang w:val="lt-LT"/>
        </w:rPr>
        <w:t xml:space="preserve">recht gevoel) </w:t>
      </w:r>
      <w:r w:rsidRPr="00CA7999">
        <w:rPr>
          <w:lang w:val="lt-LT"/>
        </w:rPr>
        <w:t>satu diantar dua pihak. Asas itikad baik menuntut adanya kepatutan dan keadilan, dalam arti tuntutan adanya kepastian hukum yang berupa pelaksanaan kontrak tidak boleh melanggar norma-norma kepatutan dan niali-nilai</w:t>
      </w:r>
      <w:r w:rsidRPr="00CA7999">
        <w:rPr>
          <w:spacing w:val="-4"/>
          <w:lang w:val="lt-LT"/>
        </w:rPr>
        <w:t xml:space="preserve"> </w:t>
      </w:r>
      <w:r w:rsidRPr="00CA7999">
        <w:rPr>
          <w:lang w:val="lt-LT"/>
        </w:rPr>
        <w:t>kedilan.</w:t>
      </w:r>
      <w:r w:rsidRPr="00CA7999">
        <w:rPr>
          <w:rStyle w:val="FootnoteReference"/>
          <w:lang w:val="lt-LT"/>
        </w:rPr>
        <w:footnoteReference w:id="9"/>
      </w:r>
    </w:p>
    <w:p w:rsidR="00CA7999" w:rsidRPr="00CA7999" w:rsidRDefault="00CA7999" w:rsidP="00CA7999">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CA7999">
        <w:rPr>
          <w:rFonts w:ascii="Times New Roman" w:hAnsi="Times New Roman" w:cs="Times New Roman"/>
          <w:sz w:val="24"/>
          <w:szCs w:val="24"/>
        </w:rPr>
        <w:t>Istilah</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perjanjian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sudah</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lazim</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didengan</w:t>
      </w:r>
      <w:proofErr w:type="spellEnd"/>
      <w:r w:rsidRPr="00CA7999">
        <w:rPr>
          <w:rFonts w:ascii="Times New Roman" w:hAnsi="Times New Roman" w:cs="Times New Roman"/>
          <w:sz w:val="24"/>
          <w:szCs w:val="24"/>
        </w:rPr>
        <w:t xml:space="preserve"> dan </w:t>
      </w:r>
      <w:proofErr w:type="spellStart"/>
      <w:r w:rsidRPr="00CA7999">
        <w:rPr>
          <w:rFonts w:ascii="Times New Roman" w:hAnsi="Times New Roman" w:cs="Times New Roman"/>
          <w:sz w:val="24"/>
          <w:szCs w:val="24"/>
        </w:rPr>
        <w:t>dipergunakan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dalam</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lapangan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bisnis</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dalam</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segala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tingkatan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Perjanjian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merupakan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keputusan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kehendak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dua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pihak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sehingga</w:t>
      </w:r>
      <w:proofErr w:type="spellEnd"/>
      <w:r w:rsidRPr="00CA7999">
        <w:rPr>
          <w:rFonts w:ascii="Times New Roman" w:hAnsi="Times New Roman" w:cs="Times New Roman"/>
          <w:sz w:val="24"/>
          <w:szCs w:val="24"/>
        </w:rPr>
        <w:t xml:space="preserve"> orang </w:t>
      </w:r>
      <w:proofErr w:type="spellStart"/>
      <w:r w:rsidRPr="00CA7999">
        <w:rPr>
          <w:rFonts w:ascii="Times New Roman" w:hAnsi="Times New Roman" w:cs="Times New Roman"/>
          <w:sz w:val="24"/>
          <w:szCs w:val="24"/>
        </w:rPr>
        <w:t>terikat</w:t>
      </w:r>
      <w:proofErr w:type="spellEnd"/>
      <w:r w:rsidRPr="00CA7999">
        <w:rPr>
          <w:rFonts w:ascii="Times New Roman" w:hAnsi="Times New Roman" w:cs="Times New Roman"/>
          <w:sz w:val="24"/>
          <w:szCs w:val="24"/>
        </w:rPr>
        <w:t xml:space="preserve"> pada </w:t>
      </w:r>
      <w:proofErr w:type="spellStart"/>
      <w:r w:rsidRPr="00CA7999">
        <w:rPr>
          <w:rFonts w:ascii="Times New Roman" w:hAnsi="Times New Roman" w:cs="Times New Roman"/>
          <w:sz w:val="24"/>
          <w:szCs w:val="24"/>
        </w:rPr>
        <w:t>perjanjian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karena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kehendaknya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sendiri</w:t>
      </w:r>
      <w:proofErr w:type="spellEnd"/>
      <w:r w:rsidRPr="00CA7999">
        <w:rPr>
          <w:rFonts w:ascii="Times New Roman" w:hAnsi="Times New Roman" w:cs="Times New Roman"/>
          <w:sz w:val="24"/>
          <w:szCs w:val="24"/>
        </w:rPr>
        <w:t>,</w:t>
      </w:r>
      <w:r w:rsidRPr="00CA7999">
        <w:rPr>
          <w:rStyle w:val="FootnoteReference"/>
          <w:rFonts w:ascii="Times New Roman" w:hAnsi="Times New Roman" w:cs="Times New Roman"/>
          <w:sz w:val="24"/>
          <w:szCs w:val="24"/>
        </w:rPr>
        <w:footnoteReference w:id="10"/>
      </w:r>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Menurut</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Subekti</w:t>
      </w:r>
      <w:proofErr w:type="spellEnd"/>
      <w:r w:rsidRPr="00CA7999">
        <w:rPr>
          <w:rFonts w:ascii="Times New Roman" w:hAnsi="Times New Roman" w:cs="Times New Roman"/>
          <w:sz w:val="24"/>
          <w:szCs w:val="24"/>
        </w:rPr>
        <w:t>, “</w:t>
      </w:r>
      <w:proofErr w:type="spellStart"/>
      <w:r w:rsidRPr="00CA7999">
        <w:rPr>
          <w:rFonts w:ascii="Times New Roman" w:hAnsi="Times New Roman" w:cs="Times New Roman"/>
          <w:sz w:val="24"/>
          <w:szCs w:val="24"/>
        </w:rPr>
        <w:t>perjanjian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merupakan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sumber</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perikatan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sedangkan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perikatan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diartikan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sebagai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suatu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perhubungan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hukum</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antara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dua</w:t>
      </w:r>
      <w:proofErr w:type="spellEnd"/>
      <w:r w:rsidRPr="00CA7999">
        <w:rPr>
          <w:rFonts w:ascii="Times New Roman" w:hAnsi="Times New Roman" w:cs="Times New Roman"/>
          <w:sz w:val="24"/>
          <w:szCs w:val="24"/>
        </w:rPr>
        <w:t xml:space="preserve"> orang </w:t>
      </w:r>
      <w:proofErr w:type="spellStart"/>
      <w:r w:rsidRPr="00CA7999">
        <w:rPr>
          <w:rFonts w:ascii="Times New Roman" w:hAnsi="Times New Roman" w:cs="Times New Roman"/>
          <w:sz w:val="24"/>
          <w:szCs w:val="24"/>
        </w:rPr>
        <w:t>atau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dua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pihak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berdasarkan</w:t>
      </w:r>
      <w:proofErr w:type="spellEnd"/>
      <w:r w:rsidRPr="00CA7999">
        <w:rPr>
          <w:rFonts w:ascii="Times New Roman" w:hAnsi="Times New Roman" w:cs="Times New Roman"/>
          <w:sz w:val="24"/>
          <w:szCs w:val="24"/>
        </w:rPr>
        <w:t xml:space="preserve"> mana </w:t>
      </w:r>
      <w:proofErr w:type="spellStart"/>
      <w:r w:rsidRPr="00CA7999">
        <w:rPr>
          <w:rFonts w:ascii="Times New Roman" w:hAnsi="Times New Roman" w:cs="Times New Roman"/>
          <w:sz w:val="24"/>
          <w:szCs w:val="24"/>
        </w:rPr>
        <w:t>pihak</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satu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berhak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menuntut</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sesuatu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hal</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dari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pihak</w:t>
      </w:r>
      <w:proofErr w:type="spellEnd"/>
      <w:r w:rsidRPr="00CA7999">
        <w:rPr>
          <w:rFonts w:ascii="Times New Roman" w:hAnsi="Times New Roman" w:cs="Times New Roman"/>
          <w:sz w:val="24"/>
          <w:szCs w:val="24"/>
        </w:rPr>
        <w:t xml:space="preserve"> yang lain, dan </w:t>
      </w:r>
      <w:proofErr w:type="spellStart"/>
      <w:r w:rsidRPr="00CA7999">
        <w:rPr>
          <w:rFonts w:ascii="Times New Roman" w:hAnsi="Times New Roman" w:cs="Times New Roman"/>
          <w:sz w:val="24"/>
          <w:szCs w:val="24"/>
        </w:rPr>
        <w:t>pihak</w:t>
      </w:r>
      <w:proofErr w:type="spellEnd"/>
      <w:r w:rsidRPr="00CA7999">
        <w:rPr>
          <w:rFonts w:ascii="Times New Roman" w:hAnsi="Times New Roman" w:cs="Times New Roman"/>
          <w:sz w:val="24"/>
          <w:szCs w:val="24"/>
        </w:rPr>
        <w:t xml:space="preserve"> yang lain </w:t>
      </w:r>
      <w:proofErr w:type="spellStart"/>
      <w:r w:rsidRPr="00CA7999">
        <w:rPr>
          <w:rFonts w:ascii="Times New Roman" w:hAnsi="Times New Roman" w:cs="Times New Roman"/>
          <w:sz w:val="24"/>
          <w:szCs w:val="24"/>
        </w:rPr>
        <w:t>berkewajiban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untuk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memenuhi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tuntutan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itu</w:t>
      </w:r>
      <w:proofErr w:type="spellEnd"/>
      <w:r w:rsidRPr="00CA7999">
        <w:rPr>
          <w:rStyle w:val="FootnoteReference"/>
          <w:rFonts w:ascii="Times New Roman" w:hAnsi="Times New Roman" w:cs="Times New Roman"/>
          <w:sz w:val="24"/>
          <w:szCs w:val="24"/>
        </w:rPr>
        <w:footnoteReference w:id="11"/>
      </w:r>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Lebih</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lanjut</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dikatakan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Subekti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bahwa</w:t>
      </w:r>
      <w:proofErr w:type="spellEnd"/>
      <w:r w:rsidRPr="00CA7999">
        <w:rPr>
          <w:rFonts w:ascii="Times New Roman" w:hAnsi="Times New Roman" w:cs="Times New Roman"/>
          <w:sz w:val="24"/>
          <w:szCs w:val="24"/>
        </w:rPr>
        <w:t>: “</w:t>
      </w:r>
      <w:proofErr w:type="spellStart"/>
      <w:r w:rsidRPr="00CA7999">
        <w:rPr>
          <w:rFonts w:ascii="Times New Roman" w:hAnsi="Times New Roman" w:cs="Times New Roman"/>
          <w:sz w:val="24"/>
          <w:szCs w:val="24"/>
        </w:rPr>
        <w:t>suatu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perjanjian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adalah</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suatu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peristiwa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dimana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seseorang</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berjanji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kepada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seorang</w:t>
      </w:r>
      <w:proofErr w:type="spellEnd"/>
      <w:r w:rsidRPr="00CA7999">
        <w:rPr>
          <w:rFonts w:ascii="Times New Roman" w:hAnsi="Times New Roman" w:cs="Times New Roman"/>
          <w:sz w:val="24"/>
          <w:szCs w:val="24"/>
        </w:rPr>
        <w:t xml:space="preserve"> lain </w:t>
      </w:r>
      <w:proofErr w:type="spellStart"/>
      <w:r w:rsidRPr="00CA7999">
        <w:rPr>
          <w:rFonts w:ascii="Times New Roman" w:hAnsi="Times New Roman" w:cs="Times New Roman"/>
          <w:sz w:val="24"/>
          <w:szCs w:val="24"/>
        </w:rPr>
        <w:t>atau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dimana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dua</w:t>
      </w:r>
      <w:proofErr w:type="spellEnd"/>
      <w:r w:rsidRPr="00CA7999">
        <w:rPr>
          <w:rFonts w:ascii="Times New Roman" w:hAnsi="Times New Roman" w:cs="Times New Roman"/>
          <w:sz w:val="24"/>
          <w:szCs w:val="24"/>
        </w:rPr>
        <w:t xml:space="preserve"> orang </w:t>
      </w:r>
      <w:proofErr w:type="spellStart"/>
      <w:r w:rsidRPr="00CA7999">
        <w:rPr>
          <w:rFonts w:ascii="Times New Roman" w:hAnsi="Times New Roman" w:cs="Times New Roman"/>
          <w:sz w:val="24"/>
          <w:szCs w:val="24"/>
        </w:rPr>
        <w:t>itu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saling</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berjanji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untuk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melaksanakan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sesuatu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hal</w:t>
      </w:r>
      <w:proofErr w:type="spellEnd"/>
      <w:r w:rsidRPr="00CA7999">
        <w:rPr>
          <w:rFonts w:ascii="Times New Roman" w:hAnsi="Times New Roman" w:cs="Times New Roman"/>
          <w:sz w:val="24"/>
          <w:szCs w:val="24"/>
        </w:rPr>
        <w:t>.</w:t>
      </w:r>
    </w:p>
    <w:p w:rsidR="00D15859" w:rsidRDefault="00CA7999" w:rsidP="00D15859">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CA7999">
        <w:rPr>
          <w:rFonts w:ascii="Times New Roman" w:hAnsi="Times New Roman" w:cs="Times New Roman"/>
          <w:sz w:val="24"/>
          <w:szCs w:val="24"/>
        </w:rPr>
        <w:lastRenderedPageBreak/>
        <w:t>Berdasarkan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peristiwa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ini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timbulah</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suatu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hubungan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hukum</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antara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dua</w:t>
      </w:r>
      <w:proofErr w:type="spellEnd"/>
      <w:r w:rsidRPr="00CA7999">
        <w:rPr>
          <w:rFonts w:ascii="Times New Roman" w:hAnsi="Times New Roman" w:cs="Times New Roman"/>
          <w:sz w:val="24"/>
          <w:szCs w:val="24"/>
        </w:rPr>
        <w:t xml:space="preserve"> orang </w:t>
      </w:r>
      <w:proofErr w:type="spellStart"/>
      <w:r w:rsidRPr="00CA7999">
        <w:rPr>
          <w:rFonts w:ascii="Times New Roman" w:hAnsi="Times New Roman" w:cs="Times New Roman"/>
          <w:sz w:val="24"/>
          <w:szCs w:val="24"/>
        </w:rPr>
        <w:t>tersebut</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dinamakan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perikatan</w:t>
      </w:r>
      <w:proofErr w:type="spellEnd"/>
      <w:r w:rsidRPr="00CA7999">
        <w:rPr>
          <w:rStyle w:val="FootnoteReference"/>
          <w:rFonts w:ascii="Times New Roman" w:hAnsi="Times New Roman" w:cs="Times New Roman"/>
          <w:sz w:val="24"/>
          <w:szCs w:val="24"/>
        </w:rPr>
        <w:footnoteReference w:id="12"/>
      </w:r>
      <w:r w:rsidRPr="00CA7999">
        <w:rPr>
          <w:rFonts w:ascii="Times New Roman" w:hAnsi="Times New Roman" w:cs="Times New Roman"/>
          <w:sz w:val="24"/>
          <w:szCs w:val="24"/>
        </w:rPr>
        <w:t xml:space="preserve">. Oleh </w:t>
      </w:r>
      <w:proofErr w:type="spellStart"/>
      <w:r w:rsidRPr="00CA7999">
        <w:rPr>
          <w:rFonts w:ascii="Times New Roman" w:hAnsi="Times New Roman" w:cs="Times New Roman"/>
          <w:sz w:val="24"/>
          <w:szCs w:val="24"/>
        </w:rPr>
        <w:t>karena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itu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tidak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dilaksanakanya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atau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tidak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dipenuhinya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prestasi</w:t>
      </w:r>
      <w:proofErr w:type="spellEnd"/>
      <w:r w:rsidRPr="00CA7999">
        <w:rPr>
          <w:rFonts w:ascii="Times New Roman" w:hAnsi="Times New Roman" w:cs="Times New Roman"/>
          <w:sz w:val="24"/>
          <w:szCs w:val="24"/>
        </w:rPr>
        <w:t xml:space="preserve"> oleh salah </w:t>
      </w:r>
      <w:proofErr w:type="spellStart"/>
      <w:r w:rsidRPr="00CA7999">
        <w:rPr>
          <w:rFonts w:ascii="Times New Roman" w:hAnsi="Times New Roman" w:cs="Times New Roman"/>
          <w:sz w:val="24"/>
          <w:szCs w:val="24"/>
        </w:rPr>
        <w:t>satu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pihak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melahirkan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tuntutan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pihak</w:t>
      </w:r>
      <w:proofErr w:type="spellEnd"/>
      <w:r w:rsidRPr="00CA7999">
        <w:rPr>
          <w:rFonts w:ascii="Times New Roman" w:hAnsi="Times New Roman" w:cs="Times New Roman"/>
          <w:sz w:val="24"/>
          <w:szCs w:val="24"/>
        </w:rPr>
        <w:t xml:space="preserve"> yang lain </w:t>
      </w:r>
      <w:proofErr w:type="spellStart"/>
      <w:r w:rsidRPr="00CA7999">
        <w:rPr>
          <w:rFonts w:ascii="Times New Roman" w:hAnsi="Times New Roman" w:cs="Times New Roman"/>
          <w:sz w:val="24"/>
          <w:szCs w:val="24"/>
        </w:rPr>
        <w:t>untuk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memenuhi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prestasi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tersebut</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Hubungan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hukum</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antara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pihak-pihak</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mengadakan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perjanjian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tersebut</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sifatnya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hubungan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hukum</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perseorangan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persoonlijke</w:t>
      </w:r>
      <w:proofErr w:type="spellEnd"/>
      <w:r w:rsidRPr="00CA7999">
        <w:rPr>
          <w:rFonts w:ascii="Times New Roman" w:hAnsi="Times New Roman" w:cs="Times New Roman"/>
          <w:sz w:val="24"/>
          <w:szCs w:val="24"/>
        </w:rPr>
        <w:t xml:space="preserve">), dan </w:t>
      </w:r>
      <w:proofErr w:type="spellStart"/>
      <w:r w:rsidRPr="00CA7999">
        <w:rPr>
          <w:rFonts w:ascii="Times New Roman" w:hAnsi="Times New Roman" w:cs="Times New Roman"/>
          <w:sz w:val="24"/>
          <w:szCs w:val="24"/>
        </w:rPr>
        <w:t>bukan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hubungan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hukum</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bersifat</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kebendaan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zaakelijke</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Menurut</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ketentuan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Pasal</w:t>
      </w:r>
      <w:proofErr w:type="spellEnd"/>
      <w:r w:rsidRPr="00CA7999">
        <w:rPr>
          <w:rFonts w:ascii="Times New Roman" w:hAnsi="Times New Roman" w:cs="Times New Roman"/>
          <w:sz w:val="24"/>
          <w:szCs w:val="24"/>
        </w:rPr>
        <w:t xml:space="preserve"> 1233 </w:t>
      </w:r>
      <w:proofErr w:type="spellStart"/>
      <w:r w:rsidRPr="00CA7999">
        <w:rPr>
          <w:rFonts w:ascii="Times New Roman" w:hAnsi="Times New Roman" w:cs="Times New Roman"/>
          <w:sz w:val="24"/>
          <w:szCs w:val="24"/>
        </w:rPr>
        <w:t>KUHPdt</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sumber</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perikatan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adalah</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undang-undang</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atau</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persetujuan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selengkapnya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ketentuan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pasal</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ini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dirumuskan</w:t>
      </w:r>
      <w:proofErr w:type="spellEnd"/>
      <w:r w:rsidRPr="00CA7999">
        <w:rPr>
          <w:rFonts w:ascii="Times New Roman" w:hAnsi="Times New Roman" w:cs="Times New Roman"/>
          <w:sz w:val="24"/>
          <w:szCs w:val="24"/>
        </w:rPr>
        <w:t>: ”</w:t>
      </w:r>
      <w:proofErr w:type="spellStart"/>
      <w:r w:rsidRPr="00CA7999">
        <w:rPr>
          <w:rFonts w:ascii="Times New Roman" w:hAnsi="Times New Roman" w:cs="Times New Roman"/>
          <w:sz w:val="24"/>
          <w:szCs w:val="24"/>
        </w:rPr>
        <w:t>Tiap-tiap</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perikatan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dilahirkan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baik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karena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persetujuan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baik</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karena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undangundang</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Persetujuan</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berisikan</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janji-janji</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termuat</w:t>
      </w:r>
      <w:proofErr w:type="spellEnd"/>
      <w:r w:rsidRPr="00CA7999">
        <w:rPr>
          <w:rFonts w:ascii="Times New Roman" w:hAnsi="Times New Roman" w:cs="Times New Roman"/>
          <w:sz w:val="24"/>
          <w:szCs w:val="24"/>
        </w:rPr>
        <w:t xml:space="preserve"> di </w:t>
      </w:r>
      <w:proofErr w:type="spellStart"/>
      <w:r w:rsidRPr="00CA7999">
        <w:rPr>
          <w:rFonts w:ascii="Times New Roman" w:hAnsi="Times New Roman" w:cs="Times New Roman"/>
          <w:sz w:val="24"/>
          <w:szCs w:val="24"/>
        </w:rPr>
        <w:t>dalamnya</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dianggap</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sebagai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janji</w:t>
      </w:r>
      <w:proofErr w:type="spellEnd"/>
      <w:r w:rsidRPr="00CA7999">
        <w:rPr>
          <w:rFonts w:ascii="Times New Roman" w:hAnsi="Times New Roman" w:cs="Times New Roman"/>
          <w:sz w:val="24"/>
          <w:szCs w:val="24"/>
        </w:rPr>
        <w:t xml:space="preserve"> </w:t>
      </w:r>
      <w:proofErr w:type="spellStart"/>
      <w:r w:rsidRPr="00CA7999">
        <w:rPr>
          <w:rFonts w:ascii="Times New Roman" w:hAnsi="Times New Roman" w:cs="Times New Roman"/>
          <w:sz w:val="24"/>
          <w:szCs w:val="24"/>
        </w:rPr>
        <w:t>antara</w:t>
      </w:r>
      <w:proofErr w:type="spellEnd"/>
      <w:r w:rsidRPr="00CA7999">
        <w:rPr>
          <w:rFonts w:ascii="Times New Roman" w:hAnsi="Times New Roman" w:cs="Times New Roman"/>
          <w:sz w:val="24"/>
          <w:szCs w:val="24"/>
        </w:rPr>
        <w:t xml:space="preserve"> para </w:t>
      </w:r>
      <w:proofErr w:type="spellStart"/>
      <w:r w:rsidRPr="00CA7999">
        <w:rPr>
          <w:rFonts w:ascii="Times New Roman" w:hAnsi="Times New Roman" w:cs="Times New Roman"/>
          <w:sz w:val="24"/>
          <w:szCs w:val="24"/>
        </w:rPr>
        <w:t>pihak</w:t>
      </w:r>
      <w:proofErr w:type="spellEnd"/>
      <w:r w:rsidRPr="00CA7999">
        <w:rPr>
          <w:rFonts w:ascii="Times New Roman" w:hAnsi="Times New Roman" w:cs="Times New Roman"/>
          <w:sz w:val="24"/>
          <w:szCs w:val="24"/>
        </w:rPr>
        <w:t xml:space="preserve"> yang </w:t>
      </w:r>
      <w:proofErr w:type="spellStart"/>
      <w:r w:rsidRPr="00CA7999">
        <w:rPr>
          <w:rFonts w:ascii="Times New Roman" w:hAnsi="Times New Roman" w:cs="Times New Roman"/>
          <w:sz w:val="24"/>
          <w:szCs w:val="24"/>
        </w:rPr>
        <w:t>membuatnya</w:t>
      </w:r>
      <w:proofErr w:type="spellEnd"/>
      <w:r w:rsidRPr="00CA7999">
        <w:rPr>
          <w:rFonts w:ascii="Times New Roman" w:hAnsi="Times New Roman" w:cs="Times New Roman"/>
          <w:sz w:val="24"/>
          <w:szCs w:val="24"/>
        </w:rPr>
        <w:t>”.</w:t>
      </w:r>
      <w:r w:rsidRPr="00CA7999">
        <w:rPr>
          <w:rStyle w:val="FootnoteReference"/>
          <w:rFonts w:ascii="Times New Roman" w:hAnsi="Times New Roman" w:cs="Times New Roman"/>
          <w:sz w:val="24"/>
          <w:szCs w:val="24"/>
        </w:rPr>
        <w:footnoteReference w:id="13"/>
      </w:r>
    </w:p>
    <w:p w:rsidR="00D15859" w:rsidRPr="00D00EF3" w:rsidRDefault="00D15859" w:rsidP="00D15859">
      <w:pPr>
        <w:autoSpaceDE w:val="0"/>
        <w:autoSpaceDN w:val="0"/>
        <w:adjustRightInd w:val="0"/>
        <w:spacing w:after="0" w:line="240" w:lineRule="auto"/>
        <w:ind w:firstLine="720"/>
        <w:jc w:val="both"/>
        <w:rPr>
          <w:rFonts w:ascii="Times New Roman" w:hAnsi="Times New Roman" w:cs="Times New Roman"/>
          <w:b/>
          <w:sz w:val="24"/>
          <w:szCs w:val="24"/>
          <w:lang w:val="lt-LT"/>
        </w:rPr>
      </w:pPr>
      <w:r w:rsidRPr="00D15859">
        <w:rPr>
          <w:rFonts w:ascii="Times New Roman" w:hAnsi="Times New Roman" w:cs="Times New Roman"/>
          <w:sz w:val="24"/>
          <w:lang w:val="lt-LT"/>
        </w:rPr>
        <w:t xml:space="preserve">Pelaksanaan asas itikad baik bukan hal sederhana, hal ini penting dilaksanakan dalam setiap kontrak yang telah disepakati bersama. Atas dasar latar belakang tersebut penyusun tertarik untuk meneliti lebih jauh asas itikad baik dalam plaksanaan perjanjian maka penulis mengambil tema </w:t>
      </w:r>
      <w:r w:rsidRPr="00D00EF3">
        <w:rPr>
          <w:rFonts w:ascii="Times New Roman" w:hAnsi="Times New Roman" w:cs="Times New Roman"/>
          <w:b/>
          <w:sz w:val="24"/>
          <w:szCs w:val="24"/>
          <w:lang w:val="lt-LT"/>
        </w:rPr>
        <w:t>Membangun Konsep Ideal Penerapan Asas Iktikad Baik  Dalam Hukum Perjanjian.</w:t>
      </w:r>
    </w:p>
    <w:p w:rsidR="00D15859" w:rsidRPr="00D00EF3" w:rsidRDefault="00D15859" w:rsidP="00D15859">
      <w:pPr>
        <w:autoSpaceDE w:val="0"/>
        <w:autoSpaceDN w:val="0"/>
        <w:adjustRightInd w:val="0"/>
        <w:spacing w:after="0" w:line="240" w:lineRule="auto"/>
        <w:jc w:val="both"/>
        <w:rPr>
          <w:rFonts w:ascii="Times New Roman" w:hAnsi="Times New Roman" w:cs="Times New Roman"/>
          <w:b/>
          <w:sz w:val="24"/>
          <w:szCs w:val="24"/>
          <w:lang w:val="lt-LT"/>
        </w:rPr>
      </w:pPr>
    </w:p>
    <w:p w:rsidR="00D15859" w:rsidRDefault="00D15859" w:rsidP="00FE636E">
      <w:pPr>
        <w:pStyle w:val="ListParagraph"/>
        <w:numPr>
          <w:ilvl w:val="0"/>
          <w:numId w:val="1"/>
        </w:numPr>
        <w:autoSpaceDE w:val="0"/>
        <w:autoSpaceDN w:val="0"/>
        <w:adjustRightInd w:val="0"/>
        <w:spacing w:after="0" w:line="240" w:lineRule="auto"/>
        <w:ind w:left="284"/>
        <w:jc w:val="both"/>
        <w:rPr>
          <w:rFonts w:ascii="Times New Roman" w:hAnsi="Times New Roman" w:cs="Times New Roman"/>
          <w:b/>
          <w:sz w:val="24"/>
          <w:szCs w:val="24"/>
        </w:rPr>
      </w:pPr>
      <w:proofErr w:type="spellStart"/>
      <w:r>
        <w:rPr>
          <w:rFonts w:ascii="Times New Roman" w:hAnsi="Times New Roman" w:cs="Times New Roman"/>
          <w:b/>
          <w:sz w:val="24"/>
          <w:szCs w:val="24"/>
        </w:rPr>
        <w:t>Rumusan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p>
    <w:p w:rsidR="00D15859" w:rsidRDefault="00D15859" w:rsidP="00FE636E">
      <w:pPr>
        <w:pStyle w:val="BodyText"/>
        <w:spacing w:before="6"/>
        <w:ind w:left="284"/>
        <w:rPr>
          <w:b/>
          <w:sz w:val="23"/>
          <w:lang w:val="lt-LT"/>
        </w:rPr>
      </w:pPr>
    </w:p>
    <w:p w:rsidR="00D15859" w:rsidRPr="00FD59FB" w:rsidRDefault="00D15859" w:rsidP="0014369F">
      <w:pPr>
        <w:pStyle w:val="BodyText"/>
        <w:spacing w:before="1"/>
        <w:ind w:firstLine="360"/>
        <w:jc w:val="both"/>
        <w:rPr>
          <w:lang w:val="lt-LT"/>
        </w:rPr>
      </w:pPr>
      <w:r w:rsidRPr="00FD59FB">
        <w:rPr>
          <w:lang w:val="lt-LT"/>
        </w:rPr>
        <w:t>Berdasarkan latar belakang diatas, agar lebih terfokusnya pembahasan, maka penyusun membatasi rumusan masalah menjadi :</w:t>
      </w:r>
    </w:p>
    <w:p w:rsidR="00D15859" w:rsidRPr="00FD59FB" w:rsidRDefault="00D15859" w:rsidP="00D15859">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proofErr w:type="spellStart"/>
      <w:r w:rsidRPr="00FD59FB">
        <w:rPr>
          <w:rFonts w:ascii="Times New Roman" w:hAnsi="Times New Roman" w:cs="Times New Roman"/>
          <w:sz w:val="24"/>
          <w:szCs w:val="24"/>
        </w:rPr>
        <w:t>Bagaimanakah</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karakteristik</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asas</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itikad</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baik</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Dalam</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Membangun</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Konsep</w:t>
      </w:r>
      <w:proofErr w:type="spellEnd"/>
      <w:r w:rsidRPr="00FD59FB">
        <w:rPr>
          <w:rFonts w:ascii="Times New Roman" w:hAnsi="Times New Roman" w:cs="Times New Roman"/>
          <w:sz w:val="24"/>
          <w:szCs w:val="24"/>
        </w:rPr>
        <w:t xml:space="preserve"> Ideal </w:t>
      </w:r>
      <w:proofErr w:type="spellStart"/>
      <w:r w:rsidRPr="00FD59FB">
        <w:rPr>
          <w:rFonts w:ascii="Times New Roman" w:hAnsi="Times New Roman" w:cs="Times New Roman"/>
          <w:sz w:val="24"/>
          <w:szCs w:val="24"/>
        </w:rPr>
        <w:t>Penerapan</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Asas</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Iktikad</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Baik</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Dalam</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Hukum</w:t>
      </w:r>
      <w:proofErr w:type="spellEnd"/>
      <w:r w:rsidRPr="00FD59FB">
        <w:rPr>
          <w:rFonts w:ascii="Times New Roman" w:hAnsi="Times New Roman" w:cs="Times New Roman"/>
          <w:sz w:val="24"/>
          <w:szCs w:val="24"/>
        </w:rPr>
        <w:t xml:space="preserve"> </w:t>
      </w:r>
      <w:proofErr w:type="spellStart"/>
      <w:r w:rsidRPr="00FD59FB">
        <w:rPr>
          <w:rFonts w:ascii="Times New Roman" w:hAnsi="Times New Roman" w:cs="Times New Roman"/>
          <w:sz w:val="24"/>
          <w:szCs w:val="24"/>
        </w:rPr>
        <w:t>Perjanjian</w:t>
      </w:r>
      <w:proofErr w:type="spellEnd"/>
      <w:r w:rsidRPr="00FD59FB">
        <w:rPr>
          <w:rFonts w:ascii="Times New Roman" w:hAnsi="Times New Roman" w:cs="Times New Roman"/>
          <w:sz w:val="24"/>
          <w:szCs w:val="24"/>
        </w:rPr>
        <w:t>.</w:t>
      </w:r>
    </w:p>
    <w:p w:rsidR="00D15859" w:rsidRPr="00D15859" w:rsidRDefault="00D15859" w:rsidP="00D527B3">
      <w:pPr>
        <w:pStyle w:val="ListParagraph"/>
        <w:numPr>
          <w:ilvl w:val="0"/>
          <w:numId w:val="4"/>
        </w:numPr>
        <w:autoSpaceDE w:val="0"/>
        <w:autoSpaceDN w:val="0"/>
        <w:adjustRightInd w:val="0"/>
        <w:spacing w:after="0" w:line="240" w:lineRule="auto"/>
        <w:jc w:val="both"/>
        <w:rPr>
          <w:rFonts w:ascii="Georgia" w:hAnsi="Georgia" w:cs="Georgia"/>
          <w:color w:val="000000"/>
          <w:sz w:val="24"/>
          <w:szCs w:val="24"/>
        </w:rPr>
      </w:pPr>
      <w:proofErr w:type="spellStart"/>
      <w:r w:rsidRPr="00FD59FB">
        <w:rPr>
          <w:rFonts w:ascii="Times New Roman" w:hAnsi="Times New Roman" w:cs="Times New Roman"/>
          <w:color w:val="000000"/>
          <w:sz w:val="24"/>
          <w:szCs w:val="24"/>
        </w:rPr>
        <w:t>Bagaiamana</w:t>
      </w:r>
      <w:proofErr w:type="spellEnd"/>
      <w:r w:rsidRPr="00FD59FB">
        <w:rPr>
          <w:rFonts w:ascii="Times New Roman" w:hAnsi="Times New Roman" w:cs="Times New Roman"/>
          <w:color w:val="000000"/>
          <w:sz w:val="24"/>
          <w:szCs w:val="24"/>
        </w:rPr>
        <w:t xml:space="preserve"> </w:t>
      </w:r>
      <w:proofErr w:type="spellStart"/>
      <w:r w:rsidRPr="00FD59FB">
        <w:rPr>
          <w:rFonts w:ascii="Times New Roman" w:hAnsi="Times New Roman" w:cs="Times New Roman"/>
          <w:color w:val="000000"/>
          <w:sz w:val="24"/>
          <w:szCs w:val="24"/>
        </w:rPr>
        <w:t>penerapan</w:t>
      </w:r>
      <w:proofErr w:type="spellEnd"/>
      <w:r w:rsidRPr="00FD59FB">
        <w:rPr>
          <w:rFonts w:ascii="Times New Roman" w:hAnsi="Times New Roman" w:cs="Times New Roman"/>
          <w:color w:val="000000"/>
          <w:sz w:val="24"/>
          <w:szCs w:val="24"/>
        </w:rPr>
        <w:t xml:space="preserve"> </w:t>
      </w:r>
      <w:proofErr w:type="spellStart"/>
      <w:r w:rsidRPr="00FD59FB">
        <w:rPr>
          <w:rFonts w:ascii="Times New Roman" w:hAnsi="Times New Roman" w:cs="Times New Roman"/>
          <w:color w:val="000000"/>
          <w:sz w:val="24"/>
          <w:szCs w:val="24"/>
        </w:rPr>
        <w:t>asas</w:t>
      </w:r>
      <w:proofErr w:type="spellEnd"/>
      <w:r w:rsidRPr="00FD59FB">
        <w:rPr>
          <w:rFonts w:ascii="Times New Roman" w:hAnsi="Times New Roman" w:cs="Times New Roman"/>
          <w:color w:val="000000"/>
          <w:sz w:val="24"/>
          <w:szCs w:val="24"/>
        </w:rPr>
        <w:t xml:space="preserve"> </w:t>
      </w:r>
      <w:proofErr w:type="spellStart"/>
      <w:r w:rsidRPr="00FD59FB">
        <w:rPr>
          <w:rFonts w:ascii="Times New Roman" w:hAnsi="Times New Roman" w:cs="Times New Roman"/>
          <w:color w:val="000000"/>
          <w:sz w:val="24"/>
          <w:szCs w:val="24"/>
        </w:rPr>
        <w:t>itikad</w:t>
      </w:r>
      <w:proofErr w:type="spellEnd"/>
      <w:r w:rsidRPr="00FD59FB">
        <w:rPr>
          <w:rFonts w:ascii="Times New Roman" w:hAnsi="Times New Roman" w:cs="Times New Roman"/>
          <w:color w:val="000000"/>
          <w:sz w:val="24"/>
          <w:szCs w:val="24"/>
        </w:rPr>
        <w:t xml:space="preserve"> </w:t>
      </w:r>
      <w:proofErr w:type="spellStart"/>
      <w:r w:rsidRPr="00FD59FB">
        <w:rPr>
          <w:rFonts w:ascii="Times New Roman" w:hAnsi="Times New Roman" w:cs="Times New Roman"/>
          <w:color w:val="000000"/>
          <w:sz w:val="24"/>
          <w:szCs w:val="24"/>
        </w:rPr>
        <w:t>baik</w:t>
      </w:r>
      <w:proofErr w:type="spellEnd"/>
      <w:r w:rsidRPr="00FD59FB">
        <w:rPr>
          <w:rFonts w:ascii="Times New Roman" w:hAnsi="Times New Roman" w:cs="Times New Roman"/>
          <w:color w:val="000000"/>
          <w:sz w:val="24"/>
          <w:szCs w:val="24"/>
        </w:rPr>
        <w:t xml:space="preserve"> </w:t>
      </w:r>
      <w:proofErr w:type="spellStart"/>
      <w:r w:rsidR="00FD59FB" w:rsidRPr="00FD59FB">
        <w:rPr>
          <w:rFonts w:ascii="Times New Roman" w:hAnsi="Times New Roman" w:cs="Times New Roman"/>
          <w:sz w:val="24"/>
          <w:szCs w:val="24"/>
        </w:rPr>
        <w:t>Dalam</w:t>
      </w:r>
      <w:proofErr w:type="spellEnd"/>
      <w:r w:rsidR="00FD59FB" w:rsidRPr="00FD59FB">
        <w:rPr>
          <w:rFonts w:ascii="Times New Roman" w:hAnsi="Times New Roman" w:cs="Times New Roman"/>
          <w:sz w:val="24"/>
          <w:szCs w:val="24"/>
        </w:rPr>
        <w:t xml:space="preserve"> </w:t>
      </w:r>
      <w:proofErr w:type="spellStart"/>
      <w:r w:rsidR="00FD59FB" w:rsidRPr="00FD59FB">
        <w:rPr>
          <w:rFonts w:ascii="Times New Roman" w:hAnsi="Times New Roman" w:cs="Times New Roman"/>
          <w:sz w:val="24"/>
          <w:szCs w:val="24"/>
        </w:rPr>
        <w:t>M</w:t>
      </w:r>
      <w:r w:rsidR="00D527B3">
        <w:rPr>
          <w:rFonts w:ascii="Times New Roman" w:hAnsi="Times New Roman" w:cs="Times New Roman"/>
          <w:sz w:val="24"/>
          <w:szCs w:val="24"/>
        </w:rPr>
        <w:t>embangun</w:t>
      </w:r>
      <w:proofErr w:type="spellEnd"/>
      <w:r w:rsidR="00D527B3">
        <w:rPr>
          <w:rFonts w:ascii="Times New Roman" w:hAnsi="Times New Roman" w:cs="Times New Roman"/>
          <w:sz w:val="24"/>
          <w:szCs w:val="24"/>
        </w:rPr>
        <w:t xml:space="preserve"> </w:t>
      </w:r>
      <w:proofErr w:type="spellStart"/>
      <w:r w:rsidR="00D527B3">
        <w:rPr>
          <w:rFonts w:ascii="Times New Roman" w:hAnsi="Times New Roman" w:cs="Times New Roman"/>
          <w:sz w:val="24"/>
          <w:szCs w:val="24"/>
        </w:rPr>
        <w:t>Konsep</w:t>
      </w:r>
      <w:proofErr w:type="spellEnd"/>
      <w:r w:rsidR="00D527B3">
        <w:rPr>
          <w:rFonts w:ascii="Times New Roman" w:hAnsi="Times New Roman" w:cs="Times New Roman"/>
          <w:sz w:val="24"/>
          <w:szCs w:val="24"/>
        </w:rPr>
        <w:t xml:space="preserve"> Ideal </w:t>
      </w:r>
      <w:proofErr w:type="spellStart"/>
      <w:r w:rsidR="00D527B3">
        <w:rPr>
          <w:rFonts w:ascii="Times New Roman" w:hAnsi="Times New Roman" w:cs="Times New Roman"/>
          <w:sz w:val="24"/>
          <w:szCs w:val="24"/>
        </w:rPr>
        <w:t>Penerapan</w:t>
      </w:r>
      <w:proofErr w:type="spellEnd"/>
      <w:r w:rsidR="00D527B3">
        <w:rPr>
          <w:rFonts w:ascii="Times New Roman" w:hAnsi="Times New Roman" w:cs="Times New Roman"/>
          <w:sz w:val="24"/>
          <w:szCs w:val="24"/>
        </w:rPr>
        <w:t xml:space="preserve"> </w:t>
      </w:r>
      <w:proofErr w:type="spellStart"/>
      <w:r w:rsidR="00FD59FB" w:rsidRPr="00FD59FB">
        <w:rPr>
          <w:rFonts w:ascii="Times New Roman" w:hAnsi="Times New Roman" w:cs="Times New Roman"/>
          <w:sz w:val="24"/>
          <w:szCs w:val="24"/>
        </w:rPr>
        <w:t>Asas</w:t>
      </w:r>
      <w:proofErr w:type="spellEnd"/>
      <w:r w:rsidR="00FD59FB" w:rsidRPr="00FD59FB">
        <w:rPr>
          <w:rFonts w:ascii="Times New Roman" w:hAnsi="Times New Roman" w:cs="Times New Roman"/>
          <w:sz w:val="24"/>
          <w:szCs w:val="24"/>
        </w:rPr>
        <w:t xml:space="preserve"> </w:t>
      </w:r>
      <w:proofErr w:type="spellStart"/>
      <w:r w:rsidR="00FD59FB" w:rsidRPr="00FD59FB">
        <w:rPr>
          <w:rFonts w:ascii="Times New Roman" w:hAnsi="Times New Roman" w:cs="Times New Roman"/>
          <w:sz w:val="24"/>
          <w:szCs w:val="24"/>
        </w:rPr>
        <w:t>Iktikad</w:t>
      </w:r>
      <w:proofErr w:type="spellEnd"/>
      <w:r w:rsidR="00FD59FB" w:rsidRPr="00FD59FB">
        <w:rPr>
          <w:rFonts w:ascii="Times New Roman" w:hAnsi="Times New Roman" w:cs="Times New Roman"/>
          <w:sz w:val="24"/>
          <w:szCs w:val="24"/>
        </w:rPr>
        <w:t xml:space="preserve"> </w:t>
      </w:r>
      <w:proofErr w:type="spellStart"/>
      <w:r w:rsidR="00FD59FB" w:rsidRPr="00FD59FB">
        <w:rPr>
          <w:rFonts w:ascii="Times New Roman" w:hAnsi="Times New Roman" w:cs="Times New Roman"/>
          <w:sz w:val="24"/>
          <w:szCs w:val="24"/>
        </w:rPr>
        <w:t>Baik</w:t>
      </w:r>
      <w:proofErr w:type="spellEnd"/>
      <w:r w:rsidR="00FD59FB" w:rsidRPr="00FD59FB">
        <w:rPr>
          <w:rFonts w:ascii="Times New Roman" w:hAnsi="Times New Roman" w:cs="Times New Roman"/>
          <w:sz w:val="24"/>
          <w:szCs w:val="24"/>
        </w:rPr>
        <w:t xml:space="preserve">  </w:t>
      </w:r>
      <w:proofErr w:type="spellStart"/>
      <w:r w:rsidR="00FD59FB" w:rsidRPr="00FD59FB">
        <w:rPr>
          <w:rFonts w:ascii="Times New Roman" w:hAnsi="Times New Roman" w:cs="Times New Roman"/>
          <w:sz w:val="24"/>
          <w:szCs w:val="24"/>
        </w:rPr>
        <w:t>Dalam</w:t>
      </w:r>
      <w:proofErr w:type="spellEnd"/>
      <w:r w:rsidR="00FD59FB" w:rsidRPr="00FD59FB">
        <w:rPr>
          <w:rFonts w:ascii="Times New Roman" w:hAnsi="Times New Roman" w:cs="Times New Roman"/>
          <w:sz w:val="24"/>
          <w:szCs w:val="24"/>
        </w:rPr>
        <w:t xml:space="preserve"> </w:t>
      </w:r>
      <w:proofErr w:type="spellStart"/>
      <w:r w:rsidR="00FD59FB" w:rsidRPr="00FD59FB">
        <w:rPr>
          <w:rFonts w:ascii="Times New Roman" w:hAnsi="Times New Roman" w:cs="Times New Roman"/>
          <w:sz w:val="24"/>
          <w:szCs w:val="24"/>
        </w:rPr>
        <w:t>Hukum</w:t>
      </w:r>
      <w:proofErr w:type="spellEnd"/>
      <w:r w:rsidR="00FD59FB" w:rsidRPr="00FD59FB">
        <w:rPr>
          <w:rFonts w:ascii="Times New Roman" w:hAnsi="Times New Roman" w:cs="Times New Roman"/>
          <w:sz w:val="24"/>
          <w:szCs w:val="24"/>
        </w:rPr>
        <w:t xml:space="preserve"> </w:t>
      </w:r>
      <w:proofErr w:type="spellStart"/>
      <w:r w:rsidR="00FD59FB" w:rsidRPr="00FD59FB">
        <w:rPr>
          <w:rFonts w:ascii="Times New Roman" w:hAnsi="Times New Roman" w:cs="Times New Roman"/>
          <w:sz w:val="24"/>
          <w:szCs w:val="24"/>
        </w:rPr>
        <w:t>Perjanjian</w:t>
      </w:r>
      <w:proofErr w:type="spellEnd"/>
      <w:r w:rsidR="00FD59FB">
        <w:rPr>
          <w:rFonts w:ascii="Times New Roman" w:hAnsi="Times New Roman" w:cs="Times New Roman"/>
          <w:sz w:val="24"/>
          <w:szCs w:val="24"/>
        </w:rPr>
        <w:t>.</w:t>
      </w:r>
    </w:p>
    <w:p w:rsidR="00D15859" w:rsidRDefault="00D15859" w:rsidP="0014369F">
      <w:pPr>
        <w:pStyle w:val="ListParagraph"/>
        <w:autoSpaceDE w:val="0"/>
        <w:autoSpaceDN w:val="0"/>
        <w:adjustRightInd w:val="0"/>
        <w:spacing w:after="0" w:line="240" w:lineRule="auto"/>
        <w:rPr>
          <w:rFonts w:ascii="Times New Roman" w:hAnsi="Times New Roman" w:cs="Times New Roman"/>
          <w:sz w:val="24"/>
          <w:szCs w:val="24"/>
        </w:rPr>
      </w:pPr>
    </w:p>
    <w:p w:rsidR="005B0021" w:rsidRPr="005B0021" w:rsidRDefault="005B0021" w:rsidP="005B0021">
      <w:pPr>
        <w:autoSpaceDE w:val="0"/>
        <w:autoSpaceDN w:val="0"/>
        <w:adjustRightInd w:val="0"/>
        <w:spacing w:after="0" w:line="240" w:lineRule="auto"/>
        <w:ind w:firstLine="360"/>
        <w:jc w:val="both"/>
        <w:rPr>
          <w:rFonts w:ascii="Times New Roman" w:hAnsi="Times New Roman" w:cs="Times New Roman"/>
          <w:b/>
          <w:sz w:val="24"/>
          <w:szCs w:val="24"/>
        </w:rPr>
      </w:pPr>
    </w:p>
    <w:p w:rsidR="00DE19F5" w:rsidRPr="00294C67" w:rsidRDefault="00FD59FB" w:rsidP="00294C67">
      <w:pPr>
        <w:pStyle w:val="Heading1"/>
        <w:numPr>
          <w:ilvl w:val="0"/>
          <w:numId w:val="1"/>
        </w:numPr>
        <w:spacing w:before="6"/>
        <w:ind w:left="284" w:hanging="284"/>
      </w:pPr>
      <w:r>
        <w:rPr>
          <w:lang w:val="lt-LT"/>
        </w:rPr>
        <w:t>Metode Penelitian</w:t>
      </w:r>
    </w:p>
    <w:p w:rsidR="00DE19F5" w:rsidRDefault="00DE19F5" w:rsidP="00DE19F5">
      <w:pPr>
        <w:pStyle w:val="BodyText"/>
        <w:ind w:right="4" w:firstLine="567"/>
        <w:jc w:val="both"/>
      </w:pPr>
      <w:proofErr w:type="spellStart"/>
      <w:r>
        <w:t>Penelitian</w:t>
      </w:r>
      <w:proofErr w:type="spellEnd"/>
      <w:r>
        <w:t xml:space="preserve"> </w:t>
      </w:r>
      <w:proofErr w:type="spellStart"/>
      <w:r>
        <w:t>merupakan</w:t>
      </w:r>
      <w:proofErr w:type="spellEnd"/>
      <w:r>
        <w:t xml:space="preserve"> </w:t>
      </w:r>
      <w:proofErr w:type="spellStart"/>
      <w:r>
        <w:t>terjemahan</w:t>
      </w:r>
      <w:proofErr w:type="spellEnd"/>
      <w:r>
        <w:t xml:space="preserve"> </w:t>
      </w:r>
      <w:proofErr w:type="spellStart"/>
      <w:r>
        <w:t>dari</w:t>
      </w:r>
      <w:proofErr w:type="spellEnd"/>
      <w:r>
        <w:t xml:space="preserve"> </w:t>
      </w:r>
      <w:proofErr w:type="spellStart"/>
      <w:r>
        <w:t>bahasa</w:t>
      </w:r>
      <w:proofErr w:type="spellEnd"/>
      <w:r>
        <w:t xml:space="preserve"> </w:t>
      </w:r>
      <w:proofErr w:type="spellStart"/>
      <w:r>
        <w:t>Inggris</w:t>
      </w:r>
      <w:proofErr w:type="spellEnd"/>
      <w:r>
        <w:t xml:space="preserve"> </w:t>
      </w:r>
      <w:proofErr w:type="spellStart"/>
      <w:r>
        <w:t>yaitu</w:t>
      </w:r>
      <w:proofErr w:type="spellEnd"/>
      <w:r>
        <w:t xml:space="preserve"> </w:t>
      </w:r>
      <w:r>
        <w:rPr>
          <w:i/>
        </w:rPr>
        <w:t xml:space="preserve">research </w:t>
      </w:r>
      <w:r>
        <w:t xml:space="preserve">yang </w:t>
      </w:r>
      <w:proofErr w:type="spellStart"/>
      <w:r>
        <w:t>berasal</w:t>
      </w:r>
      <w:proofErr w:type="spellEnd"/>
      <w:r>
        <w:t xml:space="preserve"> </w:t>
      </w:r>
      <w:proofErr w:type="spellStart"/>
      <w:r>
        <w:t>dari</w:t>
      </w:r>
      <w:proofErr w:type="spellEnd"/>
      <w:r>
        <w:t xml:space="preserve"> kata </w:t>
      </w:r>
      <w:r>
        <w:rPr>
          <w:i/>
        </w:rPr>
        <w:t xml:space="preserve">re </w:t>
      </w:r>
      <w:r>
        <w:t>(</w:t>
      </w:r>
      <w:proofErr w:type="spellStart"/>
      <w:r>
        <w:t>kembali</w:t>
      </w:r>
      <w:proofErr w:type="spellEnd"/>
      <w:r>
        <w:t xml:space="preserve">) dan </w:t>
      </w:r>
      <w:r>
        <w:rPr>
          <w:i/>
        </w:rPr>
        <w:t xml:space="preserve">to search </w:t>
      </w:r>
      <w:r>
        <w:t>(</w:t>
      </w:r>
      <w:proofErr w:type="spellStart"/>
      <w:r>
        <w:t>mencari</w:t>
      </w:r>
      <w:proofErr w:type="spellEnd"/>
      <w:r>
        <w:t xml:space="preserve">). </w:t>
      </w:r>
      <w:proofErr w:type="spellStart"/>
      <w:r>
        <w:t>Sehingga</w:t>
      </w:r>
      <w:proofErr w:type="spellEnd"/>
      <w:r>
        <w:t xml:space="preserve"> </w:t>
      </w:r>
      <w:proofErr w:type="spellStart"/>
      <w:r>
        <w:t>jika</w:t>
      </w:r>
      <w:proofErr w:type="spellEnd"/>
      <w:r>
        <w:t xml:space="preserve"> </w:t>
      </w:r>
      <w:proofErr w:type="spellStart"/>
      <w:r>
        <w:t>dua</w:t>
      </w:r>
      <w:proofErr w:type="spellEnd"/>
      <w:r>
        <w:t xml:space="preserve"> kata </w:t>
      </w:r>
      <w:proofErr w:type="spellStart"/>
      <w:r>
        <w:t>tersebut</w:t>
      </w:r>
      <w:proofErr w:type="spellEnd"/>
      <w:r>
        <w:t xml:space="preserve"> </w:t>
      </w:r>
      <w:proofErr w:type="spellStart"/>
      <w:r>
        <w:t>digabungkan</w:t>
      </w:r>
      <w:proofErr w:type="spellEnd"/>
      <w:r>
        <w:t xml:space="preserve"> </w:t>
      </w:r>
      <w:proofErr w:type="spellStart"/>
      <w:r>
        <w:t>maka</w:t>
      </w:r>
      <w:proofErr w:type="spellEnd"/>
      <w:r>
        <w:t xml:space="preserve"> </w:t>
      </w:r>
      <w:proofErr w:type="spellStart"/>
      <w:r>
        <w:t>mempunyai</w:t>
      </w:r>
      <w:proofErr w:type="spellEnd"/>
      <w:r>
        <w:t xml:space="preserve"> </w:t>
      </w:r>
      <w:proofErr w:type="spellStart"/>
      <w:r>
        <w:t>arti</w:t>
      </w:r>
      <w:proofErr w:type="spellEnd"/>
      <w:r>
        <w:t xml:space="preserve"> </w:t>
      </w:r>
      <w:proofErr w:type="spellStart"/>
      <w:r>
        <w:t>mencari</w:t>
      </w:r>
      <w:proofErr w:type="spellEnd"/>
      <w:r>
        <w:t xml:space="preserve"> </w:t>
      </w:r>
      <w:proofErr w:type="spellStart"/>
      <w:r>
        <w:t>kembali</w:t>
      </w:r>
      <w:proofErr w:type="spellEnd"/>
      <w:r>
        <w:t xml:space="preserve">. </w:t>
      </w:r>
      <w:proofErr w:type="spellStart"/>
      <w:r>
        <w:t>Pencarian</w:t>
      </w:r>
      <w:proofErr w:type="spellEnd"/>
      <w:r>
        <w:t xml:space="preserve"> </w:t>
      </w:r>
      <w:proofErr w:type="spellStart"/>
      <w:r>
        <w:t>kembali</w:t>
      </w:r>
      <w:proofErr w:type="spellEnd"/>
      <w:r>
        <w:t xml:space="preserve"> </w:t>
      </w:r>
      <w:proofErr w:type="spellStart"/>
      <w:r>
        <w:t>ini</w:t>
      </w:r>
      <w:proofErr w:type="spellEnd"/>
      <w:r>
        <w:t xml:space="preserve"> </w:t>
      </w:r>
      <w:proofErr w:type="spellStart"/>
      <w:r>
        <w:t>ditujukan</w:t>
      </w:r>
      <w:proofErr w:type="spellEnd"/>
      <w:r>
        <w:t xml:space="preserve"> </w:t>
      </w:r>
      <w:proofErr w:type="spellStart"/>
      <w:r>
        <w:t>kepada</w:t>
      </w:r>
      <w:proofErr w:type="spellEnd"/>
      <w:r>
        <w:t xml:space="preserve"> </w:t>
      </w:r>
      <w:proofErr w:type="spellStart"/>
      <w:r>
        <w:t>pengetahuan</w:t>
      </w:r>
      <w:proofErr w:type="spellEnd"/>
      <w:r>
        <w:t xml:space="preserve"> yang </w:t>
      </w:r>
      <w:proofErr w:type="spellStart"/>
      <w:r>
        <w:t>benar</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pengertian</w:t>
      </w:r>
      <w:proofErr w:type="spellEnd"/>
      <w:r>
        <w:t xml:space="preserve"> </w:t>
      </w:r>
      <w:proofErr w:type="spellStart"/>
      <w:r>
        <w:t>tersebut</w:t>
      </w:r>
      <w:proofErr w:type="spellEnd"/>
      <w:r>
        <w:t xml:space="preserve"> di </w:t>
      </w:r>
      <w:proofErr w:type="spellStart"/>
      <w:r>
        <w:t>atas</w:t>
      </w:r>
      <w:proofErr w:type="spellEnd"/>
      <w:r>
        <w:t xml:space="preserve">, </w:t>
      </w:r>
      <w:proofErr w:type="spellStart"/>
      <w:r>
        <w:t>Sutrisno</w:t>
      </w:r>
      <w:proofErr w:type="spellEnd"/>
      <w:r>
        <w:t xml:space="preserve"> </w:t>
      </w:r>
      <w:proofErr w:type="spellStart"/>
      <w:r>
        <w:t>Hadi</w:t>
      </w:r>
      <w:proofErr w:type="spellEnd"/>
      <w:r>
        <w:t xml:space="preserve"> </w:t>
      </w:r>
      <w:proofErr w:type="spellStart"/>
      <w:r>
        <w:t>mendefinisikan</w:t>
      </w:r>
      <w:proofErr w:type="spellEnd"/>
      <w:r>
        <w:t xml:space="preserve"> kata “</w:t>
      </w:r>
      <w:r>
        <w:rPr>
          <w:i/>
        </w:rPr>
        <w:t>research</w:t>
      </w:r>
      <w:r>
        <w:t xml:space="preserve">” </w:t>
      </w:r>
      <w:proofErr w:type="spellStart"/>
      <w:r>
        <w:t>sebagai</w:t>
      </w:r>
      <w:proofErr w:type="spellEnd"/>
      <w:r>
        <w:t xml:space="preserve"> </w:t>
      </w:r>
      <w:proofErr w:type="spellStart"/>
      <w:r>
        <w:t>usaha</w:t>
      </w:r>
      <w:proofErr w:type="spellEnd"/>
      <w:r>
        <w:t xml:space="preserve"> </w:t>
      </w:r>
      <w:proofErr w:type="spellStart"/>
      <w:r>
        <w:t>untuk</w:t>
      </w:r>
      <w:proofErr w:type="spellEnd"/>
      <w:r>
        <w:t xml:space="preserve"> </w:t>
      </w:r>
      <w:proofErr w:type="spellStart"/>
      <w:r>
        <w:t>menemukan</w:t>
      </w:r>
      <w:proofErr w:type="spellEnd"/>
      <w:r>
        <w:t xml:space="preserve">, </w:t>
      </w:r>
      <w:proofErr w:type="spellStart"/>
      <w:r>
        <w:t>mengembangkan</w:t>
      </w:r>
      <w:proofErr w:type="spellEnd"/>
      <w:r>
        <w:t xml:space="preserve"> dan </w:t>
      </w:r>
      <w:proofErr w:type="spellStart"/>
      <w:r>
        <w:t>menguji</w:t>
      </w:r>
      <w:proofErr w:type="spellEnd"/>
      <w:r>
        <w:t xml:space="preserve"> </w:t>
      </w:r>
      <w:proofErr w:type="spellStart"/>
      <w:r>
        <w:t>kebenaran</w:t>
      </w:r>
      <w:proofErr w:type="spellEnd"/>
      <w:r>
        <w:t xml:space="preserve"> </w:t>
      </w:r>
      <w:proofErr w:type="spellStart"/>
      <w:r>
        <w:t>suatu</w:t>
      </w:r>
      <w:proofErr w:type="spellEnd"/>
      <w:r>
        <w:t xml:space="preserve"> </w:t>
      </w:r>
      <w:proofErr w:type="spellStart"/>
      <w:r>
        <w:t>pengetahuan</w:t>
      </w:r>
      <w:proofErr w:type="spellEnd"/>
      <w:r>
        <w:t>. Usaha-</w:t>
      </w:r>
      <w:proofErr w:type="spellStart"/>
      <w:r>
        <w:t>usaha</w:t>
      </w:r>
      <w:proofErr w:type="spellEnd"/>
      <w:r>
        <w:t xml:space="preserve"> </w:t>
      </w:r>
      <w:proofErr w:type="spellStart"/>
      <w:r>
        <w:t>tersebut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metode-metode</w:t>
      </w:r>
      <w:proofErr w:type="spellEnd"/>
      <w:r>
        <w:rPr>
          <w:spacing w:val="-1"/>
        </w:rPr>
        <w:t xml:space="preserve"> </w:t>
      </w:r>
      <w:proofErr w:type="spellStart"/>
      <w:r>
        <w:t>ilmiah</w:t>
      </w:r>
      <w:proofErr w:type="spellEnd"/>
      <w:r>
        <w:t>.</w:t>
      </w:r>
      <w:r>
        <w:rPr>
          <w:rStyle w:val="FootnoteReference"/>
        </w:rPr>
        <w:footnoteReference w:id="14"/>
      </w:r>
    </w:p>
    <w:p w:rsidR="00DE19F5" w:rsidRDefault="00DE19F5" w:rsidP="00DE19F5">
      <w:pPr>
        <w:pStyle w:val="BodyText"/>
        <w:spacing w:before="1"/>
        <w:ind w:right="4" w:firstLine="567"/>
        <w:jc w:val="both"/>
      </w:pPr>
      <w:proofErr w:type="spellStart"/>
      <w:r>
        <w:t>Sementara</w:t>
      </w:r>
      <w:proofErr w:type="spellEnd"/>
      <w:r>
        <w:t xml:space="preserve"> </w:t>
      </w:r>
      <w:proofErr w:type="spellStart"/>
      <w:r>
        <w:t>itu</w:t>
      </w:r>
      <w:proofErr w:type="spellEnd"/>
      <w:r>
        <w:t xml:space="preserve"> </w:t>
      </w:r>
      <w:proofErr w:type="spellStart"/>
      <w:r>
        <w:t>Soeryono</w:t>
      </w:r>
      <w:proofErr w:type="spellEnd"/>
      <w:r>
        <w:t xml:space="preserve"> </w:t>
      </w:r>
      <w:proofErr w:type="spellStart"/>
      <w:r>
        <w:t>Soekanto</w:t>
      </w:r>
      <w:proofErr w:type="spellEnd"/>
      <w:r>
        <w:t xml:space="preserve"> </w:t>
      </w:r>
      <w:proofErr w:type="spellStart"/>
      <w:r>
        <w:t>menjelaskan</w:t>
      </w:r>
      <w:proofErr w:type="spellEnd"/>
      <w:r>
        <w:t xml:space="preserve"> </w:t>
      </w:r>
      <w:proofErr w:type="spellStart"/>
      <w:r>
        <w:t>arti</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kegiatan</w:t>
      </w:r>
      <w:proofErr w:type="spellEnd"/>
      <w:r>
        <w:t xml:space="preserve"> </w:t>
      </w:r>
      <w:proofErr w:type="spellStart"/>
      <w:r>
        <w:t>ilmiah</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analisa</w:t>
      </w:r>
      <w:proofErr w:type="spellEnd"/>
      <w:r>
        <w:t xml:space="preserve"> dan </w:t>
      </w:r>
      <w:proofErr w:type="spellStart"/>
      <w:r>
        <w:t>konstruksi</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metodologis</w:t>
      </w:r>
      <w:proofErr w:type="spellEnd"/>
      <w:r>
        <w:t xml:space="preserve">, </w:t>
      </w:r>
      <w:proofErr w:type="spellStart"/>
      <w:r>
        <w:t>sistematis</w:t>
      </w:r>
      <w:proofErr w:type="spellEnd"/>
      <w:r>
        <w:t xml:space="preserve"> dan </w:t>
      </w:r>
      <w:proofErr w:type="spellStart"/>
      <w:r>
        <w:t>konsisten</w:t>
      </w:r>
      <w:proofErr w:type="spellEnd"/>
      <w:r>
        <w:t xml:space="preserve">. Dari </w:t>
      </w:r>
      <w:proofErr w:type="spellStart"/>
      <w:r>
        <w:t>beberapa</w:t>
      </w:r>
      <w:proofErr w:type="spellEnd"/>
      <w:r>
        <w:t xml:space="preserve"> </w:t>
      </w:r>
      <w:proofErr w:type="spellStart"/>
      <w:r>
        <w:t>pengertian</w:t>
      </w:r>
      <w:proofErr w:type="spellEnd"/>
      <w:r>
        <w:t xml:space="preserve"> </w:t>
      </w:r>
      <w:proofErr w:type="spellStart"/>
      <w:r>
        <w:t>tersebut</w:t>
      </w:r>
      <w:proofErr w:type="spellEnd"/>
      <w:r>
        <w:t xml:space="preserve"> </w:t>
      </w:r>
      <w:proofErr w:type="spellStart"/>
      <w:r>
        <w:lastRenderedPageBreak/>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untuk</w:t>
      </w:r>
      <w:proofErr w:type="spellEnd"/>
      <w:r>
        <w:t xml:space="preserve"> </w:t>
      </w:r>
      <w:proofErr w:type="spellStart"/>
      <w:r>
        <w:t>tercapainya</w:t>
      </w:r>
      <w:proofErr w:type="spellEnd"/>
      <w:r>
        <w:t xml:space="preserve"> </w:t>
      </w:r>
      <w:proofErr w:type="spellStart"/>
      <w:r>
        <w:t>suatu</w:t>
      </w:r>
      <w:proofErr w:type="spellEnd"/>
      <w:r>
        <w:t xml:space="preserve"> </w:t>
      </w:r>
      <w:proofErr w:type="spellStart"/>
      <w:r>
        <w:t>hasil</w:t>
      </w:r>
      <w:proofErr w:type="spellEnd"/>
      <w:r>
        <w:t xml:space="preserve"> yang </w:t>
      </w:r>
      <w:proofErr w:type="spellStart"/>
      <w:r>
        <w:t>baik</w:t>
      </w:r>
      <w:proofErr w:type="spellEnd"/>
      <w:r>
        <w:t xml:space="preserve"> </w:t>
      </w:r>
      <w:proofErr w:type="spellStart"/>
      <w:r>
        <w:t>dari</w:t>
      </w:r>
      <w:proofErr w:type="spellEnd"/>
      <w:r>
        <w:t xml:space="preserve"> </w:t>
      </w:r>
      <w:proofErr w:type="spellStart"/>
      <w:r>
        <w:t>sebuah</w:t>
      </w:r>
      <w:proofErr w:type="spellEnd"/>
      <w:r>
        <w:t xml:space="preserve"> </w:t>
      </w:r>
      <w:proofErr w:type="spellStart"/>
      <w:r>
        <w:t>penelitian</w:t>
      </w:r>
      <w:proofErr w:type="spellEnd"/>
      <w:r>
        <w:t xml:space="preserve"> </w:t>
      </w:r>
      <w:proofErr w:type="spellStart"/>
      <w:r>
        <w:t>dibutuhkan</w:t>
      </w:r>
      <w:proofErr w:type="spellEnd"/>
      <w:r>
        <w:t xml:space="preserve"> </w:t>
      </w:r>
      <w:proofErr w:type="spellStart"/>
      <w:r>
        <w:t>suatu</w:t>
      </w:r>
      <w:proofErr w:type="spellEnd"/>
      <w:r>
        <w:t xml:space="preserve"> </w:t>
      </w:r>
      <w:proofErr w:type="spellStart"/>
      <w:r>
        <w:t>metode</w:t>
      </w:r>
      <w:proofErr w:type="spellEnd"/>
      <w:r>
        <w:t>.</w:t>
      </w:r>
    </w:p>
    <w:p w:rsidR="00DE19F5" w:rsidRDefault="00DE19F5" w:rsidP="00DE19F5">
      <w:pPr>
        <w:pStyle w:val="BodyText"/>
        <w:ind w:right="114" w:firstLine="720"/>
        <w:jc w:val="both"/>
        <w:rPr>
          <w:lang w:val="lt-LT"/>
        </w:rPr>
      </w:pPr>
      <w:proofErr w:type="spellStart"/>
      <w:r>
        <w:t>Penelitian</w:t>
      </w:r>
      <w:proofErr w:type="spellEnd"/>
      <w:r>
        <w:t xml:space="preserve"> </w:t>
      </w:r>
      <w:proofErr w:type="spellStart"/>
      <w:r>
        <w:t>hukum</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kegiatan</w:t>
      </w:r>
      <w:proofErr w:type="spellEnd"/>
      <w:r>
        <w:t xml:space="preserve"> </w:t>
      </w:r>
      <w:proofErr w:type="spellStart"/>
      <w:r>
        <w:t>ilmiah</w:t>
      </w:r>
      <w:proofErr w:type="spellEnd"/>
      <w:r>
        <w:t xml:space="preserve"> yang </w:t>
      </w:r>
      <w:proofErr w:type="spellStart"/>
      <w:r>
        <w:t>didasarkan</w:t>
      </w:r>
      <w:proofErr w:type="spellEnd"/>
      <w:r>
        <w:t xml:space="preserve"> pada </w:t>
      </w:r>
      <w:proofErr w:type="spellStart"/>
      <w:r>
        <w:t>metode</w:t>
      </w:r>
      <w:proofErr w:type="spellEnd"/>
      <w:r>
        <w:t xml:space="preserve">, </w:t>
      </w:r>
      <w:proofErr w:type="spellStart"/>
      <w:r>
        <w:t>sistematika</w:t>
      </w:r>
      <w:proofErr w:type="spellEnd"/>
      <w:r>
        <w:t xml:space="preserve"> dan </w:t>
      </w:r>
      <w:proofErr w:type="spellStart"/>
      <w:r>
        <w:t>pemikiran</w:t>
      </w:r>
      <w:proofErr w:type="spellEnd"/>
      <w:r>
        <w:t xml:space="preserve"> </w:t>
      </w:r>
      <w:proofErr w:type="spellStart"/>
      <w:r>
        <w:t>tertentu</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mempelajari</w:t>
      </w:r>
      <w:proofErr w:type="spellEnd"/>
      <w:r>
        <w:t xml:space="preserve"> </w:t>
      </w:r>
      <w:proofErr w:type="spellStart"/>
      <w:r>
        <w:t>satu</w:t>
      </w:r>
      <w:proofErr w:type="spellEnd"/>
      <w:r>
        <w:t xml:space="preserve"> </w:t>
      </w:r>
      <w:proofErr w:type="spellStart"/>
      <w:r>
        <w:t>atau</w:t>
      </w:r>
      <w:proofErr w:type="spellEnd"/>
      <w:r>
        <w:t xml:space="preserve">  </w:t>
      </w:r>
      <w:proofErr w:type="spellStart"/>
      <w:r>
        <w:t>beberapa</w:t>
      </w:r>
      <w:proofErr w:type="spellEnd"/>
      <w:r>
        <w:t xml:space="preserve"> </w:t>
      </w:r>
      <w:proofErr w:type="spellStart"/>
      <w:r>
        <w:t>gejala</w:t>
      </w:r>
      <w:proofErr w:type="spellEnd"/>
      <w:r>
        <w:t xml:space="preserve"> </w:t>
      </w:r>
      <w:proofErr w:type="spellStart"/>
      <w:r>
        <w:t>hukum</w:t>
      </w:r>
      <w:proofErr w:type="spellEnd"/>
      <w:r>
        <w:t xml:space="preserve"> </w:t>
      </w:r>
      <w:proofErr w:type="spellStart"/>
      <w:r>
        <w:t>tertentu</w:t>
      </w:r>
      <w:proofErr w:type="spellEnd"/>
      <w:r>
        <w:t xml:space="preserve"> </w:t>
      </w:r>
      <w:proofErr w:type="spellStart"/>
      <w:r>
        <w:t>dengan</w:t>
      </w:r>
      <w:proofErr w:type="spellEnd"/>
      <w:r>
        <w:t xml:space="preserve"> </w:t>
      </w:r>
      <w:proofErr w:type="spellStart"/>
      <w:r>
        <w:t>jalan</w:t>
      </w:r>
      <w:proofErr w:type="spellEnd"/>
      <w:r>
        <w:t xml:space="preserve"> </w:t>
      </w:r>
      <w:proofErr w:type="spellStart"/>
      <w:r>
        <w:t>menganalisanya</w:t>
      </w:r>
      <w:proofErr w:type="spellEnd"/>
      <w:r>
        <w:t xml:space="preserve">. </w:t>
      </w:r>
      <w:proofErr w:type="spellStart"/>
      <w:r>
        <w:t>Kecuali</w:t>
      </w:r>
      <w:proofErr w:type="spellEnd"/>
      <w:r>
        <w:t xml:space="preserve"> </w:t>
      </w:r>
      <w:proofErr w:type="spellStart"/>
      <w:r>
        <w:t>itu</w:t>
      </w:r>
      <w:proofErr w:type="spellEnd"/>
      <w:r>
        <w:t xml:space="preserve"> </w:t>
      </w:r>
      <w:proofErr w:type="spellStart"/>
      <w:r>
        <w:t>maka</w:t>
      </w:r>
      <w:proofErr w:type="spellEnd"/>
      <w:r>
        <w:t xml:space="preserve"> juga </w:t>
      </w:r>
      <w:proofErr w:type="spellStart"/>
      <w:r>
        <w:t>diadakan</w:t>
      </w:r>
      <w:proofErr w:type="spellEnd"/>
      <w:r>
        <w:t xml:space="preserve"> </w:t>
      </w:r>
      <w:proofErr w:type="spellStart"/>
      <w:r>
        <w:t>pemeriksaan</w:t>
      </w:r>
      <w:proofErr w:type="spellEnd"/>
      <w:r>
        <w:t xml:space="preserve"> yang </w:t>
      </w:r>
      <w:proofErr w:type="spellStart"/>
      <w:r>
        <w:t>mendalam</w:t>
      </w:r>
      <w:proofErr w:type="spellEnd"/>
      <w:r>
        <w:t xml:space="preserve"> </w:t>
      </w:r>
      <w:proofErr w:type="spellStart"/>
      <w:r>
        <w:t>terhadap</w:t>
      </w:r>
      <w:proofErr w:type="spellEnd"/>
      <w:r>
        <w:t xml:space="preserve"> </w:t>
      </w:r>
      <w:proofErr w:type="spellStart"/>
      <w:r>
        <w:t>fakta</w:t>
      </w:r>
      <w:proofErr w:type="spellEnd"/>
      <w:r>
        <w:t xml:space="preserve"> </w:t>
      </w:r>
      <w:proofErr w:type="spellStart"/>
      <w:r>
        <w:t>hukum</w:t>
      </w:r>
      <w:proofErr w:type="spellEnd"/>
      <w:r>
        <w:t xml:space="preserve"> </w:t>
      </w:r>
      <w:proofErr w:type="spellStart"/>
      <w:r>
        <w:t>tersebut</w:t>
      </w:r>
      <w:proofErr w:type="spellEnd"/>
      <w:r>
        <w:t xml:space="preserve"> </w:t>
      </w:r>
      <w:proofErr w:type="spellStart"/>
      <w:r>
        <w:t>untuk</w:t>
      </w:r>
      <w:proofErr w:type="spellEnd"/>
      <w:r>
        <w:t xml:space="preserve"> </w:t>
      </w:r>
      <w:proofErr w:type="spellStart"/>
      <w:r>
        <w:t>kemudian</w:t>
      </w:r>
      <w:proofErr w:type="spellEnd"/>
      <w:r>
        <w:t xml:space="preserve"> </w:t>
      </w:r>
      <w:proofErr w:type="spellStart"/>
      <w:r>
        <w:t>mengusahakan</w:t>
      </w:r>
      <w:proofErr w:type="spellEnd"/>
      <w:r>
        <w:t xml:space="preserve"> </w:t>
      </w:r>
      <w:proofErr w:type="spellStart"/>
      <w:r>
        <w:t>suatu</w:t>
      </w:r>
      <w:proofErr w:type="spellEnd"/>
      <w:r>
        <w:t xml:space="preserve"> </w:t>
      </w:r>
      <w:proofErr w:type="spellStart"/>
      <w:r>
        <w:t>pemecahan</w:t>
      </w:r>
      <w:proofErr w:type="spellEnd"/>
      <w:r>
        <w:t xml:space="preserve"> </w:t>
      </w:r>
      <w:proofErr w:type="spellStart"/>
      <w:r>
        <w:t>atas</w:t>
      </w:r>
      <w:proofErr w:type="spellEnd"/>
      <w:r>
        <w:t xml:space="preserve"> </w:t>
      </w:r>
      <w:proofErr w:type="spellStart"/>
      <w:r>
        <w:t>permasalahan-permasalahan</w:t>
      </w:r>
      <w:proofErr w:type="spellEnd"/>
      <w:r>
        <w:t xml:space="preserve"> yang </w:t>
      </w:r>
      <w:proofErr w:type="spellStart"/>
      <w:r>
        <w:t>timbul</w:t>
      </w:r>
      <w:proofErr w:type="spellEnd"/>
      <w:r>
        <w:t xml:space="preserve"> di </w:t>
      </w:r>
      <w:proofErr w:type="spellStart"/>
      <w:r>
        <w:t>dalam</w:t>
      </w:r>
      <w:proofErr w:type="spellEnd"/>
      <w:r>
        <w:t xml:space="preserve"> </w:t>
      </w:r>
      <w:proofErr w:type="spellStart"/>
      <w:r>
        <w:t>gejala</w:t>
      </w:r>
      <w:proofErr w:type="spellEnd"/>
      <w:r>
        <w:t xml:space="preserve"> yang </w:t>
      </w:r>
      <w:proofErr w:type="spellStart"/>
      <w:r>
        <w:t>bersangkutan</w:t>
      </w:r>
      <w:proofErr w:type="spellEnd"/>
      <w:r>
        <w:rPr>
          <w:rStyle w:val="FootnoteReference"/>
        </w:rPr>
        <w:footnoteReference w:id="15"/>
      </w:r>
    </w:p>
    <w:p w:rsidR="00FD59FB" w:rsidRDefault="00FD59FB" w:rsidP="00FD59FB">
      <w:pPr>
        <w:pStyle w:val="BodyText"/>
        <w:ind w:right="114" w:firstLine="720"/>
        <w:jc w:val="both"/>
        <w:rPr>
          <w:lang w:val="lt-LT"/>
        </w:rPr>
      </w:pPr>
      <w:r>
        <w:rPr>
          <w:lang w:val="lt-LT"/>
        </w:rPr>
        <w:t>Agar penelitian ini mampu mencapai tujuan dengan tetap mengacu pada standar ilmiah sebuah karya penelitian, maka penyusun menggunakan berbagai metode yang ada  sebagai acuan dalam melakasanakan penelitian. Adapun diantara metode-metode yang digunakan oleh penyusun, sebagai berikut</w:t>
      </w:r>
      <w:r>
        <w:rPr>
          <w:spacing w:val="-1"/>
          <w:lang w:val="lt-LT"/>
        </w:rPr>
        <w:t xml:space="preserve"> </w:t>
      </w:r>
      <w:r>
        <w:rPr>
          <w:lang w:val="lt-LT"/>
        </w:rPr>
        <w:t>:</w:t>
      </w:r>
    </w:p>
    <w:p w:rsidR="00143EC1" w:rsidRDefault="00143EC1" w:rsidP="00FD59FB">
      <w:pPr>
        <w:pStyle w:val="BodyText"/>
        <w:ind w:right="114" w:firstLine="720"/>
        <w:jc w:val="both"/>
        <w:rPr>
          <w:lang w:val="lt-LT"/>
        </w:rPr>
      </w:pPr>
    </w:p>
    <w:p w:rsidR="00FD59FB" w:rsidRPr="00143EC1" w:rsidRDefault="00FD59FB" w:rsidP="00DE19F5">
      <w:pPr>
        <w:pStyle w:val="ListParagraph"/>
        <w:widowControl w:val="0"/>
        <w:numPr>
          <w:ilvl w:val="1"/>
          <w:numId w:val="3"/>
        </w:numPr>
        <w:autoSpaceDE w:val="0"/>
        <w:autoSpaceDN w:val="0"/>
        <w:spacing w:before="1" w:after="0" w:line="240" w:lineRule="auto"/>
        <w:ind w:left="284" w:hanging="284"/>
        <w:contextualSpacing w:val="0"/>
        <w:jc w:val="both"/>
        <w:rPr>
          <w:rFonts w:ascii="Times New Roman" w:hAnsi="Times New Roman" w:cs="Times New Roman"/>
          <w:b/>
          <w:sz w:val="24"/>
          <w:lang w:val="lt-LT"/>
        </w:rPr>
      </w:pPr>
      <w:r w:rsidRPr="00143EC1">
        <w:rPr>
          <w:rFonts w:ascii="Times New Roman" w:hAnsi="Times New Roman" w:cs="Times New Roman"/>
          <w:b/>
          <w:sz w:val="24"/>
          <w:lang w:val="lt-LT"/>
        </w:rPr>
        <w:t>Jenis Penelitian</w:t>
      </w:r>
    </w:p>
    <w:p w:rsidR="00DE19F5" w:rsidRDefault="00DE19F5" w:rsidP="00DE19F5">
      <w:pPr>
        <w:pStyle w:val="BodyText"/>
        <w:spacing w:before="2"/>
        <w:ind w:right="4" w:firstLine="460"/>
        <w:jc w:val="both"/>
      </w:pPr>
      <w:proofErr w:type="spellStart"/>
      <w:r>
        <w:t>Penelitian</w:t>
      </w:r>
      <w:proofErr w:type="spellEnd"/>
      <w:r>
        <w:t xml:space="preserve"> </w:t>
      </w:r>
      <w:proofErr w:type="spellStart"/>
      <w:r>
        <w:t>ini</w:t>
      </w:r>
      <w:proofErr w:type="spellEnd"/>
      <w:r>
        <w:t xml:space="preserve"> </w:t>
      </w:r>
      <w:proofErr w:type="spellStart"/>
      <w:r>
        <w:t>bersifat</w:t>
      </w:r>
      <w:proofErr w:type="spellEnd"/>
      <w:r>
        <w:t xml:space="preserve"> </w:t>
      </w:r>
      <w:proofErr w:type="spellStart"/>
      <w:r>
        <w:t>yuridis</w:t>
      </w:r>
      <w:proofErr w:type="spellEnd"/>
      <w:r>
        <w:t xml:space="preserve"> </w:t>
      </w:r>
      <w:proofErr w:type="spellStart"/>
      <w:r>
        <w:t>normatif</w:t>
      </w:r>
      <w:proofErr w:type="spellEnd"/>
      <w:r>
        <w:t xml:space="preserve"> </w:t>
      </w:r>
      <w:proofErr w:type="spellStart"/>
      <w:r>
        <w:t>dimana</w:t>
      </w:r>
      <w:proofErr w:type="spellEnd"/>
      <w:r>
        <w:t xml:space="preserve"> </w:t>
      </w:r>
      <w:proofErr w:type="spellStart"/>
      <w:r>
        <w:t>penulis</w:t>
      </w:r>
      <w:proofErr w:type="spellEnd"/>
      <w:r>
        <w:t xml:space="preserve"> </w:t>
      </w:r>
      <w:proofErr w:type="spellStart"/>
      <w:r>
        <w:t>menelaah</w:t>
      </w:r>
      <w:proofErr w:type="spellEnd"/>
      <w:r>
        <w:t xml:space="preserve"> </w:t>
      </w:r>
      <w:proofErr w:type="spellStart"/>
      <w:r>
        <w:t>asas</w:t>
      </w:r>
      <w:proofErr w:type="spellEnd"/>
      <w:r>
        <w:t xml:space="preserve">- </w:t>
      </w:r>
      <w:proofErr w:type="spellStart"/>
      <w:r>
        <w:t>asas</w:t>
      </w:r>
      <w:proofErr w:type="spellEnd"/>
      <w:r>
        <w:t xml:space="preserve"> </w:t>
      </w:r>
      <w:proofErr w:type="spellStart"/>
      <w:r>
        <w:t>serta</w:t>
      </w:r>
      <w:proofErr w:type="spellEnd"/>
      <w:r>
        <w:t xml:space="preserve"> </w:t>
      </w:r>
      <w:proofErr w:type="spellStart"/>
      <w:r>
        <w:t>doktrin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pokok</w:t>
      </w:r>
      <w:proofErr w:type="spellEnd"/>
      <w:r>
        <w:t xml:space="preserve"> </w:t>
      </w:r>
      <w:proofErr w:type="spellStart"/>
      <w:r>
        <w:t>permasalahan</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Penelitian</w:t>
      </w:r>
      <w:proofErr w:type="spellEnd"/>
      <w:r>
        <w:t xml:space="preserve"> </w:t>
      </w:r>
      <w:proofErr w:type="spellStart"/>
      <w:r>
        <w:t>yuridis</w:t>
      </w:r>
      <w:proofErr w:type="spellEnd"/>
      <w:r>
        <w:t xml:space="preserve"> </w:t>
      </w:r>
      <w:proofErr w:type="spellStart"/>
      <w:r>
        <w:t>normatif</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menelusuri</w:t>
      </w:r>
      <w:proofErr w:type="spellEnd"/>
      <w:r>
        <w:t xml:space="preserve">, </w:t>
      </w:r>
      <w:proofErr w:type="spellStart"/>
      <w:r>
        <w:t>mengkaji</w:t>
      </w:r>
      <w:proofErr w:type="spellEnd"/>
      <w:r>
        <w:t xml:space="preserve">, </w:t>
      </w:r>
      <w:proofErr w:type="spellStart"/>
      <w:r>
        <w:t>meneliti</w:t>
      </w:r>
      <w:proofErr w:type="spellEnd"/>
      <w:r>
        <w:t xml:space="preserve"> data </w:t>
      </w:r>
      <w:proofErr w:type="spellStart"/>
      <w:r>
        <w:t>sekunder</w:t>
      </w:r>
      <w:proofErr w:type="spellEnd"/>
      <w:r>
        <w:t xml:space="preserve"> (</w:t>
      </w:r>
      <w:proofErr w:type="spellStart"/>
      <w:r>
        <w:t>kepustakaan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materi</w:t>
      </w:r>
      <w:proofErr w:type="spellEnd"/>
      <w:r>
        <w:t xml:space="preserve"> </w:t>
      </w:r>
      <w:proofErr w:type="spellStart"/>
      <w:r>
        <w:t>penelitian</w:t>
      </w:r>
      <w:proofErr w:type="spellEnd"/>
      <w:r>
        <w:t xml:space="preserve">. </w:t>
      </w:r>
      <w:proofErr w:type="spellStart"/>
      <w:r>
        <w:t>Pendekatan</w:t>
      </w:r>
      <w:proofErr w:type="spellEnd"/>
      <w:r>
        <w:t xml:space="preserve"> </w:t>
      </w:r>
      <w:proofErr w:type="spellStart"/>
      <w:r>
        <w:t>yuridis</w:t>
      </w:r>
      <w:proofErr w:type="spellEnd"/>
      <w:r>
        <w:t xml:space="preserve"> </w:t>
      </w:r>
      <w:proofErr w:type="spellStart"/>
      <w:r>
        <w:t>normatif</w:t>
      </w:r>
      <w:proofErr w:type="spellEnd"/>
      <w:r>
        <w:t xml:space="preserve"> </w:t>
      </w:r>
      <w:proofErr w:type="spellStart"/>
      <w:r>
        <w:t>merupakan</w:t>
      </w:r>
      <w:proofErr w:type="spellEnd"/>
      <w:r>
        <w:t xml:space="preserve"> </w:t>
      </w:r>
      <w:proofErr w:type="spellStart"/>
      <w:r>
        <w:t>pendekatan</w:t>
      </w:r>
      <w:proofErr w:type="spellEnd"/>
      <w:r>
        <w:t xml:space="preserve"> </w:t>
      </w:r>
      <w:proofErr w:type="spellStart"/>
      <w:r>
        <w:t>utama</w:t>
      </w:r>
      <w:proofErr w:type="spellEnd"/>
      <w:r>
        <w:t xml:space="preserve"> </w:t>
      </w:r>
      <w:proofErr w:type="spellStart"/>
      <w:r>
        <w:t>karena</w:t>
      </w:r>
      <w:proofErr w:type="spellEnd"/>
      <w:r>
        <w:t xml:space="preserve"> </w:t>
      </w:r>
      <w:proofErr w:type="spellStart"/>
      <w:r>
        <w:t>titik</w:t>
      </w:r>
      <w:proofErr w:type="spellEnd"/>
      <w:r>
        <w:t xml:space="preserve"> </w:t>
      </w:r>
      <w:proofErr w:type="spellStart"/>
      <w:r>
        <w:t>tolak</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mengungkapkan</w:t>
      </w:r>
      <w:proofErr w:type="spellEnd"/>
      <w:r>
        <w:t xml:space="preserve"> </w:t>
      </w:r>
      <w:proofErr w:type="spellStart"/>
      <w:r>
        <w:t>kaedah-kaedah</w:t>
      </w:r>
      <w:proofErr w:type="spellEnd"/>
      <w:r>
        <w:t xml:space="preserve"> </w:t>
      </w:r>
      <w:proofErr w:type="spellStart"/>
      <w:r>
        <w:t>normatif</w:t>
      </w:r>
      <w:proofErr w:type="spellEnd"/>
      <w:r>
        <w:t xml:space="preserve"> </w:t>
      </w:r>
      <w:proofErr w:type="spellStart"/>
      <w:r>
        <w:t>baik</w:t>
      </w:r>
      <w:proofErr w:type="spellEnd"/>
      <w:r>
        <w:t xml:space="preserve"> </w:t>
      </w:r>
      <w:proofErr w:type="spellStart"/>
      <w:r>
        <w:t>dari</w:t>
      </w:r>
      <w:proofErr w:type="spellEnd"/>
      <w:r>
        <w:t xml:space="preserve"> </w:t>
      </w:r>
      <w:proofErr w:type="spellStart"/>
      <w:r>
        <w:t>sumber</w:t>
      </w:r>
      <w:proofErr w:type="spellEnd"/>
      <w:r>
        <w:t xml:space="preserve"> yang </w:t>
      </w:r>
      <w:proofErr w:type="spellStart"/>
      <w:r>
        <w:t>didokumentasikan</w:t>
      </w:r>
      <w:proofErr w:type="spellEnd"/>
      <w:r>
        <w:t xml:space="preserve"> </w:t>
      </w:r>
      <w:proofErr w:type="spellStart"/>
      <w:r>
        <w:t>maupun</w:t>
      </w:r>
      <w:proofErr w:type="spellEnd"/>
      <w:r>
        <w:t xml:space="preserve"> </w:t>
      </w:r>
      <w:proofErr w:type="spellStart"/>
      <w:r>
        <w:t>informasi</w:t>
      </w:r>
      <w:proofErr w:type="spellEnd"/>
      <w:r>
        <w:t xml:space="preserve"> </w:t>
      </w:r>
      <w:proofErr w:type="spellStart"/>
      <w:r>
        <w:t>dari</w:t>
      </w:r>
      <w:proofErr w:type="spellEnd"/>
      <w:r>
        <w:t xml:space="preserve"> </w:t>
      </w:r>
      <w:proofErr w:type="spellStart"/>
      <w:r>
        <w:t>pihak</w:t>
      </w:r>
      <w:proofErr w:type="spellEnd"/>
      <w:r>
        <w:t xml:space="preserve"> bank </w:t>
      </w:r>
      <w:proofErr w:type="spellStart"/>
      <w:r>
        <w:t>dalam</w:t>
      </w:r>
      <w:proofErr w:type="spellEnd"/>
      <w:r>
        <w:t xml:space="preserve"> </w:t>
      </w:r>
      <w:proofErr w:type="spellStart"/>
      <w:r>
        <w:t>perjanjian</w:t>
      </w:r>
      <w:proofErr w:type="spellEnd"/>
      <w:r>
        <w:t xml:space="preserve"> </w:t>
      </w:r>
      <w:proofErr w:type="spellStart"/>
      <w:r>
        <w:t>kredit</w:t>
      </w:r>
      <w:proofErr w:type="spellEnd"/>
      <w:r>
        <w:t xml:space="preserve">. </w:t>
      </w:r>
      <w:proofErr w:type="spellStart"/>
      <w:r>
        <w:t>Asas-asas</w:t>
      </w:r>
      <w:proofErr w:type="spellEnd"/>
      <w:r>
        <w:t xml:space="preserve"> yang </w:t>
      </w:r>
      <w:proofErr w:type="spellStart"/>
      <w:r>
        <w:t>terkait</w:t>
      </w:r>
      <w:proofErr w:type="spellEnd"/>
      <w:r>
        <w:t xml:space="preserve"> </w:t>
      </w:r>
      <w:proofErr w:type="spellStart"/>
      <w:r>
        <w:t>dalam</w:t>
      </w:r>
      <w:proofErr w:type="spellEnd"/>
      <w:r>
        <w:t xml:space="preserve"> </w:t>
      </w:r>
      <w:proofErr w:type="spellStart"/>
      <w:r>
        <w:t>teori</w:t>
      </w:r>
      <w:proofErr w:type="spellEnd"/>
      <w:r>
        <w:t xml:space="preserve"> </w:t>
      </w:r>
      <w:proofErr w:type="spellStart"/>
      <w:r>
        <w:t>ini</w:t>
      </w:r>
      <w:proofErr w:type="spellEnd"/>
      <w:r>
        <w:t xml:space="preserve"> </w:t>
      </w:r>
      <w:proofErr w:type="spellStart"/>
      <w:r>
        <w:t>adalah</w:t>
      </w:r>
      <w:proofErr w:type="spellEnd"/>
      <w:r>
        <w:t xml:space="preserve"> </w:t>
      </w:r>
      <w:proofErr w:type="spellStart"/>
      <w:r>
        <w:t>asas</w:t>
      </w:r>
      <w:proofErr w:type="spellEnd"/>
      <w:r>
        <w:t xml:space="preserve"> </w:t>
      </w:r>
      <w:proofErr w:type="spellStart"/>
      <w:r>
        <w:t>itikad</w:t>
      </w:r>
      <w:proofErr w:type="spellEnd"/>
      <w:r>
        <w:t xml:space="preserve"> </w:t>
      </w:r>
      <w:proofErr w:type="spellStart"/>
      <w:r>
        <w:t>baik</w:t>
      </w:r>
      <w:proofErr w:type="spellEnd"/>
      <w:r>
        <w:t xml:space="preserve"> dan </w:t>
      </w:r>
      <w:proofErr w:type="spellStart"/>
      <w:r>
        <w:t>asas</w:t>
      </w:r>
      <w:proofErr w:type="spellEnd"/>
      <w:r>
        <w:t xml:space="preserve"> </w:t>
      </w:r>
      <w:proofErr w:type="spellStart"/>
      <w:r>
        <w:t>kebebasan</w:t>
      </w:r>
      <w:proofErr w:type="spellEnd"/>
      <w:r>
        <w:t xml:space="preserve"> </w:t>
      </w:r>
      <w:proofErr w:type="spellStart"/>
      <w:r>
        <w:t>berkontrak</w:t>
      </w:r>
      <w:proofErr w:type="spellEnd"/>
      <w:r>
        <w:t xml:space="preserve">. </w:t>
      </w:r>
      <w:proofErr w:type="spellStart"/>
      <w:r>
        <w:t>Sedangkan</w:t>
      </w:r>
      <w:proofErr w:type="spellEnd"/>
      <w:r>
        <w:t xml:space="preserve"> </w:t>
      </w:r>
      <w:proofErr w:type="spellStart"/>
      <w:r>
        <w:t>doktrin</w:t>
      </w:r>
      <w:proofErr w:type="spellEnd"/>
      <w:r>
        <w:t xml:space="preserve"> yang </w:t>
      </w:r>
      <w:proofErr w:type="spellStart"/>
      <w:r>
        <w:t>dipakai</w:t>
      </w:r>
      <w:proofErr w:type="spellEnd"/>
      <w:r>
        <w:t xml:space="preserve"> </w:t>
      </w:r>
      <w:proofErr w:type="spellStart"/>
      <w:r>
        <w:t>adalah</w:t>
      </w:r>
      <w:proofErr w:type="spellEnd"/>
      <w:r>
        <w:t xml:space="preserve"> </w:t>
      </w:r>
      <w:proofErr w:type="spellStart"/>
      <w:r>
        <w:t>pendapat</w:t>
      </w:r>
      <w:proofErr w:type="spellEnd"/>
      <w:r>
        <w:t xml:space="preserve"> </w:t>
      </w:r>
      <w:proofErr w:type="spellStart"/>
      <w:r>
        <w:t>dari</w:t>
      </w:r>
      <w:proofErr w:type="spellEnd"/>
      <w:r>
        <w:t xml:space="preserve"> </w:t>
      </w:r>
      <w:proofErr w:type="spellStart"/>
      <w:r>
        <w:t>Treitel</w:t>
      </w:r>
      <w:proofErr w:type="spellEnd"/>
      <w:r>
        <w:t xml:space="preserve"> </w:t>
      </w:r>
      <w:proofErr w:type="spellStart"/>
      <w:r>
        <w:t>meliputi</w:t>
      </w:r>
      <w:proofErr w:type="spellEnd"/>
      <w:r>
        <w:t xml:space="preserve"> </w:t>
      </w:r>
      <w:proofErr w:type="spellStart"/>
      <w:r>
        <w:t>kebebasan</w:t>
      </w:r>
      <w:proofErr w:type="spellEnd"/>
      <w:r>
        <w:t xml:space="preserve"> para </w:t>
      </w:r>
      <w:proofErr w:type="spellStart"/>
      <w:r>
        <w:t>pihak</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sendiri</w:t>
      </w:r>
      <w:proofErr w:type="spellEnd"/>
      <w:r>
        <w:t xml:space="preserve"> </w:t>
      </w:r>
      <w:proofErr w:type="spellStart"/>
      <w:r>
        <w:t>isi</w:t>
      </w:r>
      <w:proofErr w:type="spellEnd"/>
      <w:r>
        <w:t xml:space="preserve"> </w:t>
      </w:r>
      <w:proofErr w:type="spellStart"/>
      <w:r>
        <w:t>perjanjian</w:t>
      </w:r>
      <w:proofErr w:type="spellEnd"/>
      <w:r>
        <w:t xml:space="preserve"> yang </w:t>
      </w:r>
      <w:proofErr w:type="spellStart"/>
      <w:r>
        <w:t>ingin</w:t>
      </w:r>
      <w:proofErr w:type="spellEnd"/>
      <w:r>
        <w:t xml:space="preserve"> </w:t>
      </w:r>
      <w:proofErr w:type="spellStart"/>
      <w:r>
        <w:t>mereka</w:t>
      </w:r>
      <w:proofErr w:type="spellEnd"/>
      <w:r>
        <w:t xml:space="preserve"> </w:t>
      </w:r>
      <w:proofErr w:type="spellStart"/>
      <w:r>
        <w:t>buat</w:t>
      </w:r>
      <w:proofErr w:type="spellEnd"/>
      <w:r>
        <w:t xml:space="preserve">. </w:t>
      </w:r>
      <w:proofErr w:type="spellStart"/>
      <w:r>
        <w:t>Asas</w:t>
      </w:r>
      <w:proofErr w:type="spellEnd"/>
      <w:r>
        <w:t xml:space="preserve"> </w:t>
      </w:r>
      <w:proofErr w:type="spellStart"/>
      <w:r>
        <w:t>umum</w:t>
      </w:r>
      <w:proofErr w:type="spellEnd"/>
      <w:r>
        <w:t xml:space="preserve"> yang </w:t>
      </w:r>
      <w:proofErr w:type="spellStart"/>
      <w:r>
        <w:t>kedua</w:t>
      </w:r>
      <w:proofErr w:type="spellEnd"/>
      <w:r>
        <w:t xml:space="preserve"> </w:t>
      </w:r>
      <w:proofErr w:type="spellStart"/>
      <w:r>
        <w:t>adalah</w:t>
      </w:r>
      <w:proofErr w:type="spellEnd"/>
      <w:r>
        <w:t xml:space="preserve"> pada </w:t>
      </w:r>
      <w:proofErr w:type="spellStart"/>
      <w:r>
        <w:t>umumnya</w:t>
      </w:r>
      <w:proofErr w:type="spellEnd"/>
      <w:r>
        <w:t xml:space="preserve"> </w:t>
      </w:r>
      <w:proofErr w:type="spellStart"/>
      <w:r>
        <w:t>seseorang</w:t>
      </w:r>
      <w:proofErr w:type="spellEnd"/>
      <w:r>
        <w:t xml:space="preserve"> </w:t>
      </w:r>
      <w:proofErr w:type="spellStart"/>
      <w:r>
        <w:t>menurut</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dipaksa</w:t>
      </w:r>
      <w:proofErr w:type="spellEnd"/>
      <w:r>
        <w:t xml:space="preserve"> </w:t>
      </w:r>
      <w:proofErr w:type="spellStart"/>
      <w:r>
        <w:t>untuk</w:t>
      </w:r>
      <w:proofErr w:type="spellEnd"/>
      <w:r>
        <w:t xml:space="preserve"> </w:t>
      </w:r>
      <w:proofErr w:type="spellStart"/>
      <w:r>
        <w:t>memasuki</w:t>
      </w:r>
      <w:proofErr w:type="spellEnd"/>
      <w:r>
        <w:t xml:space="preserve"> </w:t>
      </w:r>
      <w:proofErr w:type="spellStart"/>
      <w:r>
        <w:t>suatu</w:t>
      </w:r>
      <w:proofErr w:type="spellEnd"/>
      <w:r>
        <w:t xml:space="preserve"> </w:t>
      </w:r>
      <w:proofErr w:type="spellStart"/>
      <w:r>
        <w:t>perjanjian</w:t>
      </w:r>
      <w:proofErr w:type="spellEnd"/>
      <w:r>
        <w:t>.</w:t>
      </w:r>
    </w:p>
    <w:p w:rsidR="00DE19F5" w:rsidRDefault="00DE19F5" w:rsidP="00DE19F5">
      <w:pPr>
        <w:pStyle w:val="Heading1"/>
        <w:tabs>
          <w:tab w:val="left" w:pos="1745"/>
          <w:tab w:val="left" w:pos="1746"/>
        </w:tabs>
        <w:ind w:left="0"/>
      </w:pPr>
      <w:bookmarkStart w:id="0" w:name="_TOC_250025"/>
    </w:p>
    <w:p w:rsidR="00DE19F5" w:rsidRPr="00DE19F5" w:rsidRDefault="00DE19F5" w:rsidP="00DE19F5">
      <w:pPr>
        <w:pStyle w:val="Heading1"/>
        <w:numPr>
          <w:ilvl w:val="1"/>
          <w:numId w:val="3"/>
        </w:numPr>
        <w:ind w:left="284" w:hanging="284"/>
      </w:pPr>
      <w:proofErr w:type="spellStart"/>
      <w:r>
        <w:t>Jenis</w:t>
      </w:r>
      <w:proofErr w:type="spellEnd"/>
      <w:r>
        <w:rPr>
          <w:spacing w:val="-2"/>
        </w:rPr>
        <w:t xml:space="preserve"> </w:t>
      </w:r>
      <w:bookmarkEnd w:id="0"/>
      <w:r>
        <w:t>Data</w:t>
      </w:r>
    </w:p>
    <w:p w:rsidR="00DE19F5" w:rsidRDefault="00DE19F5" w:rsidP="00DE19F5">
      <w:pPr>
        <w:pStyle w:val="BodyText"/>
        <w:spacing w:before="1"/>
        <w:ind w:right="4" w:firstLine="460"/>
        <w:jc w:val="both"/>
      </w:pPr>
      <w:proofErr w:type="spellStart"/>
      <w:r>
        <w:t>Jenis</w:t>
      </w:r>
      <w:proofErr w:type="spellEnd"/>
      <w:r>
        <w:t xml:space="preserve"> data yang </w:t>
      </w:r>
      <w:proofErr w:type="spellStart"/>
      <w:r>
        <w:t>digunakan</w:t>
      </w:r>
      <w:proofErr w:type="spellEnd"/>
      <w:r>
        <w:t xml:space="preserve"> </w:t>
      </w:r>
      <w:proofErr w:type="spellStart"/>
      <w:r>
        <w:t>dalam</w:t>
      </w:r>
      <w:proofErr w:type="spellEnd"/>
      <w:r>
        <w:t xml:space="preserve"> </w:t>
      </w:r>
      <w:proofErr w:type="spellStart"/>
      <w:r>
        <w:t>penilitian</w:t>
      </w:r>
      <w:proofErr w:type="spellEnd"/>
      <w:r>
        <w:t xml:space="preserve"> </w:t>
      </w:r>
      <w:proofErr w:type="spellStart"/>
      <w:r>
        <w:t>ini</w:t>
      </w:r>
      <w:proofErr w:type="spellEnd"/>
      <w:r>
        <w:t xml:space="preserve"> </w:t>
      </w:r>
      <w:proofErr w:type="spellStart"/>
      <w:r>
        <w:t>adalah</w:t>
      </w:r>
      <w:proofErr w:type="spellEnd"/>
      <w:r>
        <w:t xml:space="preserve"> data </w:t>
      </w:r>
      <w:proofErr w:type="spellStart"/>
      <w:r>
        <w:t>sekunder</w:t>
      </w:r>
      <w:proofErr w:type="spellEnd"/>
      <w:r>
        <w:t xml:space="preserve">. Data </w:t>
      </w:r>
      <w:proofErr w:type="spellStart"/>
      <w:r>
        <w:t>sekunder</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bahan-bahan</w:t>
      </w:r>
      <w:proofErr w:type="spellEnd"/>
      <w:r>
        <w:t xml:space="preserve"> </w:t>
      </w:r>
      <w:proofErr w:type="spellStart"/>
      <w:r>
        <w:t>hukum</w:t>
      </w:r>
      <w:proofErr w:type="spellEnd"/>
      <w:r>
        <w:t xml:space="preserve"> yang </w:t>
      </w:r>
      <w:proofErr w:type="spellStart"/>
      <w:r>
        <w:t>meliputi</w:t>
      </w:r>
      <w:proofErr w:type="spellEnd"/>
      <w:r>
        <w:t xml:space="preserve"> </w:t>
      </w:r>
      <w:proofErr w:type="spellStart"/>
      <w:r>
        <w:t>bahan</w:t>
      </w:r>
      <w:proofErr w:type="spellEnd"/>
      <w:r>
        <w:t xml:space="preserve"> </w:t>
      </w:r>
      <w:proofErr w:type="spellStart"/>
      <w:r>
        <w:t>hukum</w:t>
      </w:r>
      <w:proofErr w:type="spellEnd"/>
      <w:r>
        <w:t xml:space="preserve"> primer dan </w:t>
      </w:r>
      <w:proofErr w:type="spellStart"/>
      <w:r>
        <w:t>bahan</w:t>
      </w:r>
      <w:proofErr w:type="spellEnd"/>
      <w:r>
        <w:t xml:space="preserve"> </w:t>
      </w:r>
      <w:proofErr w:type="spellStart"/>
      <w:r>
        <w:t>hukum</w:t>
      </w:r>
      <w:proofErr w:type="spellEnd"/>
      <w:r>
        <w:t xml:space="preserve"> </w:t>
      </w:r>
      <w:proofErr w:type="spellStart"/>
      <w:r>
        <w:t>sekunder</w:t>
      </w:r>
      <w:proofErr w:type="spellEnd"/>
      <w:r>
        <w:t xml:space="preserve">. Di </w:t>
      </w:r>
      <w:proofErr w:type="spellStart"/>
      <w:r>
        <w:t>dalam</w:t>
      </w:r>
      <w:proofErr w:type="spellEnd"/>
      <w:r>
        <w:t xml:space="preserve"> </w:t>
      </w:r>
      <w:proofErr w:type="spellStart"/>
      <w:r>
        <w:t>penelitian</w:t>
      </w:r>
      <w:proofErr w:type="spellEnd"/>
      <w:r>
        <w:t xml:space="preserve">, </w:t>
      </w:r>
      <w:proofErr w:type="spellStart"/>
      <w:r>
        <w:t>sumber</w:t>
      </w:r>
      <w:proofErr w:type="spellEnd"/>
      <w:r>
        <w:t xml:space="preserve"> data </w:t>
      </w:r>
      <w:proofErr w:type="spellStart"/>
      <w:r>
        <w:t>terbagi</w:t>
      </w:r>
      <w:proofErr w:type="spellEnd"/>
      <w:r>
        <w:t xml:space="preserve"> </w:t>
      </w:r>
      <w:proofErr w:type="spellStart"/>
      <w:r>
        <w:t>menjadi</w:t>
      </w:r>
      <w:proofErr w:type="spellEnd"/>
      <w:r>
        <w:t xml:space="preserve"> 2 (</w:t>
      </w:r>
      <w:proofErr w:type="spellStart"/>
      <w:r>
        <w:t>dua</w:t>
      </w:r>
      <w:proofErr w:type="spellEnd"/>
      <w:r>
        <w:t xml:space="preserve">) </w:t>
      </w:r>
      <w:proofErr w:type="spellStart"/>
      <w:r>
        <w:t>yaitu</w:t>
      </w:r>
      <w:proofErr w:type="spellEnd"/>
      <w:r>
        <w:t xml:space="preserve"> </w:t>
      </w:r>
      <w:proofErr w:type="spellStart"/>
      <w:r>
        <w:t>sumber</w:t>
      </w:r>
      <w:proofErr w:type="spellEnd"/>
      <w:r>
        <w:t xml:space="preserve"> data yang </w:t>
      </w:r>
      <w:proofErr w:type="spellStart"/>
      <w:r>
        <w:t>diperoleh</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dari</w:t>
      </w:r>
      <w:proofErr w:type="spellEnd"/>
      <w:r>
        <w:t xml:space="preserve"> </w:t>
      </w:r>
      <w:proofErr w:type="spellStart"/>
      <w:r>
        <w:t>masyarakat</w:t>
      </w:r>
      <w:proofErr w:type="spellEnd"/>
      <w:r>
        <w:t xml:space="preserve"> yang </w:t>
      </w:r>
      <w:proofErr w:type="spellStart"/>
      <w:r>
        <w:t>selanjutnya</w:t>
      </w:r>
      <w:proofErr w:type="spellEnd"/>
      <w:r>
        <w:t xml:space="preserve"> </w:t>
      </w:r>
      <w:proofErr w:type="spellStart"/>
      <w:r>
        <w:t>disebut</w:t>
      </w:r>
      <w:proofErr w:type="spellEnd"/>
      <w:r>
        <w:t xml:space="preserve"> </w:t>
      </w:r>
      <w:proofErr w:type="spellStart"/>
      <w:r>
        <w:t>sebagai</w:t>
      </w:r>
      <w:proofErr w:type="spellEnd"/>
      <w:r>
        <w:t xml:space="preserve"> data primer dan data yang </w:t>
      </w:r>
      <w:proofErr w:type="spellStart"/>
      <w:r>
        <w:t>diperoleh</w:t>
      </w:r>
      <w:proofErr w:type="spellEnd"/>
      <w:r>
        <w:t xml:space="preserve"> </w:t>
      </w:r>
      <w:proofErr w:type="spellStart"/>
      <w:r>
        <w:t>dari</w:t>
      </w:r>
      <w:proofErr w:type="spellEnd"/>
      <w:r>
        <w:t xml:space="preserve"> </w:t>
      </w:r>
      <w:proofErr w:type="spellStart"/>
      <w:r>
        <w:t>bahan-bahan</w:t>
      </w:r>
      <w:proofErr w:type="spellEnd"/>
      <w:r>
        <w:t xml:space="preserve"> </w:t>
      </w:r>
      <w:proofErr w:type="spellStart"/>
      <w:r>
        <w:t>pustaka</w:t>
      </w:r>
      <w:proofErr w:type="spellEnd"/>
      <w:r>
        <w:t xml:space="preserve"> yang </w:t>
      </w:r>
      <w:proofErr w:type="spellStart"/>
      <w:r>
        <w:t>kemudian</w:t>
      </w:r>
      <w:proofErr w:type="spellEnd"/>
      <w:r>
        <w:t xml:space="preserve"> </w:t>
      </w:r>
      <w:proofErr w:type="spellStart"/>
      <w:r>
        <w:t>disebut</w:t>
      </w:r>
      <w:proofErr w:type="spellEnd"/>
      <w:r>
        <w:t xml:space="preserve"> </w:t>
      </w:r>
      <w:proofErr w:type="spellStart"/>
      <w:r>
        <w:t>sebagai</w:t>
      </w:r>
      <w:proofErr w:type="spellEnd"/>
      <w:r>
        <w:t xml:space="preserve"> data </w:t>
      </w:r>
      <w:proofErr w:type="spellStart"/>
      <w:r>
        <w:t>sekunder</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meneliti</w:t>
      </w:r>
      <w:proofErr w:type="spellEnd"/>
      <w:r>
        <w:t xml:space="preserve"> </w:t>
      </w:r>
      <w:proofErr w:type="spellStart"/>
      <w:r>
        <w:t>bahan</w:t>
      </w:r>
      <w:proofErr w:type="spellEnd"/>
      <w:r>
        <w:t xml:space="preserve"> </w:t>
      </w:r>
      <w:proofErr w:type="spellStart"/>
      <w:r>
        <w:t>pustaka</w:t>
      </w:r>
      <w:proofErr w:type="spellEnd"/>
      <w:r>
        <w:t xml:space="preserve"> </w:t>
      </w:r>
      <w:proofErr w:type="spellStart"/>
      <w:r>
        <w:t>atau</w:t>
      </w:r>
      <w:proofErr w:type="spellEnd"/>
      <w:r>
        <w:t xml:space="preserve"> data </w:t>
      </w:r>
      <w:proofErr w:type="spellStart"/>
      <w:r>
        <w:t>sekunder</w:t>
      </w:r>
      <w:proofErr w:type="spellEnd"/>
      <w:r>
        <w:t xml:space="preserve"> </w:t>
      </w:r>
      <w:proofErr w:type="spellStart"/>
      <w:r>
        <w:t>dinamakan</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normatif</w:t>
      </w:r>
      <w:proofErr w:type="spellEnd"/>
      <w:r>
        <w:t xml:space="preserve"> </w:t>
      </w:r>
      <w:proofErr w:type="spellStart"/>
      <w:r>
        <w:t>atau</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kepustakaan</w:t>
      </w:r>
      <w:proofErr w:type="spellEnd"/>
      <w:r>
        <w:t xml:space="preserve">. </w:t>
      </w:r>
      <w:proofErr w:type="spellStart"/>
      <w:r>
        <w:t>Bahan</w:t>
      </w:r>
      <w:proofErr w:type="spellEnd"/>
      <w:r>
        <w:t xml:space="preserve"> </w:t>
      </w:r>
      <w:proofErr w:type="spellStart"/>
      <w:r>
        <w:t>kepustakaan</w:t>
      </w:r>
      <w:proofErr w:type="spellEnd"/>
      <w:r>
        <w:t xml:space="preserve"> </w:t>
      </w:r>
      <w:proofErr w:type="spellStart"/>
      <w:r>
        <w:t>dapat</w:t>
      </w:r>
      <w:proofErr w:type="spellEnd"/>
      <w:r>
        <w:t xml:space="preserve"> </w:t>
      </w:r>
      <w:proofErr w:type="spellStart"/>
      <w:r>
        <w:t>dikelompokkan</w:t>
      </w:r>
      <w:proofErr w:type="spellEnd"/>
      <w:r>
        <w:t xml:space="preserve"> </w:t>
      </w:r>
      <w:proofErr w:type="spellStart"/>
      <w:r>
        <w:t>menjadi</w:t>
      </w:r>
      <w:proofErr w:type="spellEnd"/>
      <w:r>
        <w:t xml:space="preserve"> 3 (</w:t>
      </w:r>
      <w:proofErr w:type="spellStart"/>
      <w:r>
        <w:t>tiga</w:t>
      </w:r>
      <w:proofErr w:type="spellEnd"/>
      <w:r>
        <w:t>)</w:t>
      </w:r>
      <w:r>
        <w:rPr>
          <w:spacing w:val="-5"/>
        </w:rPr>
        <w:t xml:space="preserve"> </w:t>
      </w:r>
      <w:proofErr w:type="spellStart"/>
      <w:r>
        <w:t>yaitu</w:t>
      </w:r>
      <w:proofErr w:type="spellEnd"/>
      <w:r>
        <w:t xml:space="preserve">: </w:t>
      </w:r>
      <w:proofErr w:type="spellStart"/>
      <w:r w:rsidRPr="00DE19F5">
        <w:t>Bahan</w:t>
      </w:r>
      <w:proofErr w:type="spellEnd"/>
      <w:r w:rsidRPr="00DE19F5">
        <w:t xml:space="preserve"> </w:t>
      </w:r>
      <w:proofErr w:type="spellStart"/>
      <w:r w:rsidRPr="00DE19F5">
        <w:t>hukum</w:t>
      </w:r>
      <w:proofErr w:type="spellEnd"/>
      <w:r w:rsidRPr="00DE19F5">
        <w:t xml:space="preserve"> primer. </w:t>
      </w:r>
      <w:proofErr w:type="spellStart"/>
      <w:r w:rsidRPr="00DE19F5">
        <w:t>Bahan</w:t>
      </w:r>
      <w:proofErr w:type="spellEnd"/>
      <w:r w:rsidRPr="00DE19F5">
        <w:t xml:space="preserve"> </w:t>
      </w:r>
      <w:proofErr w:type="spellStart"/>
      <w:r w:rsidRPr="00DE19F5">
        <w:t>hukum</w:t>
      </w:r>
      <w:proofErr w:type="spellEnd"/>
      <w:r w:rsidRPr="00DE19F5">
        <w:t xml:space="preserve"> primer </w:t>
      </w:r>
      <w:proofErr w:type="spellStart"/>
      <w:r>
        <w:t>yaitu</w:t>
      </w:r>
      <w:proofErr w:type="spellEnd"/>
      <w:r>
        <w:t xml:space="preserve"> </w:t>
      </w:r>
      <w:proofErr w:type="spellStart"/>
      <w:r>
        <w:t>bahan</w:t>
      </w:r>
      <w:proofErr w:type="spellEnd"/>
      <w:r>
        <w:t xml:space="preserve"> </w:t>
      </w:r>
      <w:proofErr w:type="spellStart"/>
      <w:r>
        <w:t>hukum</w:t>
      </w:r>
      <w:proofErr w:type="spellEnd"/>
      <w:r>
        <w:t xml:space="preserve"> yang </w:t>
      </w:r>
      <w:proofErr w:type="spellStart"/>
      <w:r>
        <w:t>mengikat</w:t>
      </w:r>
      <w:proofErr w:type="spellEnd"/>
      <w:r>
        <w:t>.</w:t>
      </w:r>
    </w:p>
    <w:p w:rsidR="00DE19F5" w:rsidRDefault="00DE19F5" w:rsidP="005F74B6">
      <w:pPr>
        <w:pStyle w:val="BodyText"/>
        <w:spacing w:before="1"/>
        <w:ind w:right="4" w:firstLine="460"/>
        <w:jc w:val="both"/>
      </w:pPr>
      <w:proofErr w:type="spellStart"/>
      <w:r w:rsidRPr="00DE19F5">
        <w:t>Bahan</w:t>
      </w:r>
      <w:proofErr w:type="spellEnd"/>
      <w:r w:rsidRPr="00DE19F5">
        <w:t xml:space="preserve"> </w:t>
      </w:r>
      <w:proofErr w:type="spellStart"/>
      <w:r w:rsidRPr="00DE19F5">
        <w:t>hukum</w:t>
      </w:r>
      <w:proofErr w:type="spellEnd"/>
      <w:r w:rsidRPr="00DE19F5">
        <w:t xml:space="preserve"> </w:t>
      </w:r>
      <w:proofErr w:type="spellStart"/>
      <w:r w:rsidRPr="00DE19F5">
        <w:t>sekunder</w:t>
      </w:r>
      <w:proofErr w:type="spellEnd"/>
      <w:r w:rsidRPr="00DE19F5">
        <w:t xml:space="preserve">. </w:t>
      </w:r>
      <w:proofErr w:type="spellStart"/>
      <w:r w:rsidRPr="00DE19F5">
        <w:t>Bahan</w:t>
      </w:r>
      <w:proofErr w:type="spellEnd"/>
      <w:r w:rsidRPr="00DE19F5">
        <w:t xml:space="preserve"> </w:t>
      </w:r>
      <w:proofErr w:type="spellStart"/>
      <w:r w:rsidRPr="00DE19F5">
        <w:t>hukum</w:t>
      </w:r>
      <w:proofErr w:type="spellEnd"/>
      <w:r w:rsidRPr="00DE19F5">
        <w:t xml:space="preserve"> </w:t>
      </w:r>
      <w:proofErr w:type="spellStart"/>
      <w:r w:rsidRPr="00DE19F5">
        <w:t>sekunder</w:t>
      </w:r>
      <w:proofErr w:type="spellEnd"/>
      <w:r w:rsidRPr="00DE19F5">
        <w:t xml:space="preserve"> </w:t>
      </w:r>
      <w:proofErr w:type="spellStart"/>
      <w:r w:rsidRPr="00DE19F5">
        <w:t>yaitu</w:t>
      </w:r>
      <w:proofErr w:type="spellEnd"/>
      <w:r w:rsidRPr="00DE19F5">
        <w:t xml:space="preserve"> </w:t>
      </w:r>
      <w:proofErr w:type="spellStart"/>
      <w:r w:rsidRPr="00DE19F5">
        <w:t>bahan</w:t>
      </w:r>
      <w:proofErr w:type="spellEnd"/>
      <w:r w:rsidRPr="00DE19F5">
        <w:t xml:space="preserve">  </w:t>
      </w:r>
      <w:proofErr w:type="spellStart"/>
      <w:r w:rsidRPr="00DE19F5">
        <w:rPr>
          <w:spacing w:val="-3"/>
        </w:rPr>
        <w:t>hukum</w:t>
      </w:r>
      <w:proofErr w:type="spellEnd"/>
      <w:r w:rsidRPr="00DE19F5">
        <w:rPr>
          <w:spacing w:val="-3"/>
        </w:rPr>
        <w:t xml:space="preserve"> </w:t>
      </w:r>
      <w:r w:rsidRPr="00DE19F5">
        <w:t xml:space="preserve">yang </w:t>
      </w:r>
      <w:proofErr w:type="spellStart"/>
      <w:r w:rsidRPr="00DE19F5">
        <w:t>memberi</w:t>
      </w:r>
      <w:proofErr w:type="spellEnd"/>
      <w:r w:rsidRPr="00DE19F5">
        <w:t xml:space="preserve"> </w:t>
      </w:r>
      <w:proofErr w:type="spellStart"/>
      <w:r w:rsidRPr="00DE19F5">
        <w:t>petunjuk</w:t>
      </w:r>
      <w:proofErr w:type="spellEnd"/>
      <w:r w:rsidRPr="00DE19F5">
        <w:t xml:space="preserve"> dan </w:t>
      </w:r>
      <w:proofErr w:type="spellStart"/>
      <w:r w:rsidRPr="00DE19F5">
        <w:t>menjelaskan</w:t>
      </w:r>
      <w:proofErr w:type="spellEnd"/>
      <w:r w:rsidRPr="00DE19F5">
        <w:t xml:space="preserve"> </w:t>
      </w:r>
      <w:proofErr w:type="spellStart"/>
      <w:r w:rsidRPr="00DE19F5">
        <w:t>bahan</w:t>
      </w:r>
      <w:proofErr w:type="spellEnd"/>
      <w:r w:rsidRPr="00DE19F5">
        <w:t xml:space="preserve"> </w:t>
      </w:r>
      <w:proofErr w:type="spellStart"/>
      <w:r w:rsidRPr="00DE19F5">
        <w:t>hukum</w:t>
      </w:r>
      <w:proofErr w:type="spellEnd"/>
      <w:r w:rsidRPr="00DE19F5">
        <w:t xml:space="preserve"> primer </w:t>
      </w:r>
      <w:proofErr w:type="spellStart"/>
      <w:r w:rsidRPr="00DE19F5">
        <w:t>antara</w:t>
      </w:r>
      <w:proofErr w:type="spellEnd"/>
      <w:r w:rsidRPr="00DE19F5">
        <w:t xml:space="preserve"> lain:</w:t>
      </w:r>
      <w:r>
        <w:t xml:space="preserve"> </w:t>
      </w:r>
      <w:proofErr w:type="spellStart"/>
      <w:r w:rsidRPr="00DE19F5">
        <w:t>Buku-buku</w:t>
      </w:r>
      <w:proofErr w:type="spellEnd"/>
      <w:r w:rsidRPr="00DE19F5">
        <w:t xml:space="preserve"> </w:t>
      </w:r>
      <w:proofErr w:type="spellStart"/>
      <w:r w:rsidRPr="00DE19F5">
        <w:t>mengenai</w:t>
      </w:r>
      <w:proofErr w:type="spellEnd"/>
      <w:r w:rsidRPr="00DE19F5">
        <w:rPr>
          <w:spacing w:val="-1"/>
        </w:rPr>
        <w:t xml:space="preserve"> </w:t>
      </w:r>
      <w:proofErr w:type="spellStart"/>
      <w:r w:rsidRPr="00DE19F5">
        <w:t>perjanjian</w:t>
      </w:r>
      <w:proofErr w:type="spellEnd"/>
      <w:r w:rsidRPr="00DE19F5">
        <w:t>;</w:t>
      </w:r>
      <w:r w:rsidR="005F74B6">
        <w:t xml:space="preserve"> </w:t>
      </w:r>
      <w:proofErr w:type="spellStart"/>
      <w:r w:rsidRPr="005F74B6">
        <w:t>Karya-karya</w:t>
      </w:r>
      <w:proofErr w:type="spellEnd"/>
      <w:r w:rsidRPr="005F74B6">
        <w:t xml:space="preserve"> </w:t>
      </w:r>
      <w:proofErr w:type="spellStart"/>
      <w:r w:rsidRPr="005F74B6">
        <w:t>ilmiah</w:t>
      </w:r>
      <w:proofErr w:type="spellEnd"/>
      <w:r w:rsidRPr="005F74B6">
        <w:t xml:space="preserve"> di </w:t>
      </w:r>
      <w:proofErr w:type="spellStart"/>
      <w:r w:rsidRPr="005F74B6">
        <w:t>bidang</w:t>
      </w:r>
      <w:proofErr w:type="spellEnd"/>
      <w:r w:rsidRPr="005F74B6">
        <w:rPr>
          <w:spacing w:val="-3"/>
        </w:rPr>
        <w:t xml:space="preserve"> </w:t>
      </w:r>
      <w:proofErr w:type="spellStart"/>
      <w:r w:rsidRPr="005F74B6">
        <w:t>hukum</w:t>
      </w:r>
      <w:proofErr w:type="spellEnd"/>
      <w:r w:rsidRPr="005F74B6">
        <w:t>;</w:t>
      </w:r>
      <w:r w:rsidR="005F74B6">
        <w:t xml:space="preserve"> </w:t>
      </w:r>
      <w:proofErr w:type="spellStart"/>
      <w:r w:rsidRPr="005F74B6">
        <w:t>Bahan-bahan</w:t>
      </w:r>
      <w:proofErr w:type="spellEnd"/>
      <w:r w:rsidRPr="005F74B6">
        <w:t xml:space="preserve"> </w:t>
      </w:r>
      <w:proofErr w:type="spellStart"/>
      <w:r w:rsidRPr="005F74B6">
        <w:t>kepustakaan</w:t>
      </w:r>
      <w:proofErr w:type="spellEnd"/>
      <w:r w:rsidRPr="005F74B6">
        <w:t xml:space="preserve"> yang </w:t>
      </w:r>
      <w:proofErr w:type="spellStart"/>
      <w:r w:rsidRPr="005F74B6">
        <w:t>berasal</w:t>
      </w:r>
      <w:proofErr w:type="spellEnd"/>
      <w:r w:rsidRPr="005F74B6">
        <w:t xml:space="preserve"> </w:t>
      </w:r>
      <w:proofErr w:type="spellStart"/>
      <w:r w:rsidRPr="005F74B6">
        <w:t>dari</w:t>
      </w:r>
      <w:proofErr w:type="spellEnd"/>
      <w:r w:rsidRPr="005F74B6">
        <w:t xml:space="preserve"> </w:t>
      </w:r>
      <w:proofErr w:type="spellStart"/>
      <w:r w:rsidRPr="005F74B6">
        <w:t>majalah</w:t>
      </w:r>
      <w:proofErr w:type="spellEnd"/>
      <w:r w:rsidRPr="005F74B6">
        <w:t xml:space="preserve">, </w:t>
      </w:r>
      <w:proofErr w:type="spellStart"/>
      <w:r w:rsidRPr="005F74B6">
        <w:t>artikel</w:t>
      </w:r>
      <w:proofErr w:type="spellEnd"/>
      <w:r w:rsidRPr="005F74B6">
        <w:t xml:space="preserve">, </w:t>
      </w:r>
      <w:proofErr w:type="spellStart"/>
      <w:r w:rsidRPr="005F74B6">
        <w:t>jurnal</w:t>
      </w:r>
      <w:proofErr w:type="spellEnd"/>
      <w:r w:rsidRPr="005F74B6">
        <w:t xml:space="preserve">, </w:t>
      </w:r>
      <w:proofErr w:type="spellStart"/>
      <w:r w:rsidRPr="005F74B6">
        <w:t>tesis</w:t>
      </w:r>
      <w:proofErr w:type="spellEnd"/>
      <w:r w:rsidRPr="005F74B6">
        <w:t xml:space="preserve">, </w:t>
      </w:r>
      <w:proofErr w:type="spellStart"/>
      <w:r w:rsidRPr="005F74B6">
        <w:t>surat</w:t>
      </w:r>
      <w:proofErr w:type="spellEnd"/>
      <w:r w:rsidRPr="005F74B6">
        <w:t xml:space="preserve"> </w:t>
      </w:r>
      <w:proofErr w:type="spellStart"/>
      <w:r w:rsidRPr="005F74B6">
        <w:t>kabar</w:t>
      </w:r>
      <w:proofErr w:type="spellEnd"/>
      <w:r w:rsidRPr="005F74B6">
        <w:t xml:space="preserve"> dan </w:t>
      </w:r>
      <w:r w:rsidRPr="005F74B6">
        <w:rPr>
          <w:i/>
        </w:rPr>
        <w:t>website;</w:t>
      </w:r>
      <w:r w:rsidR="005F74B6">
        <w:rPr>
          <w:i/>
        </w:rPr>
        <w:t xml:space="preserve"> </w:t>
      </w:r>
      <w:proofErr w:type="spellStart"/>
      <w:r w:rsidRPr="005F74B6">
        <w:t>Laporan-laporan</w:t>
      </w:r>
      <w:proofErr w:type="spellEnd"/>
      <w:r w:rsidRPr="005F74B6">
        <w:t xml:space="preserve"> </w:t>
      </w:r>
      <w:proofErr w:type="spellStart"/>
      <w:r w:rsidRPr="005F74B6">
        <w:t>penelitian</w:t>
      </w:r>
      <w:proofErr w:type="spellEnd"/>
      <w:r w:rsidRPr="005F74B6">
        <w:t xml:space="preserve"> yang </w:t>
      </w:r>
      <w:proofErr w:type="spellStart"/>
      <w:r w:rsidRPr="005F74B6">
        <w:t>relevan</w:t>
      </w:r>
      <w:proofErr w:type="spellEnd"/>
      <w:r w:rsidRPr="005F74B6">
        <w:t xml:space="preserve"> </w:t>
      </w:r>
      <w:proofErr w:type="spellStart"/>
      <w:r w:rsidRPr="005F74B6">
        <w:t>dengan</w:t>
      </w:r>
      <w:proofErr w:type="spellEnd"/>
      <w:r w:rsidRPr="005F74B6">
        <w:t xml:space="preserve"> </w:t>
      </w:r>
      <w:proofErr w:type="spellStart"/>
      <w:r w:rsidRPr="005F74B6">
        <w:t>bidang</w:t>
      </w:r>
      <w:proofErr w:type="spellEnd"/>
      <w:r w:rsidRPr="005F74B6">
        <w:rPr>
          <w:spacing w:val="-6"/>
        </w:rPr>
        <w:t xml:space="preserve"> </w:t>
      </w:r>
      <w:proofErr w:type="spellStart"/>
      <w:r w:rsidRPr="005F74B6">
        <w:t>kajian</w:t>
      </w:r>
      <w:proofErr w:type="spellEnd"/>
      <w:r w:rsidRPr="005F74B6">
        <w:t>.</w:t>
      </w:r>
      <w:r w:rsidR="005F74B6">
        <w:t xml:space="preserve"> </w:t>
      </w:r>
      <w:proofErr w:type="spellStart"/>
      <w:r w:rsidRPr="005F74B6">
        <w:t>Bahan</w:t>
      </w:r>
      <w:proofErr w:type="spellEnd"/>
      <w:r w:rsidRPr="005F74B6">
        <w:t xml:space="preserve"> </w:t>
      </w:r>
      <w:proofErr w:type="spellStart"/>
      <w:r w:rsidRPr="005F74B6">
        <w:lastRenderedPageBreak/>
        <w:t>hukum</w:t>
      </w:r>
      <w:proofErr w:type="spellEnd"/>
      <w:r w:rsidRPr="005F74B6">
        <w:t xml:space="preserve"> </w:t>
      </w:r>
      <w:proofErr w:type="spellStart"/>
      <w:r w:rsidRPr="005F74B6">
        <w:t>tersier</w:t>
      </w:r>
      <w:proofErr w:type="spellEnd"/>
      <w:r w:rsidRPr="005F74B6">
        <w:t xml:space="preserve"> </w:t>
      </w:r>
      <w:proofErr w:type="spellStart"/>
      <w:r w:rsidRPr="005F74B6">
        <w:t>yaitu</w:t>
      </w:r>
      <w:proofErr w:type="spellEnd"/>
      <w:r w:rsidRPr="005F74B6">
        <w:t xml:space="preserve"> </w:t>
      </w:r>
      <w:proofErr w:type="spellStart"/>
      <w:r w:rsidRPr="005F74B6">
        <w:t>bahan</w:t>
      </w:r>
      <w:proofErr w:type="spellEnd"/>
      <w:r w:rsidRPr="005F74B6">
        <w:t xml:space="preserve"> </w:t>
      </w:r>
      <w:proofErr w:type="spellStart"/>
      <w:r w:rsidRPr="005F74B6">
        <w:t>hukum</w:t>
      </w:r>
      <w:proofErr w:type="spellEnd"/>
      <w:r w:rsidRPr="005F74B6">
        <w:t xml:space="preserve"> yang </w:t>
      </w:r>
      <w:proofErr w:type="spellStart"/>
      <w:r w:rsidRPr="005F74B6">
        <w:t>melengkapi</w:t>
      </w:r>
      <w:proofErr w:type="spellEnd"/>
      <w:r w:rsidRPr="005F74B6">
        <w:t xml:space="preserve"> </w:t>
      </w:r>
      <w:proofErr w:type="spellStart"/>
      <w:r w:rsidRPr="005F74B6">
        <w:t>bahan</w:t>
      </w:r>
      <w:proofErr w:type="spellEnd"/>
      <w:r w:rsidRPr="005F74B6">
        <w:t xml:space="preserve"> </w:t>
      </w:r>
      <w:proofErr w:type="spellStart"/>
      <w:r w:rsidRPr="005F74B6">
        <w:t>hukum</w:t>
      </w:r>
      <w:proofErr w:type="spellEnd"/>
      <w:r w:rsidRPr="005F74B6">
        <w:t xml:space="preserve"> primer dan </w:t>
      </w:r>
      <w:proofErr w:type="spellStart"/>
      <w:r w:rsidRPr="005F74B6">
        <w:t>sekunder</w:t>
      </w:r>
      <w:proofErr w:type="spellEnd"/>
      <w:r w:rsidRPr="005F74B6">
        <w:t xml:space="preserve"> </w:t>
      </w:r>
      <w:proofErr w:type="spellStart"/>
      <w:r w:rsidRPr="005F74B6">
        <w:t>antara</w:t>
      </w:r>
      <w:proofErr w:type="spellEnd"/>
      <w:r w:rsidRPr="005F74B6">
        <w:rPr>
          <w:spacing w:val="-3"/>
        </w:rPr>
        <w:t xml:space="preserve"> </w:t>
      </w:r>
      <w:r w:rsidRPr="005F74B6">
        <w:t>lain:</w:t>
      </w:r>
      <w:r w:rsidR="005F74B6">
        <w:t xml:space="preserve"> </w:t>
      </w:r>
      <w:proofErr w:type="spellStart"/>
      <w:r w:rsidRPr="005F74B6">
        <w:t>Kamus</w:t>
      </w:r>
      <w:proofErr w:type="spellEnd"/>
      <w:r w:rsidRPr="005F74B6">
        <w:t xml:space="preserve"> </w:t>
      </w:r>
      <w:proofErr w:type="spellStart"/>
      <w:r w:rsidRPr="005F74B6">
        <w:t>Besar</w:t>
      </w:r>
      <w:proofErr w:type="spellEnd"/>
      <w:r w:rsidRPr="005F74B6">
        <w:t xml:space="preserve"> Bahasa</w:t>
      </w:r>
      <w:r w:rsidRPr="005F74B6">
        <w:rPr>
          <w:spacing w:val="1"/>
        </w:rPr>
        <w:t xml:space="preserve"> </w:t>
      </w:r>
      <w:r w:rsidRPr="005F74B6">
        <w:t>Indonesia;</w:t>
      </w:r>
      <w:r w:rsidR="005F74B6">
        <w:t xml:space="preserve"> </w:t>
      </w:r>
      <w:proofErr w:type="spellStart"/>
      <w:r w:rsidRPr="005F74B6">
        <w:t>Kamus</w:t>
      </w:r>
      <w:proofErr w:type="spellEnd"/>
      <w:r w:rsidRPr="005F74B6">
        <w:t xml:space="preserve"> </w:t>
      </w:r>
      <w:proofErr w:type="spellStart"/>
      <w:r w:rsidRPr="005F74B6">
        <w:t>Hukum</w:t>
      </w:r>
      <w:proofErr w:type="spellEnd"/>
      <w:r w:rsidRPr="005F74B6">
        <w:t>.</w:t>
      </w:r>
    </w:p>
    <w:p w:rsidR="00143EC1" w:rsidRDefault="00143EC1" w:rsidP="00143EC1">
      <w:pPr>
        <w:pStyle w:val="Heading1"/>
        <w:tabs>
          <w:tab w:val="left" w:pos="1745"/>
          <w:tab w:val="left" w:pos="1746"/>
        </w:tabs>
        <w:spacing w:before="1"/>
        <w:ind w:left="0"/>
      </w:pPr>
      <w:bookmarkStart w:id="1" w:name="_TOC_250024"/>
    </w:p>
    <w:p w:rsidR="005F74B6" w:rsidRPr="00143EC1" w:rsidRDefault="005F74B6" w:rsidP="00143EC1">
      <w:pPr>
        <w:pStyle w:val="Heading1"/>
        <w:numPr>
          <w:ilvl w:val="1"/>
          <w:numId w:val="3"/>
        </w:numPr>
        <w:tabs>
          <w:tab w:val="left" w:pos="284"/>
          <w:tab w:val="left" w:pos="1745"/>
          <w:tab w:val="left" w:pos="1746"/>
        </w:tabs>
        <w:spacing w:before="1"/>
        <w:ind w:hanging="820"/>
      </w:pPr>
      <w:r>
        <w:t xml:space="preserve">Cara </w:t>
      </w:r>
      <w:proofErr w:type="spellStart"/>
      <w:r>
        <w:t>Pengumpulan</w:t>
      </w:r>
      <w:proofErr w:type="spellEnd"/>
      <w:r>
        <w:rPr>
          <w:spacing w:val="2"/>
        </w:rPr>
        <w:t xml:space="preserve"> </w:t>
      </w:r>
      <w:bookmarkEnd w:id="1"/>
      <w:r>
        <w:t>Data</w:t>
      </w:r>
    </w:p>
    <w:p w:rsidR="005F74B6" w:rsidRDefault="005F74B6" w:rsidP="00143EC1">
      <w:pPr>
        <w:pStyle w:val="BodyText"/>
        <w:ind w:right="4" w:firstLine="371"/>
        <w:jc w:val="both"/>
      </w:pPr>
      <w:proofErr w:type="spellStart"/>
      <w:r>
        <w:t>Penelitian</w:t>
      </w:r>
      <w:proofErr w:type="spellEnd"/>
      <w:r>
        <w:t xml:space="preserve"> </w:t>
      </w:r>
      <w:proofErr w:type="spellStart"/>
      <w:r>
        <w:t>ini</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kepustakaan</w:t>
      </w:r>
      <w:proofErr w:type="spellEnd"/>
      <w:r>
        <w:t xml:space="preserve">, </w:t>
      </w:r>
      <w:proofErr w:type="spellStart"/>
      <w:r>
        <w:t>yaitu</w:t>
      </w:r>
      <w:proofErr w:type="spellEnd"/>
      <w:r>
        <w:t xml:space="preserve"> </w:t>
      </w:r>
      <w:proofErr w:type="spellStart"/>
      <w:r>
        <w:t>suatu</w:t>
      </w:r>
      <w:proofErr w:type="spellEnd"/>
      <w:r>
        <w:t xml:space="preserve"> </w:t>
      </w:r>
      <w:proofErr w:type="spellStart"/>
      <w:r>
        <w:t>penelitian</w:t>
      </w:r>
      <w:proofErr w:type="spellEnd"/>
      <w:r>
        <w:t xml:space="preserve"> yang </w:t>
      </w:r>
      <w:proofErr w:type="spellStart"/>
      <w:r>
        <w:t>bertujuan</w:t>
      </w:r>
      <w:proofErr w:type="spellEnd"/>
      <w:r>
        <w:t xml:space="preserve"> </w:t>
      </w:r>
      <w:proofErr w:type="spellStart"/>
      <w:r>
        <w:t>mendapatkan</w:t>
      </w:r>
      <w:proofErr w:type="spellEnd"/>
      <w:r>
        <w:t xml:space="preserve"> data </w:t>
      </w:r>
      <w:proofErr w:type="spellStart"/>
      <w:r>
        <w:t>sekunder</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melakukan</w:t>
      </w:r>
      <w:proofErr w:type="spellEnd"/>
      <w:r>
        <w:t xml:space="preserve"> </w:t>
      </w:r>
      <w:proofErr w:type="spellStart"/>
      <w:r>
        <w:t>penelaahan</w:t>
      </w:r>
      <w:proofErr w:type="spellEnd"/>
      <w:r>
        <w:t xml:space="preserve"> </w:t>
      </w:r>
      <w:proofErr w:type="spellStart"/>
      <w:r>
        <w:t>terhadap</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literatur</w:t>
      </w:r>
      <w:proofErr w:type="spellEnd"/>
      <w:r>
        <w:t xml:space="preserve">, </w:t>
      </w:r>
      <w:proofErr w:type="spellStart"/>
      <w:r>
        <w:t>karya-karya</w:t>
      </w:r>
      <w:proofErr w:type="spellEnd"/>
      <w:r>
        <w:t xml:space="preserve"> </w:t>
      </w:r>
      <w:proofErr w:type="spellStart"/>
      <w:r>
        <w:t>hukum</w:t>
      </w:r>
      <w:proofErr w:type="spellEnd"/>
      <w:r>
        <w:t xml:space="preserve"> dan </w:t>
      </w:r>
      <w:proofErr w:type="spellStart"/>
      <w:r>
        <w:t>bahan-bahan</w:t>
      </w:r>
      <w:proofErr w:type="spellEnd"/>
      <w:r>
        <w:t xml:space="preserve"> </w:t>
      </w:r>
      <w:proofErr w:type="spellStart"/>
      <w:r>
        <w:t>tertulis</w:t>
      </w:r>
      <w:proofErr w:type="spellEnd"/>
      <w:r>
        <w:t xml:space="preserve"> </w:t>
      </w:r>
      <w:proofErr w:type="spellStart"/>
      <w:r>
        <w:t>lainnya</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penelitian</w:t>
      </w:r>
      <w:proofErr w:type="spellEnd"/>
      <w:r>
        <w:t>.</w:t>
      </w:r>
    </w:p>
    <w:p w:rsidR="005F74B6" w:rsidRDefault="005F74B6" w:rsidP="005F74B6">
      <w:pPr>
        <w:pStyle w:val="BodyText"/>
        <w:rPr>
          <w:sz w:val="26"/>
        </w:rPr>
      </w:pPr>
    </w:p>
    <w:p w:rsidR="005F74B6" w:rsidRPr="00143EC1" w:rsidRDefault="005F74B6" w:rsidP="00143EC1">
      <w:pPr>
        <w:pStyle w:val="Heading1"/>
        <w:numPr>
          <w:ilvl w:val="1"/>
          <w:numId w:val="3"/>
        </w:numPr>
        <w:tabs>
          <w:tab w:val="left" w:pos="1745"/>
          <w:tab w:val="left" w:pos="1746"/>
        </w:tabs>
        <w:ind w:left="284" w:hanging="284"/>
      </w:pPr>
      <w:bookmarkStart w:id="2" w:name="_TOC_250023"/>
      <w:proofErr w:type="spellStart"/>
      <w:r>
        <w:t>Alat</w:t>
      </w:r>
      <w:proofErr w:type="spellEnd"/>
      <w:r>
        <w:t xml:space="preserve"> </w:t>
      </w:r>
      <w:proofErr w:type="spellStart"/>
      <w:r>
        <w:t>Pengumpulan</w:t>
      </w:r>
      <w:proofErr w:type="spellEnd"/>
      <w:r>
        <w:rPr>
          <w:spacing w:val="-1"/>
        </w:rPr>
        <w:t xml:space="preserve"> </w:t>
      </w:r>
      <w:bookmarkEnd w:id="2"/>
      <w:r>
        <w:t>Data</w:t>
      </w:r>
    </w:p>
    <w:p w:rsidR="005F74B6" w:rsidRPr="00FE636E" w:rsidRDefault="005F74B6" w:rsidP="00FE636E">
      <w:pPr>
        <w:pStyle w:val="BodyText"/>
        <w:ind w:right="4" w:firstLine="720"/>
        <w:jc w:val="both"/>
      </w:pPr>
      <w:proofErr w:type="spellStart"/>
      <w:r>
        <w:t>Dalam</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normatif</w:t>
      </w:r>
      <w:proofErr w:type="spellEnd"/>
      <w:r>
        <w:t xml:space="preserve"> </w:t>
      </w:r>
      <w:proofErr w:type="spellStart"/>
      <w:r>
        <w:t>alat</w:t>
      </w:r>
      <w:proofErr w:type="spellEnd"/>
      <w:r>
        <w:t xml:space="preserve"> </w:t>
      </w:r>
      <w:proofErr w:type="spellStart"/>
      <w:r>
        <w:t>pengumpulan</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studi</w:t>
      </w:r>
      <w:proofErr w:type="spellEnd"/>
      <w:r>
        <w:t xml:space="preserve"> </w:t>
      </w:r>
      <w:proofErr w:type="spellStart"/>
      <w:r>
        <w:t>pustaka</w:t>
      </w:r>
      <w:proofErr w:type="spellEnd"/>
      <w:r>
        <w:t xml:space="preserve"> </w:t>
      </w:r>
      <w:proofErr w:type="spellStart"/>
      <w:r>
        <w:t>terhadap</w:t>
      </w:r>
      <w:proofErr w:type="spellEnd"/>
      <w:r>
        <w:t xml:space="preserve"> </w:t>
      </w:r>
      <w:proofErr w:type="spellStart"/>
      <w:r>
        <w:t>bahan-bahan</w:t>
      </w:r>
      <w:proofErr w:type="spellEnd"/>
      <w:r>
        <w:t xml:space="preserve"> </w:t>
      </w:r>
      <w:proofErr w:type="spellStart"/>
      <w:r>
        <w:t>hukum</w:t>
      </w:r>
      <w:proofErr w:type="spellEnd"/>
      <w:r>
        <w:t xml:space="preserve"> primer, </w:t>
      </w:r>
      <w:proofErr w:type="spellStart"/>
      <w:r>
        <w:t>sekunder</w:t>
      </w:r>
      <w:proofErr w:type="spellEnd"/>
      <w:r>
        <w:t xml:space="preserve"> dan </w:t>
      </w:r>
      <w:proofErr w:type="spellStart"/>
      <w:r>
        <w:t>tersier</w:t>
      </w:r>
      <w:proofErr w:type="spellEnd"/>
      <w:r>
        <w:t xml:space="preserve">. </w:t>
      </w:r>
      <w:proofErr w:type="spellStart"/>
      <w:r>
        <w:t>Alat</w:t>
      </w:r>
      <w:proofErr w:type="spellEnd"/>
      <w:r>
        <w:t xml:space="preserve"> </w:t>
      </w:r>
      <w:proofErr w:type="spellStart"/>
      <w:r>
        <w:t>pengumpulan</w:t>
      </w:r>
      <w:proofErr w:type="spellEnd"/>
      <w:r>
        <w:t xml:space="preserve"> data </w:t>
      </w:r>
      <w:proofErr w:type="spellStart"/>
      <w:r>
        <w:t>untuk</w:t>
      </w:r>
      <w:proofErr w:type="spellEnd"/>
      <w:r>
        <w:t xml:space="preserve"> </w:t>
      </w:r>
      <w:proofErr w:type="spellStart"/>
      <w:r>
        <w:t>memperoleh</w:t>
      </w:r>
      <w:proofErr w:type="spellEnd"/>
      <w:r>
        <w:t xml:space="preserve"> data</w:t>
      </w:r>
      <w:r>
        <w:rPr>
          <w:spacing w:val="53"/>
        </w:rPr>
        <w:t xml:space="preserve"> </w:t>
      </w:r>
      <w:r>
        <w:t xml:space="preserve">yang </w:t>
      </w:r>
      <w:proofErr w:type="spellStart"/>
      <w:r>
        <w:t>dibutuhkan</w:t>
      </w:r>
      <w:proofErr w:type="spellEnd"/>
      <w:r w:rsidR="00143EC1">
        <w:t xml:space="preserve">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melakukan</w:t>
      </w:r>
      <w:proofErr w:type="spellEnd"/>
      <w:r>
        <w:t xml:space="preserve"> </w:t>
      </w:r>
      <w:proofErr w:type="spellStart"/>
      <w:r>
        <w:t>studi</w:t>
      </w:r>
      <w:proofErr w:type="spellEnd"/>
      <w:r>
        <w:t xml:space="preserve"> </w:t>
      </w:r>
      <w:proofErr w:type="spellStart"/>
      <w:r>
        <w:t>dokumen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gambaran</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mengenai</w:t>
      </w:r>
      <w:proofErr w:type="spellEnd"/>
      <w:r>
        <w:t xml:space="preserve"> </w:t>
      </w:r>
      <w:proofErr w:type="spellStart"/>
      <w:r>
        <w:t>hal-hal</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permasalahan</w:t>
      </w:r>
      <w:proofErr w:type="spellEnd"/>
      <w:r>
        <w:t xml:space="preserve"> yang </w:t>
      </w:r>
      <w:proofErr w:type="spellStart"/>
      <w:r>
        <w:t>diteliti</w:t>
      </w:r>
      <w:proofErr w:type="spellEnd"/>
      <w:r>
        <w:t>.</w:t>
      </w:r>
    </w:p>
    <w:p w:rsidR="005F74B6" w:rsidRDefault="005F74B6" w:rsidP="00143EC1">
      <w:pPr>
        <w:pStyle w:val="Heading1"/>
        <w:numPr>
          <w:ilvl w:val="1"/>
          <w:numId w:val="3"/>
        </w:numPr>
        <w:tabs>
          <w:tab w:val="left" w:pos="1745"/>
          <w:tab w:val="left" w:pos="1746"/>
        </w:tabs>
        <w:ind w:left="284" w:hanging="284"/>
      </w:pPr>
      <w:bookmarkStart w:id="3" w:name="_TOC_250022"/>
      <w:proofErr w:type="spellStart"/>
      <w:r>
        <w:t>Analisis</w:t>
      </w:r>
      <w:proofErr w:type="spellEnd"/>
      <w:r>
        <w:rPr>
          <w:spacing w:val="-1"/>
        </w:rPr>
        <w:t xml:space="preserve"> </w:t>
      </w:r>
      <w:bookmarkEnd w:id="3"/>
      <w:r>
        <w:t>Data</w:t>
      </w:r>
    </w:p>
    <w:p w:rsidR="005F74B6" w:rsidRDefault="005F74B6" w:rsidP="00143EC1">
      <w:pPr>
        <w:pStyle w:val="BodyText"/>
        <w:spacing w:before="1"/>
        <w:ind w:right="4" w:firstLine="284"/>
        <w:jc w:val="both"/>
      </w:pPr>
      <w:r>
        <w:t xml:space="preserve">Data yang </w:t>
      </w:r>
      <w:proofErr w:type="spellStart"/>
      <w:r>
        <w:t>diperoleh</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kepustakaan</w:t>
      </w:r>
      <w:proofErr w:type="spellEnd"/>
      <w:r>
        <w:t xml:space="preserve"> </w:t>
      </w:r>
      <w:proofErr w:type="spellStart"/>
      <w:r>
        <w:t>selanjutnya</w:t>
      </w:r>
      <w:proofErr w:type="spellEnd"/>
      <w:r>
        <w:t xml:space="preserve"> </w:t>
      </w:r>
      <w:proofErr w:type="spellStart"/>
      <w:r>
        <w:t>dianalisis</w:t>
      </w:r>
      <w:proofErr w:type="spellEnd"/>
      <w:r>
        <w:t xml:space="preserve"> </w:t>
      </w:r>
      <w:proofErr w:type="spellStart"/>
      <w:r>
        <w:t>secara</w:t>
      </w:r>
      <w:proofErr w:type="spellEnd"/>
      <w:r>
        <w:t xml:space="preserve"> </w:t>
      </w:r>
      <w:proofErr w:type="spellStart"/>
      <w:r>
        <w:t>kualitatif</w:t>
      </w:r>
      <w:proofErr w:type="spellEnd"/>
      <w:r>
        <w:t xml:space="preserve">. Data yang </w:t>
      </w:r>
      <w:proofErr w:type="spellStart"/>
      <w:r>
        <w:t>terkumpul</w:t>
      </w:r>
      <w:proofErr w:type="spellEnd"/>
      <w:r>
        <w:t xml:space="preserve"> </w:t>
      </w:r>
      <w:proofErr w:type="spellStart"/>
      <w:r>
        <w:t>kemudian</w:t>
      </w:r>
      <w:proofErr w:type="spellEnd"/>
      <w:r>
        <w:t xml:space="preserve"> </w:t>
      </w:r>
      <w:proofErr w:type="spellStart"/>
      <w:r>
        <w:t>dikelompokkan</w:t>
      </w:r>
      <w:proofErr w:type="spellEnd"/>
      <w:r>
        <w:t xml:space="preserve"> dan </w:t>
      </w:r>
      <w:proofErr w:type="spellStart"/>
      <w:r>
        <w:t>dipilah</w:t>
      </w:r>
      <w:proofErr w:type="spellEnd"/>
      <w:r>
        <w:t xml:space="preserve">- </w:t>
      </w:r>
      <w:proofErr w:type="spellStart"/>
      <w:r>
        <w:t>pilah</w:t>
      </w:r>
      <w:proofErr w:type="spellEnd"/>
      <w:r>
        <w:t xml:space="preserve"> </w:t>
      </w:r>
      <w:proofErr w:type="spellStart"/>
      <w:r>
        <w:t>dicari</w:t>
      </w:r>
      <w:proofErr w:type="spellEnd"/>
      <w:r>
        <w:t xml:space="preserve"> yang </w:t>
      </w:r>
      <w:proofErr w:type="spellStart"/>
      <w:r>
        <w:t>relevan</w:t>
      </w:r>
      <w:proofErr w:type="spellEnd"/>
      <w:r>
        <w:t xml:space="preserve"> dan </w:t>
      </w:r>
      <w:proofErr w:type="spellStart"/>
      <w:r>
        <w:t>representatif</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permasalahan</w:t>
      </w:r>
      <w:proofErr w:type="spellEnd"/>
      <w:r>
        <w:t xml:space="preserve">, </w:t>
      </w:r>
      <w:proofErr w:type="spellStart"/>
      <w:r>
        <w:t>diteliti</w:t>
      </w:r>
      <w:proofErr w:type="spellEnd"/>
      <w:r>
        <w:t xml:space="preserve"> dan </w:t>
      </w:r>
      <w:proofErr w:type="spellStart"/>
      <w:r>
        <w:t>dipelajari</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ditelaah</w:t>
      </w:r>
      <w:proofErr w:type="spellEnd"/>
      <w:r>
        <w:t xml:space="preserve"> dan </w:t>
      </w:r>
      <w:proofErr w:type="spellStart"/>
      <w:r>
        <w:t>dipaparkan</w:t>
      </w:r>
      <w:proofErr w:type="spellEnd"/>
      <w:r>
        <w:t xml:space="preserve"> </w:t>
      </w:r>
      <w:proofErr w:type="spellStart"/>
      <w:r>
        <w:t>secara</w:t>
      </w:r>
      <w:proofErr w:type="spellEnd"/>
      <w:r>
        <w:t xml:space="preserve"> </w:t>
      </w:r>
      <w:proofErr w:type="spellStart"/>
      <w:r>
        <w:t>deskriptif</w:t>
      </w:r>
      <w:proofErr w:type="spellEnd"/>
      <w:r>
        <w:t xml:space="preserve"> </w:t>
      </w:r>
      <w:proofErr w:type="spellStart"/>
      <w:r>
        <w:t>kemudian</w:t>
      </w:r>
      <w:proofErr w:type="spellEnd"/>
      <w:r>
        <w:t xml:space="preserve"> </w:t>
      </w:r>
      <w:proofErr w:type="spellStart"/>
      <w:r>
        <w:t>dibuat</w:t>
      </w:r>
      <w:proofErr w:type="spellEnd"/>
      <w:r>
        <w:t xml:space="preserve"> </w:t>
      </w:r>
      <w:proofErr w:type="spellStart"/>
      <w:r>
        <w:t>kesimpulan</w:t>
      </w:r>
      <w:proofErr w:type="spellEnd"/>
      <w:r>
        <w:t xml:space="preserve"> dan </w:t>
      </w:r>
      <w:proofErr w:type="spellStart"/>
      <w:r>
        <w:t>diharapkan</w:t>
      </w:r>
      <w:proofErr w:type="spellEnd"/>
      <w:r>
        <w:t xml:space="preserve"> </w:t>
      </w:r>
      <w:proofErr w:type="spellStart"/>
      <w:r>
        <w:t>dapat</w:t>
      </w:r>
      <w:proofErr w:type="spellEnd"/>
      <w:r>
        <w:t xml:space="preserve"> </w:t>
      </w:r>
      <w:proofErr w:type="spellStart"/>
      <w:r>
        <w:t>menjawab</w:t>
      </w:r>
      <w:proofErr w:type="spellEnd"/>
      <w:r>
        <w:t xml:space="preserve"> </w:t>
      </w:r>
      <w:proofErr w:type="spellStart"/>
      <w:r>
        <w:t>permasalahan</w:t>
      </w:r>
      <w:proofErr w:type="spellEnd"/>
      <w:r>
        <w:t xml:space="preserve"> yang </w:t>
      </w:r>
      <w:proofErr w:type="spellStart"/>
      <w:r>
        <w:t>dibahas</w:t>
      </w:r>
      <w:proofErr w:type="spellEnd"/>
      <w:r>
        <w:t>.</w:t>
      </w:r>
    </w:p>
    <w:p w:rsidR="00DE19F5" w:rsidRPr="00FE636E" w:rsidRDefault="00FE636E" w:rsidP="00FE636E">
      <w:pPr>
        <w:pStyle w:val="BodyText"/>
        <w:spacing w:before="1"/>
        <w:ind w:right="4" w:hanging="284"/>
        <w:jc w:val="both"/>
        <w:rPr>
          <w:b/>
        </w:rPr>
      </w:pPr>
      <w:r w:rsidRPr="00FE636E">
        <w:rPr>
          <w:b/>
          <w:bCs/>
          <w:lang w:val="id-ID"/>
        </w:rPr>
        <w:t>II</w:t>
      </w:r>
      <w:r w:rsidR="00294C67" w:rsidRPr="00FE636E">
        <w:rPr>
          <w:b/>
          <w:bCs/>
        </w:rPr>
        <w:t>.</w:t>
      </w:r>
      <w:r w:rsidR="00294C67">
        <w:rPr>
          <w:b/>
        </w:rPr>
        <w:t xml:space="preserve"> </w:t>
      </w:r>
      <w:r>
        <w:rPr>
          <w:b/>
        </w:rPr>
        <w:t>PEMBAHASAN</w:t>
      </w:r>
      <w:r w:rsidR="00294C67">
        <w:rPr>
          <w:b/>
        </w:rPr>
        <w:t xml:space="preserve"> </w:t>
      </w:r>
    </w:p>
    <w:p w:rsidR="00DE19F5" w:rsidRPr="00294C67" w:rsidRDefault="00294C67" w:rsidP="00294C67">
      <w:pPr>
        <w:pStyle w:val="BodyText"/>
        <w:numPr>
          <w:ilvl w:val="0"/>
          <w:numId w:val="7"/>
        </w:numPr>
        <w:spacing w:before="1"/>
        <w:ind w:left="284" w:right="4" w:hanging="284"/>
        <w:jc w:val="both"/>
        <w:rPr>
          <w:b/>
        </w:rPr>
      </w:pPr>
      <w:proofErr w:type="spellStart"/>
      <w:r w:rsidRPr="00294C67">
        <w:rPr>
          <w:b/>
        </w:rPr>
        <w:t>Karakteristik</w:t>
      </w:r>
      <w:proofErr w:type="spellEnd"/>
      <w:r w:rsidRPr="00294C67">
        <w:rPr>
          <w:b/>
        </w:rPr>
        <w:t xml:space="preserve"> </w:t>
      </w:r>
      <w:proofErr w:type="spellStart"/>
      <w:r w:rsidRPr="00294C67">
        <w:rPr>
          <w:b/>
        </w:rPr>
        <w:t>Asas</w:t>
      </w:r>
      <w:proofErr w:type="spellEnd"/>
      <w:r w:rsidRPr="00294C67">
        <w:rPr>
          <w:b/>
        </w:rPr>
        <w:t xml:space="preserve"> </w:t>
      </w:r>
      <w:proofErr w:type="spellStart"/>
      <w:r w:rsidRPr="00294C67">
        <w:rPr>
          <w:b/>
        </w:rPr>
        <w:t>Itikad</w:t>
      </w:r>
      <w:proofErr w:type="spellEnd"/>
      <w:r w:rsidRPr="00294C67">
        <w:rPr>
          <w:b/>
        </w:rPr>
        <w:t xml:space="preserve"> </w:t>
      </w:r>
      <w:proofErr w:type="spellStart"/>
      <w:r w:rsidRPr="00294C67">
        <w:rPr>
          <w:b/>
        </w:rPr>
        <w:t>Baik</w:t>
      </w:r>
      <w:proofErr w:type="spellEnd"/>
      <w:r w:rsidRPr="00294C67">
        <w:rPr>
          <w:b/>
        </w:rPr>
        <w:t xml:space="preserve"> </w:t>
      </w:r>
      <w:proofErr w:type="spellStart"/>
      <w:r w:rsidRPr="00294C67">
        <w:rPr>
          <w:b/>
        </w:rPr>
        <w:t>Dalam</w:t>
      </w:r>
      <w:proofErr w:type="spellEnd"/>
      <w:r w:rsidRPr="00294C67">
        <w:rPr>
          <w:b/>
        </w:rPr>
        <w:t xml:space="preserve"> </w:t>
      </w:r>
      <w:proofErr w:type="spellStart"/>
      <w:r w:rsidRPr="00294C67">
        <w:rPr>
          <w:b/>
        </w:rPr>
        <w:t>Membangun</w:t>
      </w:r>
      <w:proofErr w:type="spellEnd"/>
      <w:r w:rsidRPr="00294C67">
        <w:rPr>
          <w:b/>
        </w:rPr>
        <w:t xml:space="preserve"> </w:t>
      </w:r>
      <w:proofErr w:type="spellStart"/>
      <w:r w:rsidRPr="00294C67">
        <w:rPr>
          <w:b/>
        </w:rPr>
        <w:t>Konsep</w:t>
      </w:r>
      <w:proofErr w:type="spellEnd"/>
      <w:r w:rsidRPr="00294C67">
        <w:rPr>
          <w:b/>
        </w:rPr>
        <w:t xml:space="preserve"> Ideal </w:t>
      </w:r>
      <w:proofErr w:type="spellStart"/>
      <w:r w:rsidRPr="00294C67">
        <w:rPr>
          <w:b/>
        </w:rPr>
        <w:t>Penerapan</w:t>
      </w:r>
      <w:proofErr w:type="spellEnd"/>
      <w:r w:rsidRPr="00294C67">
        <w:rPr>
          <w:b/>
        </w:rPr>
        <w:t xml:space="preserve"> </w:t>
      </w:r>
      <w:proofErr w:type="spellStart"/>
      <w:r w:rsidRPr="00294C67">
        <w:rPr>
          <w:b/>
        </w:rPr>
        <w:t>Asas</w:t>
      </w:r>
      <w:proofErr w:type="spellEnd"/>
      <w:r w:rsidRPr="00294C67">
        <w:rPr>
          <w:b/>
        </w:rPr>
        <w:t xml:space="preserve"> </w:t>
      </w:r>
      <w:proofErr w:type="spellStart"/>
      <w:r w:rsidRPr="00294C67">
        <w:rPr>
          <w:b/>
        </w:rPr>
        <w:t>Iktikad</w:t>
      </w:r>
      <w:proofErr w:type="spellEnd"/>
      <w:r w:rsidRPr="00294C67">
        <w:rPr>
          <w:b/>
        </w:rPr>
        <w:t xml:space="preserve"> </w:t>
      </w:r>
      <w:proofErr w:type="spellStart"/>
      <w:r w:rsidRPr="00294C67">
        <w:rPr>
          <w:b/>
        </w:rPr>
        <w:t>Baik</w:t>
      </w:r>
      <w:proofErr w:type="spellEnd"/>
      <w:r w:rsidRPr="00294C67">
        <w:rPr>
          <w:b/>
        </w:rPr>
        <w:t xml:space="preserve">  </w:t>
      </w:r>
      <w:proofErr w:type="spellStart"/>
      <w:r w:rsidRPr="00294C67">
        <w:rPr>
          <w:b/>
        </w:rPr>
        <w:t>Dalam</w:t>
      </w:r>
      <w:proofErr w:type="spellEnd"/>
      <w:r w:rsidRPr="00294C67">
        <w:rPr>
          <w:b/>
        </w:rPr>
        <w:t xml:space="preserve"> </w:t>
      </w:r>
      <w:proofErr w:type="spellStart"/>
      <w:r w:rsidRPr="00294C67">
        <w:rPr>
          <w:b/>
        </w:rPr>
        <w:t>Hukum</w:t>
      </w:r>
      <w:proofErr w:type="spellEnd"/>
      <w:r w:rsidRPr="00294C67">
        <w:rPr>
          <w:b/>
        </w:rPr>
        <w:t xml:space="preserve"> </w:t>
      </w:r>
      <w:proofErr w:type="spellStart"/>
      <w:r w:rsidRPr="00294C67">
        <w:rPr>
          <w:b/>
        </w:rPr>
        <w:t>Perjanjian</w:t>
      </w:r>
      <w:proofErr w:type="spellEnd"/>
    </w:p>
    <w:p w:rsidR="00170543" w:rsidRPr="00170543" w:rsidRDefault="00170543" w:rsidP="00170543">
      <w:pPr>
        <w:pStyle w:val="Default"/>
        <w:ind w:firstLine="567"/>
        <w:jc w:val="both"/>
      </w:pPr>
      <w:r w:rsidRPr="00170543">
        <w:t xml:space="preserve">Kajian </w:t>
      </w:r>
      <w:proofErr w:type="spellStart"/>
      <w:r w:rsidRPr="00170543">
        <w:t>tentang</w:t>
      </w:r>
      <w:proofErr w:type="spellEnd"/>
      <w:r w:rsidRPr="00170543">
        <w:t xml:space="preserve">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dapat</w:t>
      </w:r>
      <w:proofErr w:type="spellEnd"/>
      <w:r w:rsidRPr="00170543">
        <w:t xml:space="preserve"> </w:t>
      </w:r>
      <w:proofErr w:type="spellStart"/>
      <w:r w:rsidRPr="00170543">
        <w:t>kita</w:t>
      </w:r>
      <w:proofErr w:type="spellEnd"/>
      <w:r w:rsidRPr="00170543">
        <w:t xml:space="preserve"> </w:t>
      </w:r>
      <w:proofErr w:type="spellStart"/>
      <w:r w:rsidRPr="00170543">
        <w:t>temukan</w:t>
      </w:r>
      <w:proofErr w:type="spellEnd"/>
      <w:r w:rsidRPr="00170543">
        <w:t xml:space="preserve"> di </w:t>
      </w:r>
      <w:proofErr w:type="spellStart"/>
      <w:r w:rsidRPr="00170543">
        <w:t>dalam</w:t>
      </w:r>
      <w:proofErr w:type="spellEnd"/>
      <w:r w:rsidRPr="00170543">
        <w:t xml:space="preserve"> </w:t>
      </w:r>
      <w:proofErr w:type="spellStart"/>
      <w:r w:rsidRPr="00170543">
        <w:t>berbagai</w:t>
      </w:r>
      <w:proofErr w:type="spellEnd"/>
      <w:r w:rsidRPr="00170543">
        <w:t xml:space="preserve"> </w:t>
      </w:r>
      <w:proofErr w:type="spellStart"/>
      <w:r w:rsidRPr="00170543">
        <w:t>literatur</w:t>
      </w:r>
      <w:proofErr w:type="spellEnd"/>
      <w:r w:rsidRPr="00170543">
        <w:t xml:space="preserve"> </w:t>
      </w:r>
      <w:proofErr w:type="spellStart"/>
      <w:r w:rsidRPr="00170543">
        <w:t>hukum</w:t>
      </w:r>
      <w:proofErr w:type="spellEnd"/>
      <w:r w:rsidRPr="00170543">
        <w:t xml:space="preserve">. </w:t>
      </w:r>
      <w:proofErr w:type="spellStart"/>
      <w:r w:rsidRPr="00170543">
        <w:t>Walaupun</w:t>
      </w:r>
      <w:proofErr w:type="spellEnd"/>
      <w:r w:rsidRPr="00170543">
        <w:t xml:space="preserve"> </w:t>
      </w:r>
      <w:proofErr w:type="spellStart"/>
      <w:r w:rsidRPr="00170543">
        <w:t>demikian</w:t>
      </w:r>
      <w:proofErr w:type="spellEnd"/>
      <w:r w:rsidRPr="00170543">
        <w:t xml:space="preserve"> </w:t>
      </w:r>
      <w:proofErr w:type="spellStart"/>
      <w:r w:rsidRPr="00170543">
        <w:t>sampai</w:t>
      </w:r>
      <w:proofErr w:type="spellEnd"/>
      <w:r w:rsidRPr="00170543">
        <w:t xml:space="preserve"> </w:t>
      </w:r>
      <w:proofErr w:type="spellStart"/>
      <w:r w:rsidRPr="00170543">
        <w:t>sekarang</w:t>
      </w:r>
      <w:proofErr w:type="spellEnd"/>
      <w:r w:rsidRPr="00170543">
        <w:t xml:space="preserve"> </w:t>
      </w:r>
      <w:proofErr w:type="spellStart"/>
      <w:r w:rsidRPr="00170543">
        <w:t>belum</w:t>
      </w:r>
      <w:proofErr w:type="spellEnd"/>
      <w:r w:rsidRPr="00170543">
        <w:t xml:space="preserve"> </w:t>
      </w:r>
      <w:proofErr w:type="spellStart"/>
      <w:r w:rsidRPr="00170543">
        <w:t>ada</w:t>
      </w:r>
      <w:proofErr w:type="spellEnd"/>
      <w:r w:rsidRPr="00170543">
        <w:t xml:space="preserve"> </w:t>
      </w:r>
      <w:proofErr w:type="spellStart"/>
      <w:r w:rsidRPr="00170543">
        <w:t>undang-undang</w:t>
      </w:r>
      <w:proofErr w:type="spellEnd"/>
      <w:r w:rsidRPr="00170543">
        <w:t xml:space="preserve"> </w:t>
      </w:r>
      <w:proofErr w:type="spellStart"/>
      <w:r w:rsidRPr="00170543">
        <w:t>mapun</w:t>
      </w:r>
      <w:proofErr w:type="spellEnd"/>
      <w:r w:rsidRPr="00170543">
        <w:t xml:space="preserve"> </w:t>
      </w:r>
      <w:proofErr w:type="spellStart"/>
      <w:r w:rsidRPr="00170543">
        <w:t>doktrin</w:t>
      </w:r>
      <w:proofErr w:type="spellEnd"/>
      <w:r w:rsidRPr="00170543">
        <w:t xml:space="preserve"> yang </w:t>
      </w:r>
      <w:proofErr w:type="spellStart"/>
      <w:r w:rsidRPr="00170543">
        <w:t>memberikan</w:t>
      </w:r>
      <w:proofErr w:type="spellEnd"/>
      <w:r w:rsidRPr="00170543">
        <w:t xml:space="preserve"> </w:t>
      </w:r>
      <w:proofErr w:type="spellStart"/>
      <w:r w:rsidRPr="00170543">
        <w:t>batasan</w:t>
      </w:r>
      <w:proofErr w:type="spellEnd"/>
      <w:r w:rsidRPr="00170543">
        <w:t xml:space="preserve"> yang </w:t>
      </w:r>
      <w:proofErr w:type="spellStart"/>
      <w:r w:rsidRPr="00170543">
        <w:t>jelas</w:t>
      </w:r>
      <w:proofErr w:type="spellEnd"/>
      <w:r w:rsidRPr="00170543">
        <w:t xml:space="preserve"> </w:t>
      </w:r>
      <w:proofErr w:type="spellStart"/>
      <w:r w:rsidRPr="00170543">
        <w:t>menyangkut</w:t>
      </w:r>
      <w:proofErr w:type="spellEnd"/>
      <w:r w:rsidRPr="00170543">
        <w:t xml:space="preserve"> </w:t>
      </w:r>
      <w:proofErr w:type="spellStart"/>
      <w:r w:rsidRPr="00170543">
        <w:t>pengertian</w:t>
      </w:r>
      <w:proofErr w:type="spellEnd"/>
      <w:r w:rsidRPr="00170543">
        <w:t xml:space="preserve">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sebagai</w:t>
      </w:r>
      <w:proofErr w:type="spellEnd"/>
      <w:r w:rsidRPr="00170543">
        <w:t xml:space="preserve"> </w:t>
      </w:r>
      <w:proofErr w:type="spellStart"/>
      <w:r w:rsidRPr="00170543">
        <w:t>norma</w:t>
      </w:r>
      <w:proofErr w:type="spellEnd"/>
      <w:r w:rsidRPr="00170543">
        <w:t>/</w:t>
      </w:r>
      <w:proofErr w:type="spellStart"/>
      <w:r w:rsidRPr="00170543">
        <w:t>aturan</w:t>
      </w:r>
      <w:proofErr w:type="spellEnd"/>
      <w:r w:rsidRPr="00170543">
        <w:t xml:space="preserve"> </w:t>
      </w:r>
      <w:proofErr w:type="spellStart"/>
      <w:r w:rsidRPr="00170543">
        <w:t>hukum</w:t>
      </w:r>
      <w:proofErr w:type="spellEnd"/>
      <w:r w:rsidRPr="00170543">
        <w:t xml:space="preserve"> dan </w:t>
      </w:r>
      <w:proofErr w:type="spellStart"/>
      <w:r w:rsidRPr="00170543">
        <w:t>hubungannya</w:t>
      </w:r>
      <w:proofErr w:type="spellEnd"/>
      <w:r w:rsidRPr="00170543">
        <w:t xml:space="preserve"> </w:t>
      </w:r>
      <w:proofErr w:type="spellStart"/>
      <w:r w:rsidRPr="00170543">
        <w:t>dengan</w:t>
      </w:r>
      <w:proofErr w:type="spellEnd"/>
      <w:r w:rsidRPr="00170543">
        <w:t xml:space="preserve">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sebagai</w:t>
      </w:r>
      <w:proofErr w:type="spellEnd"/>
      <w:r w:rsidRPr="00170543">
        <w:t xml:space="preserve"> </w:t>
      </w:r>
      <w:proofErr w:type="spellStart"/>
      <w:r w:rsidRPr="00170543">
        <w:t>asas</w:t>
      </w:r>
      <w:proofErr w:type="spellEnd"/>
      <w:r w:rsidRPr="00170543">
        <w:t xml:space="preserve"> </w:t>
      </w:r>
      <w:proofErr w:type="spellStart"/>
      <w:r w:rsidRPr="00170543">
        <w:t>hukum</w:t>
      </w:r>
      <w:proofErr w:type="spellEnd"/>
      <w:r w:rsidRPr="00170543">
        <w:t xml:space="preserve">. Dari </w:t>
      </w:r>
      <w:proofErr w:type="spellStart"/>
      <w:r w:rsidRPr="00170543">
        <w:t>hasil</w:t>
      </w:r>
      <w:proofErr w:type="spellEnd"/>
      <w:r w:rsidRPr="00170543">
        <w:t xml:space="preserve"> </w:t>
      </w:r>
      <w:proofErr w:type="spellStart"/>
      <w:r w:rsidRPr="00170543">
        <w:t>penelitian</w:t>
      </w:r>
      <w:proofErr w:type="spellEnd"/>
      <w:r w:rsidRPr="00170543">
        <w:t xml:space="preserve"> </w:t>
      </w:r>
      <w:proofErr w:type="spellStart"/>
      <w:r w:rsidRPr="00170543">
        <w:t>ditemukan</w:t>
      </w:r>
      <w:proofErr w:type="spellEnd"/>
      <w:r w:rsidRPr="00170543">
        <w:t xml:space="preserve"> </w:t>
      </w:r>
      <w:proofErr w:type="spellStart"/>
      <w:r w:rsidRPr="00170543">
        <w:t>bahwa</w:t>
      </w:r>
      <w:proofErr w:type="spellEnd"/>
      <w:r w:rsidRPr="00170543">
        <w:t xml:space="preserve"> </w:t>
      </w:r>
      <w:proofErr w:type="spellStart"/>
      <w:r w:rsidRPr="00170543">
        <w:t>terdapat</w:t>
      </w:r>
      <w:proofErr w:type="spellEnd"/>
      <w:r w:rsidRPr="00170543">
        <w:t xml:space="preserve"> </w:t>
      </w:r>
      <w:proofErr w:type="spellStart"/>
      <w:r w:rsidRPr="00170543">
        <w:t>kecenderungan</w:t>
      </w:r>
      <w:proofErr w:type="spellEnd"/>
      <w:r w:rsidRPr="00170543">
        <w:t xml:space="preserve"> </w:t>
      </w:r>
      <w:proofErr w:type="spellStart"/>
      <w:r w:rsidRPr="00170543">
        <w:t>kajian</w:t>
      </w:r>
      <w:proofErr w:type="spellEnd"/>
      <w:r w:rsidRPr="00170543">
        <w:t xml:space="preserve"> </w:t>
      </w:r>
      <w:proofErr w:type="spellStart"/>
      <w:r w:rsidRPr="00170543">
        <w:t>mencampur</w:t>
      </w:r>
      <w:proofErr w:type="spellEnd"/>
      <w:r w:rsidRPr="00170543">
        <w:t xml:space="preserve"> </w:t>
      </w:r>
      <w:proofErr w:type="spellStart"/>
      <w:r w:rsidRPr="00170543">
        <w:t>adukan</w:t>
      </w:r>
      <w:proofErr w:type="spellEnd"/>
      <w:r w:rsidRPr="00170543">
        <w:t xml:space="preserve"> </w:t>
      </w:r>
      <w:proofErr w:type="spellStart"/>
      <w:r w:rsidRPr="00170543">
        <w:t>pengertian</w:t>
      </w:r>
      <w:proofErr w:type="spellEnd"/>
      <w:r w:rsidRPr="00170543">
        <w:t xml:space="preserve">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sebagai</w:t>
      </w:r>
      <w:proofErr w:type="spellEnd"/>
      <w:r w:rsidRPr="00170543">
        <w:t xml:space="preserve"> </w:t>
      </w:r>
      <w:proofErr w:type="spellStart"/>
      <w:r w:rsidRPr="00170543">
        <w:t>aturan</w:t>
      </w:r>
      <w:proofErr w:type="spellEnd"/>
      <w:r w:rsidRPr="00170543">
        <w:t xml:space="preserve"> </w:t>
      </w:r>
      <w:proofErr w:type="spellStart"/>
      <w:r w:rsidRPr="00170543">
        <w:t>hukum</w:t>
      </w:r>
      <w:proofErr w:type="spellEnd"/>
      <w:r w:rsidRPr="00170543">
        <w:t xml:space="preserve"> dan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sebagai</w:t>
      </w:r>
      <w:proofErr w:type="spellEnd"/>
      <w:r w:rsidRPr="00170543">
        <w:t xml:space="preserve"> </w:t>
      </w:r>
      <w:proofErr w:type="spellStart"/>
      <w:r w:rsidRPr="00170543">
        <w:t>asas</w:t>
      </w:r>
      <w:proofErr w:type="spellEnd"/>
      <w:r w:rsidRPr="00170543">
        <w:t xml:space="preserve"> </w:t>
      </w:r>
      <w:proofErr w:type="spellStart"/>
      <w:r w:rsidRPr="00170543">
        <w:t>hukum</w:t>
      </w:r>
      <w:proofErr w:type="spellEnd"/>
      <w:r w:rsidRPr="00170543">
        <w:t xml:space="preserve">. </w:t>
      </w:r>
      <w:proofErr w:type="spellStart"/>
      <w:r w:rsidRPr="00170543">
        <w:t>Sebagai</w:t>
      </w:r>
      <w:proofErr w:type="spellEnd"/>
      <w:r w:rsidRPr="00170543">
        <w:t xml:space="preserve"> </w:t>
      </w:r>
      <w:proofErr w:type="spellStart"/>
      <w:r w:rsidRPr="00170543">
        <w:t>contoh</w:t>
      </w:r>
      <w:proofErr w:type="spellEnd"/>
      <w:r w:rsidRPr="00170543">
        <w:t xml:space="preserve"> </w:t>
      </w:r>
      <w:proofErr w:type="spellStart"/>
      <w:r w:rsidRPr="00170543">
        <w:t>pembahasan</w:t>
      </w:r>
      <w:proofErr w:type="spellEnd"/>
      <w:r w:rsidRPr="00170543">
        <w:t xml:space="preserve"> </w:t>
      </w:r>
      <w:proofErr w:type="spellStart"/>
      <w:r w:rsidRPr="00170543">
        <w:t>itikad</w:t>
      </w:r>
      <w:proofErr w:type="spellEnd"/>
      <w:r w:rsidRPr="00170543">
        <w:t xml:space="preserve"> </w:t>
      </w:r>
      <w:proofErr w:type="spellStart"/>
      <w:r w:rsidRPr="00170543">
        <w:t>baik</w:t>
      </w:r>
      <w:proofErr w:type="spellEnd"/>
      <w:r w:rsidRPr="00170543">
        <w:t xml:space="preserve"> yang </w:t>
      </w:r>
      <w:proofErr w:type="spellStart"/>
      <w:r w:rsidRPr="00170543">
        <w:t>terdapat</w:t>
      </w:r>
      <w:proofErr w:type="spellEnd"/>
      <w:r w:rsidRPr="00170543">
        <w:t xml:space="preserve"> </w:t>
      </w:r>
      <w:proofErr w:type="spellStart"/>
      <w:r w:rsidRPr="00170543">
        <w:t>dalam</w:t>
      </w:r>
      <w:proofErr w:type="spellEnd"/>
      <w:r w:rsidRPr="00170543">
        <w:t xml:space="preserve"> </w:t>
      </w:r>
      <w:proofErr w:type="spellStart"/>
      <w:r w:rsidRPr="00170543">
        <w:t>Pasal</w:t>
      </w:r>
      <w:proofErr w:type="spellEnd"/>
      <w:r w:rsidRPr="00170543">
        <w:t xml:space="preserve"> 1338 </w:t>
      </w:r>
      <w:proofErr w:type="spellStart"/>
      <w:r w:rsidRPr="00170543">
        <w:t>ayat</w:t>
      </w:r>
      <w:proofErr w:type="spellEnd"/>
      <w:r w:rsidRPr="00170543">
        <w:t xml:space="preserve"> (3) BW </w:t>
      </w:r>
      <w:proofErr w:type="spellStart"/>
      <w:r w:rsidRPr="00170543">
        <w:t>diartikan</w:t>
      </w:r>
      <w:proofErr w:type="spellEnd"/>
      <w:r w:rsidRPr="00170543">
        <w:t xml:space="preserve"> </w:t>
      </w:r>
      <w:proofErr w:type="spellStart"/>
      <w:r w:rsidRPr="00170543">
        <w:t>sebagai</w:t>
      </w:r>
      <w:proofErr w:type="spellEnd"/>
      <w:r w:rsidRPr="00170543">
        <w:t xml:space="preserve"> </w:t>
      </w:r>
      <w:proofErr w:type="spellStart"/>
      <w:r w:rsidRPr="00170543">
        <w:t>asas</w:t>
      </w:r>
      <w:proofErr w:type="spellEnd"/>
      <w:r w:rsidRPr="00170543">
        <w:t xml:space="preserve"> </w:t>
      </w:r>
      <w:proofErr w:type="spellStart"/>
      <w:r w:rsidRPr="00170543">
        <w:t>hukum</w:t>
      </w:r>
      <w:proofErr w:type="spellEnd"/>
      <w:r w:rsidRPr="00170543">
        <w:t xml:space="preserve"> </w:t>
      </w:r>
      <w:proofErr w:type="spellStart"/>
      <w:r w:rsidRPr="00170543">
        <w:t>kontrak</w:t>
      </w:r>
      <w:proofErr w:type="spellEnd"/>
      <w:r w:rsidRPr="00170543">
        <w:t xml:space="preserve"> </w:t>
      </w:r>
      <w:proofErr w:type="spellStart"/>
      <w:r w:rsidRPr="00170543">
        <w:t>sehingga</w:t>
      </w:r>
      <w:proofErr w:type="spellEnd"/>
      <w:r w:rsidRPr="00170543">
        <w:t xml:space="preserve"> </w:t>
      </w:r>
      <w:proofErr w:type="spellStart"/>
      <w:r w:rsidRPr="00170543">
        <w:t>melahirkan</w:t>
      </w:r>
      <w:proofErr w:type="spellEnd"/>
      <w:r w:rsidRPr="00170543">
        <w:t xml:space="preserve"> </w:t>
      </w:r>
      <w:proofErr w:type="spellStart"/>
      <w:r w:rsidRPr="00170543">
        <w:t>kesimpulan</w:t>
      </w:r>
      <w:proofErr w:type="spellEnd"/>
      <w:r w:rsidRPr="00170543">
        <w:t xml:space="preserve">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hanya</w:t>
      </w:r>
      <w:proofErr w:type="spellEnd"/>
      <w:r w:rsidRPr="00170543">
        <w:t xml:space="preserve"> </w:t>
      </w:r>
      <w:proofErr w:type="spellStart"/>
      <w:r w:rsidRPr="00170543">
        <w:t>ada</w:t>
      </w:r>
      <w:proofErr w:type="spellEnd"/>
      <w:r w:rsidRPr="00170543">
        <w:t xml:space="preserve"> </w:t>
      </w:r>
      <w:proofErr w:type="spellStart"/>
      <w:r w:rsidRPr="00170543">
        <w:t>dalam</w:t>
      </w:r>
      <w:proofErr w:type="spellEnd"/>
      <w:r w:rsidRPr="00170543">
        <w:t xml:space="preserve"> </w:t>
      </w:r>
      <w:proofErr w:type="spellStart"/>
      <w:r w:rsidRPr="00170543">
        <w:t>pelaksanaan</w:t>
      </w:r>
      <w:proofErr w:type="spellEnd"/>
      <w:r w:rsidRPr="00170543">
        <w:t xml:space="preserve"> </w:t>
      </w:r>
      <w:proofErr w:type="spellStart"/>
      <w:r w:rsidRPr="00170543">
        <w:t>kontrak</w:t>
      </w:r>
      <w:proofErr w:type="spellEnd"/>
      <w:r w:rsidRPr="00170543">
        <w:t xml:space="preserve">. </w:t>
      </w:r>
      <w:proofErr w:type="spellStart"/>
      <w:r w:rsidRPr="00170543">
        <w:t>Dengan</w:t>
      </w:r>
      <w:proofErr w:type="spellEnd"/>
      <w:r w:rsidRPr="00170543">
        <w:t xml:space="preserve"> </w:t>
      </w:r>
      <w:proofErr w:type="spellStart"/>
      <w:r w:rsidRPr="00170543">
        <w:t>perkataan</w:t>
      </w:r>
      <w:proofErr w:type="spellEnd"/>
      <w:r w:rsidRPr="00170543">
        <w:t xml:space="preserve"> </w:t>
      </w:r>
      <w:proofErr w:type="spellStart"/>
      <w:r w:rsidRPr="00170543">
        <w:t>lain</w:t>
      </w:r>
      <w:proofErr w:type="spellEnd"/>
      <w:r w:rsidRPr="00170543">
        <w:t xml:space="preserve">, </w:t>
      </w:r>
      <w:proofErr w:type="spellStart"/>
      <w:r w:rsidRPr="00170543">
        <w:t>sampai</w:t>
      </w:r>
      <w:proofErr w:type="spellEnd"/>
      <w:r w:rsidRPr="00170543">
        <w:t xml:space="preserve"> </w:t>
      </w:r>
      <w:proofErr w:type="spellStart"/>
      <w:r w:rsidRPr="00170543">
        <w:t>sekarang</w:t>
      </w:r>
      <w:proofErr w:type="spellEnd"/>
      <w:r w:rsidRPr="00170543">
        <w:t xml:space="preserve"> </w:t>
      </w:r>
      <w:proofErr w:type="spellStart"/>
      <w:r w:rsidRPr="00170543">
        <w:t>belum</w:t>
      </w:r>
      <w:proofErr w:type="spellEnd"/>
      <w:r w:rsidRPr="00170543">
        <w:t xml:space="preserve"> </w:t>
      </w:r>
      <w:proofErr w:type="spellStart"/>
      <w:r w:rsidRPr="00170543">
        <w:t>tegas</w:t>
      </w:r>
      <w:proofErr w:type="spellEnd"/>
      <w:r w:rsidRPr="00170543">
        <w:t xml:space="preserve"> </w:t>
      </w:r>
      <w:proofErr w:type="spellStart"/>
      <w:r w:rsidRPr="00170543">
        <w:t>pembedaan</w:t>
      </w:r>
      <w:proofErr w:type="spellEnd"/>
      <w:r w:rsidRPr="00170543">
        <w:t xml:space="preserve"> </w:t>
      </w:r>
      <w:proofErr w:type="spellStart"/>
      <w:r w:rsidRPr="00170543">
        <w:t>makna</w:t>
      </w:r>
      <w:proofErr w:type="spellEnd"/>
      <w:r w:rsidRPr="00170543">
        <w:t xml:space="preserve"> dan </w:t>
      </w:r>
      <w:proofErr w:type="spellStart"/>
      <w:r w:rsidRPr="00170543">
        <w:t>fungsi</w:t>
      </w:r>
      <w:proofErr w:type="spellEnd"/>
      <w:r w:rsidRPr="00170543">
        <w:t xml:space="preserve">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sebagai</w:t>
      </w:r>
      <w:proofErr w:type="spellEnd"/>
      <w:r w:rsidRPr="00170543">
        <w:t xml:space="preserve"> </w:t>
      </w:r>
      <w:proofErr w:type="spellStart"/>
      <w:r w:rsidRPr="00170543">
        <w:t>aturan</w:t>
      </w:r>
      <w:proofErr w:type="spellEnd"/>
      <w:r w:rsidRPr="00170543">
        <w:t xml:space="preserve"> </w:t>
      </w:r>
      <w:proofErr w:type="spellStart"/>
      <w:r w:rsidRPr="00170543">
        <w:t>hukum</w:t>
      </w:r>
      <w:proofErr w:type="spellEnd"/>
      <w:r w:rsidRPr="00170543">
        <w:t xml:space="preserve"> dan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sebagai</w:t>
      </w:r>
      <w:proofErr w:type="spellEnd"/>
      <w:r w:rsidRPr="00170543">
        <w:t xml:space="preserve"> </w:t>
      </w:r>
      <w:proofErr w:type="spellStart"/>
      <w:r w:rsidRPr="00170543">
        <w:t>asas</w:t>
      </w:r>
      <w:proofErr w:type="spellEnd"/>
      <w:r w:rsidRPr="00170543">
        <w:t xml:space="preserve"> </w:t>
      </w:r>
      <w:proofErr w:type="spellStart"/>
      <w:r w:rsidRPr="00170543">
        <w:t>hukum</w:t>
      </w:r>
      <w:proofErr w:type="spellEnd"/>
      <w:r w:rsidRPr="00170543">
        <w:t xml:space="preserve"> </w:t>
      </w:r>
      <w:proofErr w:type="spellStart"/>
      <w:r w:rsidRPr="00170543">
        <w:t>kontrak</w:t>
      </w:r>
      <w:proofErr w:type="spellEnd"/>
      <w:r w:rsidRPr="00170543">
        <w:t xml:space="preserve">. </w:t>
      </w:r>
      <w:proofErr w:type="spellStart"/>
      <w:r w:rsidRPr="00170543">
        <w:t>Pemahaman</w:t>
      </w:r>
      <w:proofErr w:type="spellEnd"/>
      <w:r w:rsidRPr="00170543">
        <w:t xml:space="preserve">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sebagai</w:t>
      </w:r>
      <w:proofErr w:type="spellEnd"/>
      <w:r w:rsidRPr="00170543">
        <w:t xml:space="preserve"> </w:t>
      </w:r>
      <w:proofErr w:type="spellStart"/>
      <w:r w:rsidRPr="00170543">
        <w:t>aturan</w:t>
      </w:r>
      <w:proofErr w:type="spellEnd"/>
      <w:r w:rsidRPr="00170543">
        <w:t xml:space="preserve"> </w:t>
      </w:r>
      <w:proofErr w:type="spellStart"/>
      <w:r w:rsidRPr="00170543">
        <w:t>hukum</w:t>
      </w:r>
      <w:proofErr w:type="spellEnd"/>
      <w:r w:rsidRPr="00170543">
        <w:t xml:space="preserve"> dan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sebagai</w:t>
      </w:r>
      <w:proofErr w:type="spellEnd"/>
      <w:r w:rsidRPr="00170543">
        <w:t xml:space="preserve"> </w:t>
      </w:r>
      <w:proofErr w:type="spellStart"/>
      <w:r w:rsidRPr="00170543">
        <w:t>asas</w:t>
      </w:r>
      <w:proofErr w:type="spellEnd"/>
      <w:r w:rsidRPr="00170543">
        <w:t xml:space="preserve"> </w:t>
      </w:r>
      <w:proofErr w:type="spellStart"/>
      <w:r w:rsidRPr="00170543">
        <w:t>hukum</w:t>
      </w:r>
      <w:proofErr w:type="spellEnd"/>
      <w:r w:rsidRPr="00170543">
        <w:t xml:space="preserve"> </w:t>
      </w:r>
      <w:proofErr w:type="spellStart"/>
      <w:r w:rsidRPr="00170543">
        <w:t>kontrak</w:t>
      </w:r>
      <w:proofErr w:type="spellEnd"/>
      <w:r w:rsidRPr="00170543">
        <w:t xml:space="preserve"> </w:t>
      </w:r>
      <w:proofErr w:type="spellStart"/>
      <w:r w:rsidRPr="00170543">
        <w:t>sangat</w:t>
      </w:r>
      <w:proofErr w:type="spellEnd"/>
      <w:r w:rsidRPr="00170543">
        <w:t xml:space="preserve"> </w:t>
      </w:r>
      <w:proofErr w:type="spellStart"/>
      <w:r w:rsidRPr="00170543">
        <w:t>penting</w:t>
      </w:r>
      <w:proofErr w:type="spellEnd"/>
      <w:r w:rsidRPr="00170543">
        <w:t xml:space="preserve"> </w:t>
      </w:r>
      <w:proofErr w:type="spellStart"/>
      <w:r w:rsidRPr="00170543">
        <w:t>untuk</w:t>
      </w:r>
      <w:proofErr w:type="spellEnd"/>
      <w:r w:rsidRPr="00170543">
        <w:t xml:space="preserve"> </w:t>
      </w:r>
      <w:proofErr w:type="spellStart"/>
      <w:r w:rsidRPr="00170543">
        <w:t>menjawab</w:t>
      </w:r>
      <w:proofErr w:type="spellEnd"/>
      <w:r w:rsidRPr="00170543">
        <w:t xml:space="preserve"> </w:t>
      </w:r>
      <w:proofErr w:type="spellStart"/>
      <w:r w:rsidRPr="00170543">
        <w:t>perbedaan</w:t>
      </w:r>
      <w:proofErr w:type="spellEnd"/>
      <w:r w:rsidRPr="00170543">
        <w:t xml:space="preserve"> </w:t>
      </w:r>
      <w:proofErr w:type="spellStart"/>
      <w:r w:rsidRPr="00170543">
        <w:t>pendapat</w:t>
      </w:r>
      <w:proofErr w:type="spellEnd"/>
      <w:r w:rsidRPr="00170543">
        <w:t xml:space="preserve"> </w:t>
      </w:r>
      <w:proofErr w:type="spellStart"/>
      <w:r w:rsidRPr="00170543">
        <w:t>terkait</w:t>
      </w:r>
      <w:proofErr w:type="spellEnd"/>
      <w:r w:rsidRPr="00170543">
        <w:t xml:space="preserve"> </w:t>
      </w:r>
      <w:proofErr w:type="spellStart"/>
      <w:r w:rsidRPr="00170543">
        <w:t>dengan</w:t>
      </w:r>
      <w:proofErr w:type="spellEnd"/>
      <w:r w:rsidRPr="00170543">
        <w:t xml:space="preserve"> </w:t>
      </w:r>
      <w:proofErr w:type="spellStart"/>
      <w:r w:rsidRPr="00170543">
        <w:t>kewajiban</w:t>
      </w:r>
      <w:proofErr w:type="spellEnd"/>
      <w:r w:rsidRPr="00170543">
        <w:t xml:space="preserve"> </w:t>
      </w:r>
      <w:proofErr w:type="spellStart"/>
      <w:r w:rsidRPr="00170543">
        <w:t>itikad</w:t>
      </w:r>
      <w:proofErr w:type="spellEnd"/>
      <w:r w:rsidRPr="00170543">
        <w:t xml:space="preserve"> </w:t>
      </w:r>
      <w:proofErr w:type="spellStart"/>
      <w:r w:rsidRPr="00170543">
        <w:t>baik</w:t>
      </w:r>
      <w:proofErr w:type="spellEnd"/>
      <w:r w:rsidRPr="00170543">
        <w:t xml:space="preserve"> pada </w:t>
      </w:r>
      <w:proofErr w:type="spellStart"/>
      <w:r w:rsidRPr="00170543">
        <w:t>tahapan</w:t>
      </w:r>
      <w:proofErr w:type="spellEnd"/>
      <w:r w:rsidRPr="00170543">
        <w:t xml:space="preserve"> </w:t>
      </w:r>
      <w:proofErr w:type="spellStart"/>
      <w:r w:rsidRPr="00170543">
        <w:t>prakontrak</w:t>
      </w:r>
      <w:proofErr w:type="spellEnd"/>
      <w:r w:rsidRPr="00170543">
        <w:t xml:space="preserve">. </w:t>
      </w:r>
    </w:p>
    <w:p w:rsidR="00170543" w:rsidRPr="00167B8D" w:rsidRDefault="00170543" w:rsidP="00170543">
      <w:pPr>
        <w:pStyle w:val="Default"/>
        <w:ind w:firstLine="567"/>
        <w:jc w:val="both"/>
      </w:pPr>
      <w:proofErr w:type="spellStart"/>
      <w:r w:rsidRPr="00170543">
        <w:t>Hubungan</w:t>
      </w:r>
      <w:proofErr w:type="spellEnd"/>
      <w:r w:rsidRPr="00170543">
        <w:t xml:space="preserve"> </w:t>
      </w:r>
      <w:proofErr w:type="spellStart"/>
      <w:r w:rsidRPr="00170543">
        <w:t>antara</w:t>
      </w:r>
      <w:proofErr w:type="spellEnd"/>
      <w:r w:rsidRPr="00170543">
        <w:t xml:space="preserve"> </w:t>
      </w:r>
      <w:proofErr w:type="spellStart"/>
      <w:r w:rsidRPr="00170543">
        <w:t>aturan</w:t>
      </w:r>
      <w:proofErr w:type="spellEnd"/>
      <w:r w:rsidRPr="00170543">
        <w:t xml:space="preserve"> dan </w:t>
      </w:r>
      <w:proofErr w:type="spellStart"/>
      <w:r w:rsidRPr="00170543">
        <w:t>asas</w:t>
      </w:r>
      <w:proofErr w:type="spellEnd"/>
      <w:r w:rsidRPr="00170543">
        <w:t xml:space="preserve"> </w:t>
      </w:r>
      <w:proofErr w:type="spellStart"/>
      <w:r w:rsidRPr="00170543">
        <w:t>sifatnya</w:t>
      </w:r>
      <w:proofErr w:type="spellEnd"/>
      <w:r w:rsidRPr="00170543">
        <w:t xml:space="preserve"> </w:t>
      </w:r>
      <w:proofErr w:type="spellStart"/>
      <w:r w:rsidRPr="00170543">
        <w:t>problematis</w:t>
      </w:r>
      <w:proofErr w:type="spellEnd"/>
      <w:r w:rsidRPr="00170543">
        <w:t xml:space="preserve">, Ada </w:t>
      </w:r>
      <w:proofErr w:type="spellStart"/>
      <w:r w:rsidRPr="00170543">
        <w:t>pendapat</w:t>
      </w:r>
      <w:proofErr w:type="spellEnd"/>
      <w:r w:rsidRPr="00170543">
        <w:t xml:space="preserve"> </w:t>
      </w:r>
      <w:proofErr w:type="spellStart"/>
      <w:r w:rsidRPr="00170543">
        <w:t>melakukan</w:t>
      </w:r>
      <w:proofErr w:type="spellEnd"/>
      <w:r w:rsidRPr="00170543">
        <w:t xml:space="preserve"> </w:t>
      </w:r>
      <w:proofErr w:type="spellStart"/>
      <w:r w:rsidRPr="00170543">
        <w:t>pembedaan</w:t>
      </w:r>
      <w:proofErr w:type="spellEnd"/>
      <w:r w:rsidRPr="00170543">
        <w:t xml:space="preserve"> </w:t>
      </w:r>
      <w:proofErr w:type="spellStart"/>
      <w:r w:rsidRPr="00170543">
        <w:t>secara</w:t>
      </w:r>
      <w:proofErr w:type="spellEnd"/>
      <w:r w:rsidRPr="00170543">
        <w:t xml:space="preserve"> gradual, </w:t>
      </w:r>
      <w:proofErr w:type="spellStart"/>
      <w:r w:rsidRPr="00170543">
        <w:t>misalnya</w:t>
      </w:r>
      <w:proofErr w:type="spellEnd"/>
      <w:r w:rsidRPr="00170543">
        <w:t xml:space="preserve"> </w:t>
      </w:r>
      <w:proofErr w:type="spellStart"/>
      <w:r w:rsidRPr="00170543">
        <w:t>pembedaan</w:t>
      </w:r>
      <w:proofErr w:type="spellEnd"/>
      <w:r w:rsidRPr="00170543">
        <w:t xml:space="preserve"> </w:t>
      </w:r>
      <w:proofErr w:type="spellStart"/>
      <w:r w:rsidRPr="00170543">
        <w:t>antara</w:t>
      </w:r>
      <w:proofErr w:type="spellEnd"/>
      <w:r w:rsidRPr="00170543">
        <w:t xml:space="preserve"> </w:t>
      </w:r>
      <w:proofErr w:type="spellStart"/>
      <w:r w:rsidRPr="00170543">
        <w:t>keduanya</w:t>
      </w:r>
      <w:proofErr w:type="spellEnd"/>
      <w:r w:rsidRPr="00170543">
        <w:t xml:space="preserve"> </w:t>
      </w:r>
      <w:proofErr w:type="spellStart"/>
      <w:r w:rsidRPr="00170543">
        <w:t>dicari</w:t>
      </w:r>
      <w:proofErr w:type="spellEnd"/>
      <w:r w:rsidRPr="00170543">
        <w:t xml:space="preserve"> </w:t>
      </w:r>
      <w:proofErr w:type="spellStart"/>
      <w:r w:rsidRPr="00170543">
        <w:t>dalam</w:t>
      </w:r>
      <w:proofErr w:type="spellEnd"/>
      <w:r w:rsidRPr="00170543">
        <w:t xml:space="preserve"> </w:t>
      </w:r>
      <w:proofErr w:type="spellStart"/>
      <w:r w:rsidRPr="00170543">
        <w:t>karakter</w:t>
      </w:r>
      <w:proofErr w:type="spellEnd"/>
      <w:r w:rsidRPr="00170543">
        <w:t xml:space="preserve"> </w:t>
      </w:r>
      <w:proofErr w:type="spellStart"/>
      <w:r w:rsidRPr="00170543">
        <w:t>asas-asas</w:t>
      </w:r>
      <w:proofErr w:type="spellEnd"/>
      <w:r w:rsidRPr="00170543">
        <w:t xml:space="preserve"> </w:t>
      </w:r>
      <w:proofErr w:type="spellStart"/>
      <w:r w:rsidRPr="00170543">
        <w:t>hukum</w:t>
      </w:r>
      <w:proofErr w:type="spellEnd"/>
      <w:r w:rsidRPr="00170543">
        <w:t xml:space="preserve"> yang </w:t>
      </w:r>
      <w:proofErr w:type="spellStart"/>
      <w:r w:rsidRPr="00170543">
        <w:t>cenderung</w:t>
      </w:r>
      <w:proofErr w:type="spellEnd"/>
      <w:r w:rsidRPr="00170543">
        <w:t xml:space="preserve"> </w:t>
      </w:r>
      <w:proofErr w:type="spellStart"/>
      <w:r w:rsidRPr="00170543">
        <w:t>lebih</w:t>
      </w:r>
      <w:proofErr w:type="spellEnd"/>
      <w:r w:rsidRPr="00170543">
        <w:t xml:space="preserve"> </w:t>
      </w:r>
      <w:proofErr w:type="spellStart"/>
      <w:r w:rsidRPr="00170543">
        <w:t>abstrak</w:t>
      </w:r>
      <w:proofErr w:type="spellEnd"/>
      <w:r w:rsidRPr="00170543">
        <w:t xml:space="preserve"> </w:t>
      </w:r>
      <w:proofErr w:type="spellStart"/>
      <w:r w:rsidRPr="00170543">
        <w:t>ketimbang</w:t>
      </w:r>
      <w:proofErr w:type="spellEnd"/>
      <w:r w:rsidRPr="00170543">
        <w:t xml:space="preserve"> </w:t>
      </w:r>
      <w:proofErr w:type="spellStart"/>
      <w:r w:rsidRPr="00170543">
        <w:t>aturan</w:t>
      </w:r>
      <w:proofErr w:type="spellEnd"/>
      <w:r w:rsidRPr="00170543">
        <w:t xml:space="preserve">. </w:t>
      </w:r>
      <w:r w:rsidRPr="00167B8D">
        <w:rPr>
          <w:bCs/>
        </w:rPr>
        <w:t>Dworkin</w:t>
      </w:r>
      <w:r w:rsidRPr="00167B8D">
        <w:rPr>
          <w:rStyle w:val="FootnoteReference"/>
          <w:bCs/>
        </w:rPr>
        <w:footnoteReference w:id="16"/>
      </w:r>
      <w:r w:rsidRPr="00167B8D">
        <w:rPr>
          <w:bCs/>
        </w:rPr>
        <w:t xml:space="preserve"> </w:t>
      </w:r>
      <w:proofErr w:type="spellStart"/>
      <w:r w:rsidRPr="00167B8D">
        <w:t>mengajukan</w:t>
      </w:r>
      <w:proofErr w:type="spellEnd"/>
      <w:r w:rsidRPr="00167B8D">
        <w:t xml:space="preserve"> </w:t>
      </w:r>
      <w:proofErr w:type="spellStart"/>
      <w:r w:rsidRPr="00167B8D">
        <w:t>dua</w:t>
      </w:r>
      <w:proofErr w:type="spellEnd"/>
      <w:r w:rsidRPr="00167B8D">
        <w:t xml:space="preserve"> </w:t>
      </w:r>
      <w:proofErr w:type="spellStart"/>
      <w:r w:rsidRPr="00167B8D">
        <w:t>kriteria</w:t>
      </w:r>
      <w:proofErr w:type="spellEnd"/>
      <w:r w:rsidRPr="00167B8D">
        <w:t xml:space="preserve"> </w:t>
      </w:r>
      <w:proofErr w:type="spellStart"/>
      <w:r w:rsidRPr="00167B8D">
        <w:t>pembeda</w:t>
      </w:r>
      <w:proofErr w:type="spellEnd"/>
      <w:r w:rsidRPr="00167B8D">
        <w:t xml:space="preserve"> </w:t>
      </w:r>
      <w:proofErr w:type="spellStart"/>
      <w:r w:rsidRPr="00167B8D">
        <w:t>yaitu</w:t>
      </w:r>
      <w:proofErr w:type="spellEnd"/>
      <w:r w:rsidRPr="00167B8D">
        <w:t xml:space="preserve">, </w:t>
      </w:r>
      <w:proofErr w:type="spellStart"/>
      <w:r w:rsidRPr="00167B8D">
        <w:t>pertama</w:t>
      </w:r>
      <w:proofErr w:type="spellEnd"/>
      <w:r w:rsidRPr="00167B8D">
        <w:t xml:space="preserve"> yang </w:t>
      </w:r>
      <w:proofErr w:type="spellStart"/>
      <w:r w:rsidRPr="00167B8D">
        <w:t>terpenting</w:t>
      </w:r>
      <w:proofErr w:type="spellEnd"/>
      <w:r w:rsidRPr="00167B8D">
        <w:t xml:space="preserve"> </w:t>
      </w:r>
      <w:proofErr w:type="spellStart"/>
      <w:r w:rsidRPr="00167B8D">
        <w:t>ialah</w:t>
      </w:r>
      <w:proofErr w:type="spellEnd"/>
      <w:r w:rsidRPr="00167B8D">
        <w:t xml:space="preserve"> </w:t>
      </w:r>
      <w:proofErr w:type="spellStart"/>
      <w:r w:rsidRPr="00167B8D">
        <w:t>derajat</w:t>
      </w:r>
      <w:proofErr w:type="spellEnd"/>
      <w:r w:rsidRPr="00167B8D">
        <w:t xml:space="preserve"> </w:t>
      </w:r>
      <w:proofErr w:type="spellStart"/>
      <w:r w:rsidRPr="00167B8D">
        <w:t>konretisasi</w:t>
      </w:r>
      <w:proofErr w:type="spellEnd"/>
      <w:r w:rsidRPr="00167B8D">
        <w:t xml:space="preserve"> dan </w:t>
      </w:r>
      <w:proofErr w:type="spellStart"/>
      <w:r w:rsidRPr="00167B8D">
        <w:t>kedua</w:t>
      </w:r>
      <w:proofErr w:type="spellEnd"/>
      <w:r w:rsidRPr="00167B8D">
        <w:t xml:space="preserve"> </w:t>
      </w:r>
      <w:proofErr w:type="spellStart"/>
      <w:r w:rsidRPr="00167B8D">
        <w:t>adalah</w:t>
      </w:r>
      <w:proofErr w:type="spellEnd"/>
      <w:r w:rsidRPr="00167B8D">
        <w:t xml:space="preserve"> </w:t>
      </w:r>
      <w:proofErr w:type="spellStart"/>
      <w:r w:rsidRPr="00167B8D">
        <w:t>berkenaan</w:t>
      </w:r>
      <w:proofErr w:type="spellEnd"/>
      <w:r w:rsidRPr="00167B8D">
        <w:t xml:space="preserve"> </w:t>
      </w:r>
      <w:proofErr w:type="spellStart"/>
      <w:r w:rsidRPr="00167B8D">
        <w:t>dengan</w:t>
      </w:r>
      <w:proofErr w:type="spellEnd"/>
      <w:r w:rsidRPr="00167B8D">
        <w:t xml:space="preserve"> </w:t>
      </w:r>
      <w:proofErr w:type="spellStart"/>
      <w:r w:rsidRPr="00167B8D">
        <w:t>persoalan</w:t>
      </w:r>
      <w:proofErr w:type="spellEnd"/>
      <w:r w:rsidRPr="00167B8D">
        <w:t xml:space="preserve"> </w:t>
      </w:r>
      <w:proofErr w:type="spellStart"/>
      <w:r w:rsidRPr="00167B8D">
        <w:t>apakah</w:t>
      </w:r>
      <w:proofErr w:type="spellEnd"/>
      <w:r w:rsidRPr="00167B8D">
        <w:t xml:space="preserve"> </w:t>
      </w:r>
      <w:proofErr w:type="spellStart"/>
      <w:r w:rsidRPr="00167B8D">
        <w:t>dengan</w:t>
      </w:r>
      <w:proofErr w:type="spellEnd"/>
      <w:r w:rsidRPr="00167B8D">
        <w:t xml:space="preserve"> </w:t>
      </w:r>
      <w:proofErr w:type="spellStart"/>
      <w:r w:rsidRPr="00167B8D">
        <w:lastRenderedPageBreak/>
        <w:t>aturan-aturan</w:t>
      </w:r>
      <w:proofErr w:type="spellEnd"/>
      <w:r w:rsidRPr="00167B8D">
        <w:t xml:space="preserve"> yang </w:t>
      </w:r>
      <w:proofErr w:type="spellStart"/>
      <w:r w:rsidRPr="00167B8D">
        <w:t>ada</w:t>
      </w:r>
      <w:proofErr w:type="spellEnd"/>
      <w:r w:rsidRPr="00167B8D">
        <w:t xml:space="preserve"> </w:t>
      </w:r>
      <w:proofErr w:type="spellStart"/>
      <w:r w:rsidRPr="00167B8D">
        <w:t>berlaku</w:t>
      </w:r>
      <w:proofErr w:type="spellEnd"/>
      <w:r w:rsidRPr="00167B8D">
        <w:t xml:space="preserve"> </w:t>
      </w:r>
      <w:proofErr w:type="spellStart"/>
      <w:r w:rsidRPr="00167B8D">
        <w:t>atau</w:t>
      </w:r>
      <w:proofErr w:type="spellEnd"/>
      <w:r w:rsidRPr="00167B8D">
        <w:t xml:space="preserve"> </w:t>
      </w:r>
      <w:proofErr w:type="spellStart"/>
      <w:r w:rsidRPr="00167B8D">
        <w:t>tidak</w:t>
      </w:r>
      <w:proofErr w:type="spellEnd"/>
      <w:r w:rsidRPr="00167B8D">
        <w:t xml:space="preserve"> </w:t>
      </w:r>
      <w:proofErr w:type="spellStart"/>
      <w:r w:rsidRPr="00167B8D">
        <w:t>berlaku</w:t>
      </w:r>
      <w:proofErr w:type="spellEnd"/>
      <w:r w:rsidRPr="00167B8D">
        <w:t xml:space="preserve">; </w:t>
      </w:r>
      <w:proofErr w:type="spellStart"/>
      <w:r w:rsidRPr="00167B8D">
        <w:t>aturan-aturan</w:t>
      </w:r>
      <w:proofErr w:type="spellEnd"/>
      <w:r w:rsidRPr="00167B8D">
        <w:t xml:space="preserve"> yang </w:t>
      </w:r>
      <w:proofErr w:type="spellStart"/>
      <w:r w:rsidRPr="00167B8D">
        <w:t>ada</w:t>
      </w:r>
      <w:proofErr w:type="spellEnd"/>
      <w:r w:rsidRPr="00167B8D">
        <w:t xml:space="preserve"> </w:t>
      </w:r>
      <w:proofErr w:type="spellStart"/>
      <w:r w:rsidRPr="00167B8D">
        <w:t>tersebut</w:t>
      </w:r>
      <w:proofErr w:type="spellEnd"/>
      <w:r w:rsidRPr="00167B8D">
        <w:t xml:space="preserve"> </w:t>
      </w:r>
      <w:proofErr w:type="spellStart"/>
      <w:r w:rsidRPr="00167B8D">
        <w:t>niscaya</w:t>
      </w:r>
      <w:proofErr w:type="spellEnd"/>
      <w:r w:rsidRPr="00167B8D">
        <w:t xml:space="preserve"> </w:t>
      </w:r>
      <w:proofErr w:type="spellStart"/>
      <w:r w:rsidRPr="00167B8D">
        <w:t>memiliki</w:t>
      </w:r>
      <w:proofErr w:type="spellEnd"/>
      <w:r w:rsidRPr="00167B8D">
        <w:t xml:space="preserve"> </w:t>
      </w:r>
      <w:proofErr w:type="spellStart"/>
      <w:r w:rsidRPr="00167B8D">
        <w:t>karakter</w:t>
      </w:r>
      <w:proofErr w:type="spellEnd"/>
      <w:r w:rsidRPr="00167B8D">
        <w:t xml:space="preserve"> </w:t>
      </w:r>
      <w:proofErr w:type="spellStart"/>
      <w:r w:rsidRPr="00167B8D">
        <w:t>berlaku</w:t>
      </w:r>
      <w:proofErr w:type="spellEnd"/>
      <w:r w:rsidRPr="00167B8D">
        <w:t xml:space="preserve"> </w:t>
      </w:r>
      <w:proofErr w:type="spellStart"/>
      <w:r w:rsidRPr="00167B8D">
        <w:t>atau</w:t>
      </w:r>
      <w:proofErr w:type="spellEnd"/>
      <w:r w:rsidRPr="00167B8D">
        <w:t xml:space="preserve"> </w:t>
      </w:r>
      <w:proofErr w:type="spellStart"/>
      <w:r w:rsidRPr="00167B8D">
        <w:t>tidak</w:t>
      </w:r>
      <w:proofErr w:type="spellEnd"/>
      <w:r w:rsidRPr="00167B8D">
        <w:t xml:space="preserve">, </w:t>
      </w:r>
      <w:proofErr w:type="spellStart"/>
      <w:r w:rsidRPr="00167B8D">
        <w:t>sedemikian</w:t>
      </w:r>
      <w:proofErr w:type="spellEnd"/>
      <w:r w:rsidRPr="00167B8D">
        <w:t xml:space="preserve"> </w:t>
      </w:r>
      <w:proofErr w:type="spellStart"/>
      <w:r w:rsidRPr="00167B8D">
        <w:t>sehingga</w:t>
      </w:r>
      <w:proofErr w:type="spellEnd"/>
      <w:r w:rsidRPr="00167B8D">
        <w:t xml:space="preserve"> </w:t>
      </w:r>
      <w:proofErr w:type="spellStart"/>
      <w:r w:rsidRPr="00167B8D">
        <w:t>tidak</w:t>
      </w:r>
      <w:proofErr w:type="spellEnd"/>
      <w:r w:rsidRPr="00167B8D">
        <w:t xml:space="preserve"> </w:t>
      </w:r>
      <w:proofErr w:type="spellStart"/>
      <w:r w:rsidRPr="00167B8D">
        <w:t>ada</w:t>
      </w:r>
      <w:proofErr w:type="spellEnd"/>
      <w:r w:rsidRPr="00167B8D">
        <w:t xml:space="preserve"> </w:t>
      </w:r>
      <w:proofErr w:type="spellStart"/>
      <w:r w:rsidRPr="00167B8D">
        <w:t>tempat</w:t>
      </w:r>
      <w:proofErr w:type="spellEnd"/>
      <w:r w:rsidRPr="00167B8D">
        <w:t xml:space="preserve"> </w:t>
      </w:r>
      <w:proofErr w:type="spellStart"/>
      <w:r w:rsidRPr="00167B8D">
        <w:t>untuk</w:t>
      </w:r>
      <w:proofErr w:type="spellEnd"/>
      <w:r w:rsidRPr="00167B8D">
        <w:t xml:space="preserve"> </w:t>
      </w:r>
      <w:proofErr w:type="spellStart"/>
      <w:r w:rsidRPr="00167B8D">
        <w:t>menimbang-nimbang</w:t>
      </w:r>
      <w:proofErr w:type="spellEnd"/>
      <w:r w:rsidRPr="00167B8D">
        <w:t xml:space="preserve"> </w:t>
      </w:r>
      <w:proofErr w:type="spellStart"/>
      <w:r w:rsidRPr="00167B8D">
        <w:t>jalan</w:t>
      </w:r>
      <w:proofErr w:type="spellEnd"/>
      <w:r w:rsidRPr="00167B8D">
        <w:t xml:space="preserve"> </w:t>
      </w:r>
      <w:proofErr w:type="spellStart"/>
      <w:r w:rsidRPr="00167B8D">
        <w:t>tengah</w:t>
      </w:r>
      <w:proofErr w:type="spellEnd"/>
      <w:r w:rsidRPr="00167B8D">
        <w:t>.</w:t>
      </w:r>
      <w:r w:rsidRPr="00167B8D">
        <w:rPr>
          <w:rStyle w:val="FootnoteReference"/>
        </w:rPr>
        <w:footnoteReference w:id="17"/>
      </w:r>
      <w:r w:rsidRPr="00167B8D">
        <w:t xml:space="preserve"> </w:t>
      </w:r>
    </w:p>
    <w:p w:rsidR="00170543" w:rsidRDefault="00FE636E" w:rsidP="00170543">
      <w:pPr>
        <w:pStyle w:val="Default"/>
        <w:ind w:firstLine="567"/>
        <w:jc w:val="both"/>
      </w:pPr>
      <w:r>
        <w:rPr>
          <w:lang w:val="id-ID"/>
        </w:rPr>
        <w:t>A</w:t>
      </w:r>
      <w:proofErr w:type="spellStart"/>
      <w:r w:rsidR="00170543" w:rsidRPr="00167B8D">
        <w:t>turan-aturan</w:t>
      </w:r>
      <w:proofErr w:type="spellEnd"/>
      <w:r w:rsidR="00170543" w:rsidRPr="00167B8D">
        <w:t xml:space="preserve"> </w:t>
      </w:r>
      <w:proofErr w:type="spellStart"/>
      <w:r w:rsidR="00170543" w:rsidRPr="00167B8D">
        <w:t>hukum</w:t>
      </w:r>
      <w:proofErr w:type="spellEnd"/>
      <w:r w:rsidR="00170543" w:rsidRPr="00167B8D">
        <w:t xml:space="preserve"> yang </w:t>
      </w:r>
      <w:proofErr w:type="spellStart"/>
      <w:r w:rsidR="00170543" w:rsidRPr="00167B8D">
        <w:t>ada</w:t>
      </w:r>
      <w:proofErr w:type="spellEnd"/>
      <w:r w:rsidR="00170543" w:rsidRPr="00167B8D">
        <w:t xml:space="preserve"> </w:t>
      </w:r>
      <w:proofErr w:type="spellStart"/>
      <w:r w:rsidR="00170543" w:rsidRPr="00167B8D">
        <w:t>tidak</w:t>
      </w:r>
      <w:proofErr w:type="spellEnd"/>
      <w:r w:rsidR="00170543" w:rsidRPr="00167B8D">
        <w:t xml:space="preserve"> </w:t>
      </w:r>
      <w:proofErr w:type="spellStart"/>
      <w:r w:rsidR="00170543" w:rsidRPr="00167B8D">
        <w:t>dapat</w:t>
      </w:r>
      <w:proofErr w:type="spellEnd"/>
      <w:r w:rsidR="00170543" w:rsidRPr="00167B8D">
        <w:t xml:space="preserve"> </w:t>
      </w:r>
      <w:proofErr w:type="spellStart"/>
      <w:r w:rsidR="00170543" w:rsidRPr="00167B8D">
        <w:t>menetapkan</w:t>
      </w:r>
      <w:proofErr w:type="spellEnd"/>
      <w:r w:rsidR="00170543" w:rsidRPr="00167B8D">
        <w:t xml:space="preserve"> </w:t>
      </w:r>
      <w:proofErr w:type="spellStart"/>
      <w:r w:rsidR="00170543" w:rsidRPr="00167B8D">
        <w:t>apa</w:t>
      </w:r>
      <w:proofErr w:type="spellEnd"/>
      <w:r w:rsidR="00170543" w:rsidRPr="00167B8D">
        <w:t xml:space="preserve"> </w:t>
      </w:r>
      <w:proofErr w:type="spellStart"/>
      <w:r w:rsidR="00170543" w:rsidRPr="00167B8D">
        <w:t>hukumnya</w:t>
      </w:r>
      <w:proofErr w:type="spellEnd"/>
      <w:r w:rsidR="00170543" w:rsidRPr="00167B8D">
        <w:t xml:space="preserve"> </w:t>
      </w:r>
      <w:proofErr w:type="spellStart"/>
      <w:r w:rsidR="00170543" w:rsidRPr="00167B8D">
        <w:t>atau</w:t>
      </w:r>
      <w:proofErr w:type="spellEnd"/>
      <w:r w:rsidR="00170543" w:rsidRPr="00167B8D">
        <w:t xml:space="preserve"> </w:t>
      </w:r>
      <w:proofErr w:type="spellStart"/>
      <w:r w:rsidR="00170543" w:rsidRPr="00167B8D">
        <w:t>memecahkan</w:t>
      </w:r>
      <w:proofErr w:type="spellEnd"/>
      <w:r w:rsidR="00170543" w:rsidRPr="00167B8D">
        <w:t xml:space="preserve"> </w:t>
      </w:r>
      <w:proofErr w:type="spellStart"/>
      <w:r w:rsidR="00170543" w:rsidRPr="00167B8D">
        <w:t>persoalan</w:t>
      </w:r>
      <w:proofErr w:type="spellEnd"/>
      <w:r w:rsidR="00170543" w:rsidRPr="00167B8D">
        <w:t xml:space="preserve"> </w:t>
      </w:r>
      <w:proofErr w:type="spellStart"/>
      <w:r w:rsidR="00170543" w:rsidRPr="00167B8D">
        <w:t>akan</w:t>
      </w:r>
      <w:proofErr w:type="spellEnd"/>
      <w:r w:rsidR="00170543" w:rsidRPr="00167B8D">
        <w:t xml:space="preserve"> </w:t>
      </w:r>
      <w:proofErr w:type="spellStart"/>
      <w:r w:rsidR="00170543" w:rsidRPr="00167B8D">
        <w:t>dibutuhkan</w:t>
      </w:r>
      <w:proofErr w:type="spellEnd"/>
      <w:r w:rsidR="00170543" w:rsidRPr="00167B8D">
        <w:t xml:space="preserve"> </w:t>
      </w:r>
      <w:proofErr w:type="spellStart"/>
      <w:r w:rsidR="00170543" w:rsidRPr="00167B8D">
        <w:t>bantuan</w:t>
      </w:r>
      <w:proofErr w:type="spellEnd"/>
      <w:r w:rsidR="00170543" w:rsidRPr="00167B8D">
        <w:t xml:space="preserve"> </w:t>
      </w:r>
      <w:proofErr w:type="spellStart"/>
      <w:r w:rsidR="00170543" w:rsidRPr="00167B8D">
        <w:t>asas-asas</w:t>
      </w:r>
      <w:proofErr w:type="spellEnd"/>
      <w:r w:rsidR="00170543" w:rsidRPr="00167B8D">
        <w:t xml:space="preserve"> </w:t>
      </w:r>
      <w:proofErr w:type="spellStart"/>
      <w:r w:rsidR="00170543" w:rsidRPr="00167B8D">
        <w:t>hukum</w:t>
      </w:r>
      <w:proofErr w:type="spellEnd"/>
      <w:r w:rsidR="00170543" w:rsidRPr="00167B8D">
        <w:t xml:space="preserve"> </w:t>
      </w:r>
      <w:proofErr w:type="spellStart"/>
      <w:r w:rsidR="00170543" w:rsidRPr="00167B8D">
        <w:t>untuk</w:t>
      </w:r>
      <w:proofErr w:type="spellEnd"/>
      <w:r w:rsidR="00170543" w:rsidRPr="00167B8D">
        <w:t xml:space="preserve"> </w:t>
      </w:r>
      <w:proofErr w:type="spellStart"/>
      <w:r w:rsidR="00170543" w:rsidRPr="00167B8D">
        <w:t>memberikan</w:t>
      </w:r>
      <w:proofErr w:type="spellEnd"/>
      <w:r w:rsidR="00170543" w:rsidRPr="00167B8D">
        <w:t xml:space="preserve"> </w:t>
      </w:r>
      <w:proofErr w:type="spellStart"/>
      <w:r w:rsidR="00170543" w:rsidRPr="00167B8D">
        <w:t>makna</w:t>
      </w:r>
      <w:proofErr w:type="spellEnd"/>
      <w:r w:rsidR="00170543" w:rsidRPr="00167B8D">
        <w:t xml:space="preserve"> </w:t>
      </w:r>
      <w:proofErr w:type="spellStart"/>
      <w:r w:rsidR="00170543" w:rsidRPr="00167B8D">
        <w:t>terhadap</w:t>
      </w:r>
      <w:proofErr w:type="spellEnd"/>
      <w:r w:rsidR="00170543" w:rsidRPr="00167B8D">
        <w:t xml:space="preserve"> </w:t>
      </w:r>
      <w:proofErr w:type="spellStart"/>
      <w:r w:rsidR="00170543" w:rsidRPr="00167B8D">
        <w:t>aturan-aturan</w:t>
      </w:r>
      <w:proofErr w:type="spellEnd"/>
      <w:r w:rsidR="00170543" w:rsidRPr="00167B8D">
        <w:t xml:space="preserve"> </w:t>
      </w:r>
      <w:proofErr w:type="spellStart"/>
      <w:r w:rsidR="00170543" w:rsidRPr="00167B8D">
        <w:t>hukum</w:t>
      </w:r>
      <w:proofErr w:type="spellEnd"/>
      <w:r w:rsidR="00170543" w:rsidRPr="00167B8D">
        <w:t xml:space="preserve"> yang </w:t>
      </w:r>
      <w:proofErr w:type="spellStart"/>
      <w:r w:rsidR="00170543" w:rsidRPr="00167B8D">
        <w:t>telah</w:t>
      </w:r>
      <w:proofErr w:type="spellEnd"/>
      <w:r w:rsidR="00170543" w:rsidRPr="00167B8D">
        <w:t xml:space="preserve"> </w:t>
      </w:r>
      <w:proofErr w:type="spellStart"/>
      <w:r w:rsidR="00170543" w:rsidRPr="00167B8D">
        <w:t>ada</w:t>
      </w:r>
      <w:proofErr w:type="spellEnd"/>
      <w:r w:rsidR="00170543" w:rsidRPr="00167B8D">
        <w:t xml:space="preserve">. </w:t>
      </w:r>
      <w:proofErr w:type="spellStart"/>
      <w:r w:rsidR="00170543" w:rsidRPr="00167B8D">
        <w:t>Setiap</w:t>
      </w:r>
      <w:proofErr w:type="spellEnd"/>
      <w:r w:rsidR="00170543" w:rsidRPr="00167B8D">
        <w:t xml:space="preserve"> </w:t>
      </w:r>
      <w:proofErr w:type="spellStart"/>
      <w:r w:rsidR="00170543" w:rsidRPr="00167B8D">
        <w:t>kasus</w:t>
      </w:r>
      <w:proofErr w:type="spellEnd"/>
      <w:r w:rsidR="00170543" w:rsidRPr="00167B8D">
        <w:t xml:space="preserve"> (</w:t>
      </w:r>
      <w:proofErr w:type="spellStart"/>
      <w:r w:rsidR="00170543" w:rsidRPr="00167B8D">
        <w:t>hukum</w:t>
      </w:r>
      <w:proofErr w:type="spellEnd"/>
      <w:r w:rsidR="00170543" w:rsidRPr="00167B8D">
        <w:t xml:space="preserve">) </w:t>
      </w:r>
      <w:proofErr w:type="spellStart"/>
      <w:r w:rsidR="00170543" w:rsidRPr="00167B8D">
        <w:t>harus</w:t>
      </w:r>
      <w:proofErr w:type="spellEnd"/>
      <w:r w:rsidR="00170543" w:rsidRPr="00167B8D">
        <w:t xml:space="preserve"> </w:t>
      </w:r>
      <w:proofErr w:type="spellStart"/>
      <w:r w:rsidR="00170543" w:rsidRPr="00167B8D">
        <w:t>dipecahkan</w:t>
      </w:r>
      <w:proofErr w:type="spellEnd"/>
      <w:r w:rsidR="00170543" w:rsidRPr="00167B8D">
        <w:t xml:space="preserve"> dan </w:t>
      </w:r>
      <w:proofErr w:type="spellStart"/>
      <w:r w:rsidR="00170543" w:rsidRPr="00167B8D">
        <w:t>ini</w:t>
      </w:r>
      <w:proofErr w:type="spellEnd"/>
      <w:r w:rsidR="00170543" w:rsidRPr="00167B8D">
        <w:t xml:space="preserve"> </w:t>
      </w:r>
      <w:proofErr w:type="spellStart"/>
      <w:r w:rsidR="00170543" w:rsidRPr="00167B8D">
        <w:t>berarti</w:t>
      </w:r>
      <w:proofErr w:type="spellEnd"/>
      <w:r w:rsidR="00170543" w:rsidRPr="00167B8D">
        <w:t xml:space="preserve"> pula </w:t>
      </w:r>
      <w:proofErr w:type="spellStart"/>
      <w:r w:rsidR="00170543" w:rsidRPr="00167B8D">
        <w:t>setiap</w:t>
      </w:r>
      <w:proofErr w:type="spellEnd"/>
      <w:r w:rsidR="00170543" w:rsidRPr="00167B8D">
        <w:t xml:space="preserve"> kali </w:t>
      </w:r>
      <w:proofErr w:type="spellStart"/>
      <w:r w:rsidR="00170543" w:rsidRPr="00167B8D">
        <w:t>kita</w:t>
      </w:r>
      <w:proofErr w:type="spellEnd"/>
      <w:r w:rsidR="00170543" w:rsidRPr="00167B8D">
        <w:t xml:space="preserve"> </w:t>
      </w:r>
      <w:proofErr w:type="spellStart"/>
      <w:r w:rsidR="00170543" w:rsidRPr="00167B8D">
        <w:t>akan</w:t>
      </w:r>
      <w:proofErr w:type="spellEnd"/>
      <w:r w:rsidR="00170543" w:rsidRPr="00167B8D">
        <w:t xml:space="preserve"> </w:t>
      </w:r>
      <w:proofErr w:type="spellStart"/>
      <w:r w:rsidR="00170543" w:rsidRPr="00167B8D">
        <w:t>memerlukan</w:t>
      </w:r>
      <w:proofErr w:type="spellEnd"/>
      <w:r w:rsidR="00170543" w:rsidRPr="00167B8D">
        <w:t xml:space="preserve"> </w:t>
      </w:r>
      <w:proofErr w:type="spellStart"/>
      <w:r w:rsidR="00170543" w:rsidRPr="00167B8D">
        <w:t>penafsiran</w:t>
      </w:r>
      <w:proofErr w:type="spellEnd"/>
      <w:r w:rsidR="00170543" w:rsidRPr="00167B8D">
        <w:t xml:space="preserve"> </w:t>
      </w:r>
      <w:proofErr w:type="spellStart"/>
      <w:r w:rsidR="00170543" w:rsidRPr="00167B8D">
        <w:t>sebagai</w:t>
      </w:r>
      <w:proofErr w:type="spellEnd"/>
      <w:r w:rsidR="00170543" w:rsidRPr="00170543">
        <w:t xml:space="preserve"> </w:t>
      </w:r>
      <w:proofErr w:type="spellStart"/>
      <w:r w:rsidR="00170543" w:rsidRPr="00170543">
        <w:t>semacam</w:t>
      </w:r>
      <w:proofErr w:type="spellEnd"/>
      <w:r w:rsidR="00170543" w:rsidRPr="00170543">
        <w:t xml:space="preserve"> </w:t>
      </w:r>
      <w:proofErr w:type="spellStart"/>
      <w:r w:rsidR="00170543" w:rsidRPr="00170543">
        <w:t>pelengkap</w:t>
      </w:r>
      <w:proofErr w:type="spellEnd"/>
      <w:r w:rsidR="00170543" w:rsidRPr="00170543">
        <w:t xml:space="preserve">. </w:t>
      </w:r>
    </w:p>
    <w:p w:rsidR="00170543" w:rsidRDefault="00170543" w:rsidP="00170543">
      <w:pPr>
        <w:pStyle w:val="Default"/>
        <w:ind w:firstLine="567"/>
        <w:jc w:val="both"/>
      </w:pPr>
      <w:proofErr w:type="spellStart"/>
      <w:r w:rsidRPr="00167B8D">
        <w:t>Menurut</w:t>
      </w:r>
      <w:proofErr w:type="spellEnd"/>
      <w:r w:rsidRPr="00167B8D">
        <w:t xml:space="preserve"> </w:t>
      </w:r>
      <w:proofErr w:type="spellStart"/>
      <w:r w:rsidRPr="00167B8D">
        <w:rPr>
          <w:bCs/>
        </w:rPr>
        <w:t>Leijte</w:t>
      </w:r>
      <w:proofErr w:type="spellEnd"/>
      <w:r w:rsidRPr="00167B8D">
        <w:rPr>
          <w:bCs/>
        </w:rPr>
        <w:t xml:space="preserve">, </w:t>
      </w:r>
      <w:proofErr w:type="spellStart"/>
      <w:r w:rsidRPr="00167B8D">
        <w:t>Asas</w:t>
      </w:r>
      <w:proofErr w:type="spellEnd"/>
      <w:r w:rsidRPr="00167B8D">
        <w:t xml:space="preserve"> </w:t>
      </w:r>
      <w:proofErr w:type="spellStart"/>
      <w:r w:rsidRPr="00167B8D">
        <w:t>hukum</w:t>
      </w:r>
      <w:proofErr w:type="spellEnd"/>
      <w:r w:rsidRPr="00170543">
        <w:t xml:space="preserve"> </w:t>
      </w:r>
      <w:proofErr w:type="spellStart"/>
      <w:r w:rsidRPr="00170543">
        <w:t>haruslah</w:t>
      </w:r>
      <w:proofErr w:type="spellEnd"/>
      <w:r w:rsidRPr="00170543">
        <w:t xml:space="preserve"> “</w:t>
      </w:r>
      <w:proofErr w:type="spellStart"/>
      <w:r w:rsidRPr="00170543">
        <w:t>diperjuangkan</w:t>
      </w:r>
      <w:proofErr w:type="spellEnd"/>
      <w:r w:rsidRPr="00170543">
        <w:t xml:space="preserve"> </w:t>
      </w:r>
      <w:proofErr w:type="spellStart"/>
      <w:r w:rsidRPr="00170543">
        <w:t>bukan</w:t>
      </w:r>
      <w:proofErr w:type="spellEnd"/>
      <w:r w:rsidRPr="00170543">
        <w:t xml:space="preserve"> pada </w:t>
      </w:r>
      <w:proofErr w:type="spellStart"/>
      <w:r w:rsidRPr="00170543">
        <w:t>tataran</w:t>
      </w:r>
      <w:proofErr w:type="spellEnd"/>
      <w:r w:rsidRPr="00170543">
        <w:t xml:space="preserve"> </w:t>
      </w:r>
      <w:proofErr w:type="spellStart"/>
      <w:r w:rsidRPr="00170543">
        <w:t>penilaian</w:t>
      </w:r>
      <w:proofErr w:type="spellEnd"/>
      <w:r w:rsidRPr="00170543">
        <w:t xml:space="preserve"> </w:t>
      </w:r>
      <w:proofErr w:type="spellStart"/>
      <w:r w:rsidRPr="00170543">
        <w:t>rasio</w:t>
      </w:r>
      <w:proofErr w:type="spellEnd"/>
      <w:r w:rsidRPr="00170543">
        <w:t xml:space="preserve"> </w:t>
      </w:r>
      <w:proofErr w:type="spellStart"/>
      <w:r w:rsidRPr="00170543">
        <w:t>manusia</w:t>
      </w:r>
      <w:proofErr w:type="spellEnd"/>
      <w:r w:rsidRPr="00170543">
        <w:t xml:space="preserve">, </w:t>
      </w:r>
      <w:proofErr w:type="spellStart"/>
      <w:r w:rsidRPr="00170543">
        <w:t>melainkan</w:t>
      </w:r>
      <w:proofErr w:type="spellEnd"/>
      <w:r w:rsidRPr="00170543">
        <w:t xml:space="preserve"> pada </w:t>
      </w:r>
      <w:proofErr w:type="spellStart"/>
      <w:r w:rsidRPr="00170543">
        <w:t>tataran</w:t>
      </w:r>
      <w:proofErr w:type="spellEnd"/>
      <w:r w:rsidRPr="00170543">
        <w:t xml:space="preserve"> </w:t>
      </w:r>
      <w:proofErr w:type="spellStart"/>
      <w:r w:rsidRPr="00170543">
        <w:t>kesusilaan</w:t>
      </w:r>
      <w:proofErr w:type="spellEnd"/>
      <w:r w:rsidRPr="00170543">
        <w:t xml:space="preserve">. </w:t>
      </w:r>
      <w:proofErr w:type="spellStart"/>
      <w:r w:rsidRPr="00170543">
        <w:t>Asas</w:t>
      </w:r>
      <w:proofErr w:type="spellEnd"/>
      <w:r w:rsidRPr="00170543">
        <w:t xml:space="preserve"> </w:t>
      </w:r>
      <w:proofErr w:type="spellStart"/>
      <w:r w:rsidRPr="00170543">
        <w:t>hukum</w:t>
      </w:r>
      <w:proofErr w:type="spellEnd"/>
      <w:r w:rsidRPr="00170543">
        <w:t xml:space="preserve"> </w:t>
      </w:r>
      <w:proofErr w:type="spellStart"/>
      <w:r w:rsidRPr="00170543">
        <w:t>tidak</w:t>
      </w:r>
      <w:proofErr w:type="spellEnd"/>
      <w:r w:rsidRPr="00170543">
        <w:t xml:space="preserve"> </w:t>
      </w:r>
      <w:proofErr w:type="spellStart"/>
      <w:r w:rsidRPr="00170543">
        <w:t>sekadar</w:t>
      </w:r>
      <w:proofErr w:type="spellEnd"/>
      <w:r w:rsidRPr="00170543">
        <w:t xml:space="preserve"> </w:t>
      </w:r>
      <w:proofErr w:type="spellStart"/>
      <w:r w:rsidRPr="00170543">
        <w:t>ontrak</w:t>
      </w:r>
      <w:proofErr w:type="spellEnd"/>
      <w:r w:rsidRPr="00170543">
        <w:t xml:space="preserve"> </w:t>
      </w:r>
      <w:proofErr w:type="spellStart"/>
      <w:r w:rsidRPr="00170543">
        <w:t>hendaknya</w:t>
      </w:r>
      <w:proofErr w:type="spellEnd"/>
      <w:r w:rsidRPr="00170543">
        <w:t xml:space="preserve"> </w:t>
      </w:r>
      <w:proofErr w:type="spellStart"/>
      <w:r w:rsidRPr="00170543">
        <w:t>dapat</w:t>
      </w:r>
      <w:proofErr w:type="spellEnd"/>
      <w:r w:rsidRPr="00170543">
        <w:t xml:space="preserve"> </w:t>
      </w:r>
      <w:proofErr w:type="spellStart"/>
      <w:r w:rsidRPr="00170543">
        <w:t>dibedakan</w:t>
      </w:r>
      <w:proofErr w:type="spellEnd"/>
      <w:r w:rsidRPr="00170543">
        <w:t xml:space="preserve"> </w:t>
      </w:r>
      <w:proofErr w:type="spellStart"/>
      <w:r w:rsidRPr="00170543">
        <w:t>atas</w:t>
      </w:r>
      <w:proofErr w:type="spellEnd"/>
      <w:r w:rsidRPr="00170543">
        <w:t xml:space="preserve">;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sebagai</w:t>
      </w:r>
      <w:proofErr w:type="spellEnd"/>
      <w:r w:rsidRPr="00170543">
        <w:t xml:space="preserve"> </w:t>
      </w:r>
      <w:proofErr w:type="spellStart"/>
      <w:r w:rsidRPr="00170543">
        <w:t>aturan</w:t>
      </w:r>
      <w:proofErr w:type="spellEnd"/>
      <w:r w:rsidRPr="00170543">
        <w:t xml:space="preserve"> </w:t>
      </w:r>
      <w:proofErr w:type="spellStart"/>
      <w:r w:rsidRPr="00170543">
        <w:t>hukum</w:t>
      </w:r>
      <w:proofErr w:type="spellEnd"/>
      <w:r w:rsidRPr="00170543">
        <w:t xml:space="preserve"> </w:t>
      </w:r>
      <w:proofErr w:type="spellStart"/>
      <w:r w:rsidRPr="00170543">
        <w:t>kontrak</w:t>
      </w:r>
      <w:proofErr w:type="spellEnd"/>
      <w:r w:rsidRPr="00170543">
        <w:t xml:space="preserve"> dan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sebagai</w:t>
      </w:r>
      <w:proofErr w:type="spellEnd"/>
      <w:r w:rsidRPr="00170543">
        <w:t xml:space="preserve"> </w:t>
      </w:r>
      <w:proofErr w:type="spellStart"/>
      <w:r w:rsidRPr="00170543">
        <w:t>asas</w:t>
      </w:r>
      <w:proofErr w:type="spellEnd"/>
      <w:r w:rsidRPr="00170543">
        <w:t xml:space="preserve"> </w:t>
      </w:r>
      <w:proofErr w:type="spellStart"/>
      <w:r w:rsidRPr="00170543">
        <w:t>hukum</w:t>
      </w:r>
      <w:proofErr w:type="spellEnd"/>
      <w:r w:rsidRPr="00170543">
        <w:t xml:space="preserve"> </w:t>
      </w:r>
      <w:proofErr w:type="spellStart"/>
      <w:r w:rsidRPr="00170543">
        <w:t>kontrak</w:t>
      </w:r>
      <w:proofErr w:type="spellEnd"/>
      <w:r w:rsidRPr="00170543">
        <w:t xml:space="preserve">. </w:t>
      </w:r>
      <w:proofErr w:type="spellStart"/>
      <w:r w:rsidRPr="00170543">
        <w:t>Sebagai</w:t>
      </w:r>
      <w:proofErr w:type="spellEnd"/>
      <w:r w:rsidRPr="00170543">
        <w:t xml:space="preserve"> </w:t>
      </w:r>
      <w:proofErr w:type="spellStart"/>
      <w:r w:rsidRPr="00170543">
        <w:t>aturan</w:t>
      </w:r>
      <w:proofErr w:type="spellEnd"/>
      <w:r w:rsidRPr="00170543">
        <w:t xml:space="preserve"> </w:t>
      </w:r>
      <w:proofErr w:type="spellStart"/>
      <w:r w:rsidRPr="00170543">
        <w:t>hukum</w:t>
      </w:r>
      <w:proofErr w:type="spellEnd"/>
      <w:r w:rsidRPr="00170543">
        <w:t xml:space="preserve"> </w:t>
      </w:r>
      <w:proofErr w:type="spellStart"/>
      <w:r w:rsidRPr="00170543">
        <w:t>konkret</w:t>
      </w:r>
      <w:proofErr w:type="spellEnd"/>
      <w:r w:rsidRPr="00170543">
        <w:t xml:space="preserve"> </w:t>
      </w:r>
      <w:proofErr w:type="spellStart"/>
      <w:r w:rsidRPr="00170543">
        <w:t>termasuk</w:t>
      </w:r>
      <w:proofErr w:type="spellEnd"/>
      <w:r w:rsidRPr="00170543">
        <w:t xml:space="preserve"> </w:t>
      </w:r>
      <w:proofErr w:type="spellStart"/>
      <w:r w:rsidRPr="00170543">
        <w:t>dalam</w:t>
      </w:r>
      <w:proofErr w:type="spellEnd"/>
      <w:r w:rsidRPr="00170543">
        <w:t xml:space="preserve"> </w:t>
      </w:r>
      <w:proofErr w:type="spellStart"/>
      <w:r w:rsidRPr="00170543">
        <w:t>tataran</w:t>
      </w:r>
      <w:proofErr w:type="spellEnd"/>
      <w:r w:rsidRPr="00170543">
        <w:t xml:space="preserve"> </w:t>
      </w:r>
      <w:proofErr w:type="spellStart"/>
      <w:r w:rsidRPr="00170543">
        <w:t>dogmatik</w:t>
      </w:r>
      <w:proofErr w:type="spellEnd"/>
      <w:r w:rsidRPr="00170543">
        <w:t xml:space="preserve"> </w:t>
      </w:r>
      <w:proofErr w:type="spellStart"/>
      <w:r w:rsidRPr="00170543">
        <w:t>hukum</w:t>
      </w:r>
      <w:proofErr w:type="spellEnd"/>
      <w:r w:rsidRPr="00170543">
        <w:t xml:space="preserve">, </w:t>
      </w:r>
      <w:proofErr w:type="spellStart"/>
      <w:r w:rsidRPr="00170543">
        <w:t>sedangkan</w:t>
      </w:r>
      <w:proofErr w:type="spellEnd"/>
      <w:r w:rsidRPr="00170543">
        <w:t xml:space="preserve"> </w:t>
      </w:r>
      <w:proofErr w:type="spellStart"/>
      <w:r w:rsidRPr="00170543">
        <w:t>sebagai</w:t>
      </w:r>
      <w:proofErr w:type="spellEnd"/>
      <w:r w:rsidRPr="00170543">
        <w:t xml:space="preserve"> </w:t>
      </w:r>
      <w:proofErr w:type="spellStart"/>
      <w:r w:rsidRPr="00170543">
        <w:t>asas</w:t>
      </w:r>
      <w:proofErr w:type="spellEnd"/>
      <w:r w:rsidRPr="00170543">
        <w:t xml:space="preserve"> </w:t>
      </w:r>
      <w:proofErr w:type="spellStart"/>
      <w:r w:rsidRPr="00170543">
        <w:t>hukum</w:t>
      </w:r>
      <w:proofErr w:type="spellEnd"/>
      <w:r w:rsidRPr="00170543">
        <w:t xml:space="preserve"> </w:t>
      </w:r>
      <w:proofErr w:type="spellStart"/>
      <w:r w:rsidRPr="00170543">
        <w:t>termasuk</w:t>
      </w:r>
      <w:proofErr w:type="spellEnd"/>
      <w:r w:rsidRPr="00170543">
        <w:t xml:space="preserve"> </w:t>
      </w:r>
      <w:proofErr w:type="spellStart"/>
      <w:r w:rsidRPr="00170543">
        <w:t>dalam</w:t>
      </w:r>
      <w:proofErr w:type="spellEnd"/>
      <w:r w:rsidRPr="00170543">
        <w:t xml:space="preserve"> </w:t>
      </w:r>
      <w:proofErr w:type="spellStart"/>
      <w:r w:rsidRPr="00170543">
        <w:t>tataran</w:t>
      </w:r>
      <w:proofErr w:type="spellEnd"/>
      <w:r w:rsidRPr="00170543">
        <w:t xml:space="preserve"> </w:t>
      </w:r>
      <w:proofErr w:type="spellStart"/>
      <w:r w:rsidRPr="00170543">
        <w:t>filsafat</w:t>
      </w:r>
      <w:proofErr w:type="spellEnd"/>
      <w:r w:rsidRPr="00170543">
        <w:t xml:space="preserve"> </w:t>
      </w:r>
      <w:proofErr w:type="spellStart"/>
      <w:r w:rsidRPr="00170543">
        <w:t>hukum</w:t>
      </w:r>
      <w:proofErr w:type="spellEnd"/>
      <w:r w:rsidRPr="00170543">
        <w:t xml:space="preserve">. </w:t>
      </w:r>
      <w:proofErr w:type="spellStart"/>
      <w:r w:rsidRPr="00170543">
        <w:t>Dengan</w:t>
      </w:r>
      <w:proofErr w:type="spellEnd"/>
      <w:r w:rsidRPr="00170543">
        <w:t xml:space="preserve"> </w:t>
      </w:r>
      <w:proofErr w:type="spellStart"/>
      <w:r w:rsidRPr="00170543">
        <w:t>demikian</w:t>
      </w:r>
      <w:proofErr w:type="spellEnd"/>
      <w:r w:rsidRPr="00170543">
        <w:t xml:space="preserve">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sebagai</w:t>
      </w:r>
      <w:proofErr w:type="spellEnd"/>
      <w:r w:rsidRPr="00170543">
        <w:t xml:space="preserve"> </w:t>
      </w:r>
      <w:proofErr w:type="spellStart"/>
      <w:r w:rsidRPr="00170543">
        <w:t>aturan</w:t>
      </w:r>
      <w:proofErr w:type="spellEnd"/>
      <w:r w:rsidRPr="00170543">
        <w:t xml:space="preserve"> </w:t>
      </w:r>
      <w:proofErr w:type="spellStart"/>
      <w:r w:rsidRPr="00170543">
        <w:t>hukum</w:t>
      </w:r>
      <w:proofErr w:type="spellEnd"/>
      <w:r w:rsidRPr="00170543">
        <w:t xml:space="preserve"> </w:t>
      </w:r>
      <w:proofErr w:type="spellStart"/>
      <w:r w:rsidRPr="00170543">
        <w:t>konkret</w:t>
      </w:r>
      <w:proofErr w:type="spellEnd"/>
      <w:r w:rsidRPr="00170543">
        <w:t xml:space="preserve"> </w:t>
      </w:r>
      <w:proofErr w:type="spellStart"/>
      <w:r w:rsidRPr="00170543">
        <w:t>jika</w:t>
      </w:r>
      <w:proofErr w:type="spellEnd"/>
      <w:r w:rsidRPr="00170543">
        <w:t xml:space="preserve"> </w:t>
      </w:r>
      <w:proofErr w:type="spellStart"/>
      <w:r w:rsidRPr="00170543">
        <w:t>ditafsirkan</w:t>
      </w:r>
      <w:proofErr w:type="spellEnd"/>
      <w:r w:rsidRPr="00170543">
        <w:t xml:space="preserve"> </w:t>
      </w:r>
      <w:proofErr w:type="spellStart"/>
      <w:r w:rsidRPr="00170543">
        <w:t>secara</w:t>
      </w:r>
      <w:proofErr w:type="spellEnd"/>
      <w:r w:rsidRPr="00170543">
        <w:t xml:space="preserve"> </w:t>
      </w:r>
      <w:proofErr w:type="spellStart"/>
      <w:r w:rsidRPr="00170543">
        <w:t>gramatikal</w:t>
      </w:r>
      <w:proofErr w:type="spellEnd"/>
      <w:r>
        <w:rPr>
          <w:rStyle w:val="FootnoteReference"/>
        </w:rPr>
        <w:footnoteReference w:id="18"/>
      </w:r>
      <w:r w:rsidRPr="00170543">
        <w:t xml:space="preserve"> </w:t>
      </w:r>
      <w:proofErr w:type="spellStart"/>
      <w:r w:rsidRPr="00170543">
        <w:t>mengandung</w:t>
      </w:r>
      <w:proofErr w:type="spellEnd"/>
      <w:r w:rsidRPr="00170543">
        <w:t xml:space="preserve"> </w:t>
      </w:r>
      <w:proofErr w:type="spellStart"/>
      <w:r w:rsidRPr="00170543">
        <w:t>makna</w:t>
      </w:r>
      <w:proofErr w:type="spellEnd"/>
      <w:r w:rsidRPr="00170543">
        <w:t xml:space="preserve"> </w:t>
      </w:r>
      <w:proofErr w:type="spellStart"/>
      <w:r w:rsidRPr="00170543">
        <w:t>hanya</w:t>
      </w:r>
      <w:proofErr w:type="spellEnd"/>
      <w:r w:rsidRPr="00170543">
        <w:t xml:space="preserve"> </w:t>
      </w:r>
      <w:proofErr w:type="spellStart"/>
      <w:r w:rsidRPr="00170543">
        <w:t>ada</w:t>
      </w:r>
      <w:proofErr w:type="spellEnd"/>
      <w:r w:rsidRPr="00170543">
        <w:t xml:space="preserve"> pada </w:t>
      </w:r>
      <w:proofErr w:type="spellStart"/>
      <w:r w:rsidRPr="00170543">
        <w:t>tahap</w:t>
      </w:r>
      <w:proofErr w:type="spellEnd"/>
      <w:r w:rsidRPr="00170543">
        <w:t xml:space="preserve"> </w:t>
      </w:r>
      <w:proofErr w:type="spellStart"/>
      <w:r w:rsidRPr="00170543">
        <w:t>pelaksanaan</w:t>
      </w:r>
      <w:proofErr w:type="spellEnd"/>
      <w:r w:rsidRPr="00170543">
        <w:t xml:space="preserve"> </w:t>
      </w:r>
      <w:proofErr w:type="spellStart"/>
      <w:r w:rsidRPr="00170543">
        <w:t>kontrak</w:t>
      </w:r>
      <w:proofErr w:type="spellEnd"/>
      <w:r w:rsidRPr="00170543">
        <w:t xml:space="preserve">. </w:t>
      </w:r>
      <w:proofErr w:type="spellStart"/>
      <w:r w:rsidRPr="00170543">
        <w:t>Berbeda</w:t>
      </w:r>
      <w:proofErr w:type="spellEnd"/>
      <w:r w:rsidRPr="00170543">
        <w:t xml:space="preserve"> </w:t>
      </w:r>
      <w:proofErr w:type="spellStart"/>
      <w:r w:rsidRPr="00170543">
        <w:t>dengan</w:t>
      </w:r>
      <w:proofErr w:type="spellEnd"/>
      <w:r w:rsidRPr="00170543">
        <w:t xml:space="preserve"> </w:t>
      </w: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dimaknai</w:t>
      </w:r>
      <w:proofErr w:type="spellEnd"/>
      <w:r w:rsidRPr="00170543">
        <w:t xml:space="preserve"> </w:t>
      </w:r>
      <w:proofErr w:type="spellStart"/>
      <w:r w:rsidRPr="00170543">
        <w:t>sebagai</w:t>
      </w:r>
      <w:proofErr w:type="spellEnd"/>
      <w:r w:rsidRPr="00170543">
        <w:t xml:space="preserve"> </w:t>
      </w:r>
      <w:proofErr w:type="spellStart"/>
      <w:r w:rsidRPr="00170543">
        <w:t>asas</w:t>
      </w:r>
      <w:proofErr w:type="spellEnd"/>
      <w:r w:rsidRPr="00170543">
        <w:t xml:space="preserve"> </w:t>
      </w:r>
      <w:proofErr w:type="spellStart"/>
      <w:r w:rsidRPr="00170543">
        <w:t>hukum</w:t>
      </w:r>
      <w:proofErr w:type="spellEnd"/>
      <w:r w:rsidRPr="00170543">
        <w:t xml:space="preserve"> </w:t>
      </w:r>
      <w:proofErr w:type="spellStart"/>
      <w:r w:rsidRPr="00170543">
        <w:t>kontrak</w:t>
      </w:r>
      <w:proofErr w:type="spellEnd"/>
      <w:r w:rsidRPr="00170543">
        <w:t xml:space="preserve"> yang wilayah </w:t>
      </w:r>
      <w:proofErr w:type="spellStart"/>
      <w:r w:rsidRPr="00170543">
        <w:t>penerapannya</w:t>
      </w:r>
      <w:proofErr w:type="spellEnd"/>
      <w:r w:rsidRPr="00170543">
        <w:t xml:space="preserve"> </w:t>
      </w:r>
      <w:proofErr w:type="spellStart"/>
      <w:r w:rsidRPr="00170543">
        <w:t>tidak</w:t>
      </w:r>
      <w:proofErr w:type="spellEnd"/>
      <w:r w:rsidRPr="00170543">
        <w:t xml:space="preserve"> </w:t>
      </w:r>
      <w:proofErr w:type="spellStart"/>
      <w:r w:rsidRPr="00170543">
        <w:t>terbatas</w:t>
      </w:r>
      <w:proofErr w:type="spellEnd"/>
      <w:r w:rsidRPr="00170543">
        <w:t xml:space="preserve"> pada </w:t>
      </w:r>
      <w:proofErr w:type="spellStart"/>
      <w:r w:rsidRPr="00170543">
        <w:t>pelaksanaan</w:t>
      </w:r>
      <w:proofErr w:type="spellEnd"/>
      <w:r w:rsidRPr="00170543">
        <w:t xml:space="preserve"> </w:t>
      </w:r>
      <w:proofErr w:type="spellStart"/>
      <w:r w:rsidRPr="00170543">
        <w:t>kontrak</w:t>
      </w:r>
      <w:proofErr w:type="spellEnd"/>
      <w:r w:rsidRPr="00170543">
        <w:t xml:space="preserve"> </w:t>
      </w:r>
      <w:proofErr w:type="spellStart"/>
      <w:r w:rsidRPr="00170543">
        <w:t>tetapi</w:t>
      </w:r>
      <w:proofErr w:type="spellEnd"/>
      <w:r w:rsidRPr="00170543">
        <w:t xml:space="preserve"> pada </w:t>
      </w:r>
      <w:proofErr w:type="spellStart"/>
      <w:r w:rsidRPr="00170543">
        <w:t>semua</w:t>
      </w:r>
      <w:proofErr w:type="spellEnd"/>
      <w:r w:rsidRPr="00170543">
        <w:t xml:space="preserve"> </w:t>
      </w:r>
      <w:proofErr w:type="spellStart"/>
      <w:r w:rsidRPr="00170543">
        <w:t>tahapan</w:t>
      </w:r>
      <w:proofErr w:type="spellEnd"/>
      <w:r w:rsidRPr="00170543">
        <w:t xml:space="preserve"> </w:t>
      </w:r>
      <w:proofErr w:type="spellStart"/>
      <w:r w:rsidRPr="00170543">
        <w:t>kontrak</w:t>
      </w:r>
      <w:proofErr w:type="spellEnd"/>
      <w:r w:rsidRPr="00170543">
        <w:t xml:space="preserve">, </w:t>
      </w:r>
      <w:proofErr w:type="spellStart"/>
      <w:r w:rsidRPr="00170543">
        <w:t>yaitu</w:t>
      </w:r>
      <w:proofErr w:type="spellEnd"/>
      <w:r w:rsidRPr="00170543">
        <w:t xml:space="preserve"> </w:t>
      </w:r>
      <w:proofErr w:type="spellStart"/>
      <w:r w:rsidRPr="00170543">
        <w:t>tahapan</w:t>
      </w:r>
      <w:proofErr w:type="spellEnd"/>
      <w:r w:rsidRPr="00170543">
        <w:t xml:space="preserve"> </w:t>
      </w:r>
      <w:proofErr w:type="spellStart"/>
      <w:r w:rsidRPr="00170543">
        <w:t>prakontrak</w:t>
      </w:r>
      <w:proofErr w:type="spellEnd"/>
      <w:r w:rsidRPr="00170543">
        <w:t xml:space="preserve">, </w:t>
      </w:r>
      <w:proofErr w:type="spellStart"/>
      <w:r w:rsidRPr="00170543">
        <w:t>pelaksanaan</w:t>
      </w:r>
      <w:proofErr w:type="spellEnd"/>
      <w:r w:rsidRPr="00170543">
        <w:t xml:space="preserve"> </w:t>
      </w:r>
      <w:proofErr w:type="spellStart"/>
      <w:r w:rsidRPr="00170543">
        <w:t>kontrak</w:t>
      </w:r>
      <w:proofErr w:type="spellEnd"/>
      <w:r w:rsidRPr="00170543">
        <w:t xml:space="preserve"> dan </w:t>
      </w:r>
      <w:proofErr w:type="spellStart"/>
      <w:r w:rsidRPr="00170543">
        <w:t>penyelesaian</w:t>
      </w:r>
      <w:proofErr w:type="spellEnd"/>
      <w:r w:rsidRPr="00170543">
        <w:t xml:space="preserve"> </w:t>
      </w:r>
      <w:proofErr w:type="spellStart"/>
      <w:r w:rsidRPr="00170543">
        <w:t>sengketa</w:t>
      </w:r>
      <w:proofErr w:type="spellEnd"/>
      <w:r w:rsidRPr="00170543">
        <w:t>.</w:t>
      </w:r>
      <w:r>
        <w:rPr>
          <w:rStyle w:val="FootnoteReference"/>
        </w:rPr>
        <w:footnoteReference w:id="19"/>
      </w:r>
      <w:r w:rsidRPr="00170543">
        <w:t xml:space="preserve"> </w:t>
      </w:r>
    </w:p>
    <w:p w:rsidR="00DE19F5" w:rsidRDefault="00170543" w:rsidP="00170543">
      <w:pPr>
        <w:pStyle w:val="Default"/>
        <w:ind w:firstLine="567"/>
        <w:jc w:val="both"/>
      </w:pPr>
      <w:proofErr w:type="spellStart"/>
      <w:r w:rsidRPr="00170543">
        <w:t>Itikad</w:t>
      </w:r>
      <w:proofErr w:type="spellEnd"/>
      <w:r w:rsidRPr="00170543">
        <w:t xml:space="preserve"> </w:t>
      </w:r>
      <w:proofErr w:type="spellStart"/>
      <w:r w:rsidRPr="00170543">
        <w:t>baik</w:t>
      </w:r>
      <w:proofErr w:type="spellEnd"/>
      <w:r w:rsidRPr="00170543">
        <w:t xml:space="preserve"> </w:t>
      </w:r>
      <w:proofErr w:type="spellStart"/>
      <w:r w:rsidRPr="00170543">
        <w:t>sebagai</w:t>
      </w:r>
      <w:proofErr w:type="spellEnd"/>
      <w:r w:rsidRPr="00170543">
        <w:t xml:space="preserve"> </w:t>
      </w:r>
      <w:proofErr w:type="spellStart"/>
      <w:r w:rsidRPr="00170543">
        <w:t>asas</w:t>
      </w:r>
      <w:proofErr w:type="spellEnd"/>
      <w:r w:rsidRPr="00170543">
        <w:t xml:space="preserve"> </w:t>
      </w:r>
      <w:proofErr w:type="spellStart"/>
      <w:r w:rsidRPr="00170543">
        <w:t>hukum</w:t>
      </w:r>
      <w:proofErr w:type="spellEnd"/>
      <w:r w:rsidRPr="00170543">
        <w:t xml:space="preserve"> </w:t>
      </w:r>
      <w:proofErr w:type="spellStart"/>
      <w:r w:rsidRPr="00170543">
        <w:t>kontrak</w:t>
      </w:r>
      <w:proofErr w:type="spellEnd"/>
      <w:r w:rsidRPr="00170543">
        <w:t xml:space="preserve"> </w:t>
      </w:r>
      <w:proofErr w:type="spellStart"/>
      <w:r w:rsidRPr="00170543">
        <w:t>hakikatnya</w:t>
      </w:r>
      <w:proofErr w:type="spellEnd"/>
      <w:r w:rsidRPr="00170543">
        <w:t xml:space="preserve"> </w:t>
      </w:r>
      <w:proofErr w:type="spellStart"/>
      <w:r w:rsidRPr="00170543">
        <w:t>adalah</w:t>
      </w:r>
      <w:proofErr w:type="spellEnd"/>
      <w:r w:rsidRPr="00170543">
        <w:t xml:space="preserve"> </w:t>
      </w:r>
      <w:proofErr w:type="spellStart"/>
      <w:r w:rsidRPr="00170543">
        <w:t>kejujuran</w:t>
      </w:r>
      <w:proofErr w:type="spellEnd"/>
      <w:r w:rsidRPr="00170543">
        <w:t xml:space="preserve"> dan </w:t>
      </w:r>
      <w:proofErr w:type="spellStart"/>
      <w:r w:rsidRPr="00170543">
        <w:t>kepatutan</w:t>
      </w:r>
      <w:proofErr w:type="spellEnd"/>
      <w:r w:rsidRPr="00170543">
        <w:t>/</w:t>
      </w:r>
      <w:proofErr w:type="spellStart"/>
      <w:r w:rsidRPr="00170543">
        <w:t>keadilan</w:t>
      </w:r>
      <w:proofErr w:type="spellEnd"/>
      <w:r w:rsidRPr="00170543">
        <w:t xml:space="preserve"> yang </w:t>
      </w:r>
      <w:proofErr w:type="spellStart"/>
      <w:r w:rsidRPr="00170543">
        <w:t>mengandung</w:t>
      </w:r>
      <w:proofErr w:type="spellEnd"/>
      <w:r w:rsidRPr="00170543">
        <w:t xml:space="preserve"> </w:t>
      </w:r>
      <w:proofErr w:type="spellStart"/>
      <w:r w:rsidRPr="00170543">
        <w:t>makna</w:t>
      </w:r>
      <w:proofErr w:type="spellEnd"/>
      <w:r w:rsidRPr="00170543">
        <w:t xml:space="preserve"> </w:t>
      </w:r>
      <w:proofErr w:type="spellStart"/>
      <w:r w:rsidRPr="00170543">
        <w:t>kepercayaan</w:t>
      </w:r>
      <w:proofErr w:type="spellEnd"/>
      <w:r w:rsidRPr="00170543">
        <w:t xml:space="preserve">, </w:t>
      </w:r>
      <w:proofErr w:type="spellStart"/>
      <w:r w:rsidRPr="00170543">
        <w:t>transparansi</w:t>
      </w:r>
      <w:proofErr w:type="spellEnd"/>
      <w:r w:rsidRPr="00170543">
        <w:t xml:space="preserve">, </w:t>
      </w:r>
      <w:proofErr w:type="spellStart"/>
      <w:r w:rsidRPr="00170543">
        <w:t>otonom</w:t>
      </w:r>
      <w:proofErr w:type="spellEnd"/>
      <w:r w:rsidRPr="00170543">
        <w:t xml:space="preserve">, </w:t>
      </w:r>
      <w:proofErr w:type="spellStart"/>
      <w:r w:rsidRPr="00170543">
        <w:t>taat</w:t>
      </w:r>
      <w:proofErr w:type="spellEnd"/>
      <w:r w:rsidRPr="00170543">
        <w:t xml:space="preserve"> </w:t>
      </w:r>
      <w:proofErr w:type="spellStart"/>
      <w:r w:rsidRPr="00170543">
        <w:t>norma</w:t>
      </w:r>
      <w:proofErr w:type="spellEnd"/>
      <w:r w:rsidRPr="00170543">
        <w:t xml:space="preserve">, </w:t>
      </w:r>
      <w:proofErr w:type="spellStart"/>
      <w:r w:rsidRPr="00170543">
        <w:t>tanpa</w:t>
      </w:r>
      <w:proofErr w:type="spellEnd"/>
      <w:r w:rsidRPr="00170543">
        <w:t xml:space="preserve"> </w:t>
      </w:r>
      <w:proofErr w:type="spellStart"/>
      <w:r w:rsidRPr="00170543">
        <w:t>paksaan</w:t>
      </w:r>
      <w:proofErr w:type="spellEnd"/>
      <w:r w:rsidRPr="00170543">
        <w:t xml:space="preserve"> dan </w:t>
      </w:r>
      <w:proofErr w:type="spellStart"/>
      <w:r w:rsidRPr="00170543">
        <w:t>tanpa</w:t>
      </w:r>
      <w:proofErr w:type="spellEnd"/>
      <w:r w:rsidRPr="00170543">
        <w:t xml:space="preserve"> </w:t>
      </w:r>
      <w:proofErr w:type="spellStart"/>
      <w:r w:rsidRPr="00170543">
        <w:t>tipu</w:t>
      </w:r>
      <w:proofErr w:type="spellEnd"/>
      <w:r w:rsidRPr="00170543">
        <w:t xml:space="preserve"> </w:t>
      </w:r>
      <w:proofErr w:type="spellStart"/>
      <w:r w:rsidRPr="00170543">
        <w:t>daya</w:t>
      </w:r>
      <w:proofErr w:type="spellEnd"/>
      <w:r w:rsidRPr="00170543">
        <w:t xml:space="preserve">. </w:t>
      </w:r>
      <w:proofErr w:type="spellStart"/>
      <w:r w:rsidRPr="00170543">
        <w:t>Kejujuran</w:t>
      </w:r>
      <w:proofErr w:type="spellEnd"/>
      <w:r w:rsidRPr="00170543">
        <w:t xml:space="preserve"> </w:t>
      </w:r>
      <w:proofErr w:type="spellStart"/>
      <w:r w:rsidRPr="00170543">
        <w:t>dikonktretkan</w:t>
      </w:r>
      <w:proofErr w:type="spellEnd"/>
      <w:r w:rsidRPr="00170543">
        <w:t xml:space="preserve"> </w:t>
      </w:r>
      <w:proofErr w:type="spellStart"/>
      <w:r w:rsidRPr="00170543">
        <w:t>ke</w:t>
      </w:r>
      <w:proofErr w:type="spellEnd"/>
      <w:r w:rsidRPr="00170543">
        <w:t xml:space="preserve"> </w:t>
      </w:r>
      <w:proofErr w:type="spellStart"/>
      <w:r w:rsidRPr="00170543">
        <w:t>dalam</w:t>
      </w:r>
      <w:proofErr w:type="spellEnd"/>
      <w:r w:rsidRPr="00170543">
        <w:t xml:space="preserve"> </w:t>
      </w:r>
      <w:proofErr w:type="spellStart"/>
      <w:r w:rsidRPr="00170543">
        <w:t>aturan</w:t>
      </w:r>
      <w:proofErr w:type="spellEnd"/>
      <w:r w:rsidRPr="00170543">
        <w:t xml:space="preserve"> </w:t>
      </w:r>
      <w:proofErr w:type="spellStart"/>
      <w:r w:rsidRPr="00170543">
        <w:t>hukum</w:t>
      </w:r>
      <w:proofErr w:type="spellEnd"/>
      <w:r w:rsidRPr="00170543">
        <w:t xml:space="preserve"> </w:t>
      </w:r>
      <w:proofErr w:type="spellStart"/>
      <w:r w:rsidRPr="00170543">
        <w:t>positif</w:t>
      </w:r>
      <w:proofErr w:type="spellEnd"/>
      <w:r w:rsidRPr="00170543">
        <w:t xml:space="preserve"> </w:t>
      </w:r>
      <w:proofErr w:type="spellStart"/>
      <w:r w:rsidRPr="00170543">
        <w:t>antara</w:t>
      </w:r>
      <w:proofErr w:type="spellEnd"/>
      <w:r w:rsidRPr="00170543">
        <w:t xml:space="preserve"> lain </w:t>
      </w:r>
      <w:proofErr w:type="spellStart"/>
      <w:r w:rsidRPr="00170543">
        <w:t>adalah</w:t>
      </w:r>
      <w:proofErr w:type="spellEnd"/>
      <w:r w:rsidRPr="00170543">
        <w:t xml:space="preserve">; </w:t>
      </w:r>
      <w:proofErr w:type="spellStart"/>
      <w:r w:rsidRPr="00170543">
        <w:t>Pasal</w:t>
      </w:r>
      <w:proofErr w:type="spellEnd"/>
      <w:r w:rsidRPr="00170543">
        <w:t xml:space="preserve"> 530, 531, 533 dan 548 BW </w:t>
      </w:r>
      <w:proofErr w:type="spellStart"/>
      <w:r w:rsidRPr="00170543">
        <w:t>tentang</w:t>
      </w:r>
      <w:proofErr w:type="spellEnd"/>
      <w:r w:rsidRPr="00170543">
        <w:t xml:space="preserve"> </w:t>
      </w:r>
      <w:proofErr w:type="spellStart"/>
      <w:r w:rsidRPr="00170543">
        <w:rPr>
          <w:i/>
          <w:iCs/>
        </w:rPr>
        <w:t>beziter</w:t>
      </w:r>
      <w:proofErr w:type="spellEnd"/>
      <w:r w:rsidRPr="00170543">
        <w:rPr>
          <w:i/>
          <w:iCs/>
        </w:rPr>
        <w:t xml:space="preserve"> </w:t>
      </w:r>
      <w:r w:rsidRPr="00170543">
        <w:t xml:space="preserve">yang </w:t>
      </w:r>
      <w:proofErr w:type="spellStart"/>
      <w:r w:rsidRPr="00170543">
        <w:t>beritikad</w:t>
      </w:r>
      <w:proofErr w:type="spellEnd"/>
      <w:r w:rsidRPr="00170543">
        <w:t xml:space="preserve"> </w:t>
      </w:r>
      <w:proofErr w:type="spellStart"/>
      <w:r w:rsidRPr="00170543">
        <w:t>baik</w:t>
      </w:r>
      <w:proofErr w:type="spellEnd"/>
      <w:r w:rsidRPr="00170543">
        <w:rPr>
          <w:i/>
          <w:iCs/>
        </w:rPr>
        <w:t xml:space="preserve">, </w:t>
      </w:r>
      <w:proofErr w:type="spellStart"/>
      <w:r w:rsidRPr="00170543">
        <w:t>Pasal</w:t>
      </w:r>
      <w:proofErr w:type="spellEnd"/>
      <w:r w:rsidRPr="00170543">
        <w:t xml:space="preserve"> 1963; 1966 dan 1977 BW </w:t>
      </w:r>
      <w:proofErr w:type="spellStart"/>
      <w:r w:rsidRPr="00170543">
        <w:t>tentang</w:t>
      </w:r>
      <w:proofErr w:type="spellEnd"/>
      <w:r w:rsidRPr="00170543">
        <w:t xml:space="preserve"> </w:t>
      </w:r>
      <w:proofErr w:type="spellStart"/>
      <w:r w:rsidRPr="00170543">
        <w:t>kepemilikan</w:t>
      </w:r>
      <w:proofErr w:type="spellEnd"/>
      <w:r w:rsidRPr="00170543">
        <w:t xml:space="preserve"> </w:t>
      </w:r>
      <w:proofErr w:type="spellStart"/>
      <w:r w:rsidRPr="00170543">
        <w:t>terkait</w:t>
      </w:r>
      <w:proofErr w:type="spellEnd"/>
      <w:r w:rsidRPr="00170543">
        <w:t xml:space="preserve"> </w:t>
      </w:r>
      <w:proofErr w:type="spellStart"/>
      <w:r w:rsidRPr="00170543">
        <w:t>dengan</w:t>
      </w:r>
      <w:proofErr w:type="spellEnd"/>
      <w:r w:rsidRPr="00170543">
        <w:t xml:space="preserve"> </w:t>
      </w:r>
      <w:proofErr w:type="spellStart"/>
      <w:r w:rsidRPr="00170543">
        <w:t>kadaluawarsa</w:t>
      </w:r>
      <w:proofErr w:type="spellEnd"/>
      <w:r w:rsidRPr="00170543">
        <w:t xml:space="preserve">; </w:t>
      </w:r>
      <w:proofErr w:type="spellStart"/>
      <w:r w:rsidRPr="00170543">
        <w:t>Pasal</w:t>
      </w:r>
      <w:proofErr w:type="spellEnd"/>
      <w:r w:rsidRPr="00170543">
        <w:t xml:space="preserve"> 1320 BW </w:t>
      </w:r>
      <w:proofErr w:type="spellStart"/>
      <w:r w:rsidRPr="00170543">
        <w:t>khususnya</w:t>
      </w:r>
      <w:proofErr w:type="spellEnd"/>
      <w:r w:rsidRPr="00170543">
        <w:t xml:space="preserve"> </w:t>
      </w:r>
      <w:proofErr w:type="spellStart"/>
      <w:r w:rsidRPr="00170543">
        <w:t>persyaratan</w:t>
      </w:r>
      <w:proofErr w:type="spellEnd"/>
      <w:r w:rsidRPr="00170543">
        <w:t xml:space="preserve"> kata </w:t>
      </w:r>
      <w:proofErr w:type="spellStart"/>
      <w:r w:rsidRPr="00170543">
        <w:t>sepakat</w:t>
      </w:r>
      <w:proofErr w:type="spellEnd"/>
      <w:r w:rsidRPr="00170543">
        <w:t xml:space="preserve"> dan </w:t>
      </w:r>
      <w:proofErr w:type="spellStart"/>
      <w:r w:rsidRPr="00170543">
        <w:t>suatu</w:t>
      </w:r>
      <w:proofErr w:type="spellEnd"/>
      <w:r w:rsidRPr="00170543">
        <w:t xml:space="preserve"> causa yang halal. </w:t>
      </w:r>
      <w:proofErr w:type="spellStart"/>
      <w:r w:rsidRPr="00170543">
        <w:t>Kepatutan</w:t>
      </w:r>
      <w:proofErr w:type="spellEnd"/>
      <w:r w:rsidRPr="00170543">
        <w:t>/</w:t>
      </w:r>
      <w:proofErr w:type="spellStart"/>
      <w:r w:rsidRPr="00170543">
        <w:t>keadilan</w:t>
      </w:r>
      <w:proofErr w:type="spellEnd"/>
      <w:r w:rsidRPr="00170543">
        <w:t xml:space="preserve"> </w:t>
      </w:r>
      <w:proofErr w:type="spellStart"/>
      <w:r w:rsidRPr="00170543">
        <w:t>dikonkritkan</w:t>
      </w:r>
      <w:proofErr w:type="spellEnd"/>
      <w:r w:rsidRPr="00170543">
        <w:t xml:space="preserve"> </w:t>
      </w:r>
      <w:proofErr w:type="spellStart"/>
      <w:r w:rsidRPr="00170543">
        <w:t>dikonkritkan</w:t>
      </w:r>
      <w:proofErr w:type="spellEnd"/>
      <w:r w:rsidRPr="00170543">
        <w:t xml:space="preserve"> </w:t>
      </w:r>
      <w:proofErr w:type="spellStart"/>
      <w:r w:rsidRPr="00170543">
        <w:t>ke</w:t>
      </w:r>
      <w:proofErr w:type="spellEnd"/>
      <w:r w:rsidRPr="00170543">
        <w:t xml:space="preserve"> </w:t>
      </w:r>
      <w:proofErr w:type="spellStart"/>
      <w:r w:rsidRPr="00170543">
        <w:t>dalam</w:t>
      </w:r>
      <w:proofErr w:type="spellEnd"/>
      <w:r w:rsidRPr="00170543">
        <w:t xml:space="preserve"> </w:t>
      </w:r>
      <w:proofErr w:type="spellStart"/>
      <w:r w:rsidRPr="00170543">
        <w:t>aturan</w:t>
      </w:r>
      <w:proofErr w:type="spellEnd"/>
      <w:r w:rsidRPr="00170543">
        <w:t xml:space="preserve"> </w:t>
      </w:r>
      <w:proofErr w:type="spellStart"/>
      <w:r w:rsidRPr="00170543">
        <w:t>hukum</w:t>
      </w:r>
      <w:proofErr w:type="spellEnd"/>
      <w:r w:rsidRPr="00170543">
        <w:t xml:space="preserve"> </w:t>
      </w:r>
      <w:proofErr w:type="spellStart"/>
      <w:r w:rsidRPr="00170543">
        <w:t>Pasal</w:t>
      </w:r>
      <w:proofErr w:type="spellEnd"/>
      <w:r w:rsidRPr="00170543">
        <w:t xml:space="preserve"> 1321, 1323, 1328 BW </w:t>
      </w:r>
      <w:proofErr w:type="spellStart"/>
      <w:r w:rsidRPr="00170543">
        <w:t>tentang</w:t>
      </w:r>
      <w:proofErr w:type="spellEnd"/>
      <w:r w:rsidRPr="00170543">
        <w:t xml:space="preserve"> </w:t>
      </w:r>
      <w:proofErr w:type="spellStart"/>
      <w:r w:rsidRPr="00170543">
        <w:t>kehilafan</w:t>
      </w:r>
      <w:proofErr w:type="spellEnd"/>
      <w:r w:rsidRPr="00170543">
        <w:t xml:space="preserve">, </w:t>
      </w:r>
      <w:proofErr w:type="spellStart"/>
      <w:r w:rsidRPr="00170543">
        <w:t>paksaan</w:t>
      </w:r>
      <w:proofErr w:type="spellEnd"/>
      <w:r w:rsidRPr="00170543">
        <w:t xml:space="preserve"> dan </w:t>
      </w:r>
      <w:proofErr w:type="spellStart"/>
      <w:r w:rsidRPr="00170543">
        <w:t>penipuan</w:t>
      </w:r>
      <w:proofErr w:type="spellEnd"/>
      <w:r w:rsidRPr="00170543">
        <w:t xml:space="preserve"> </w:t>
      </w:r>
      <w:proofErr w:type="spellStart"/>
      <w:r w:rsidRPr="00170543">
        <w:t>dalam</w:t>
      </w:r>
      <w:proofErr w:type="spellEnd"/>
      <w:r w:rsidRPr="00170543">
        <w:t xml:space="preserve"> </w:t>
      </w:r>
      <w:proofErr w:type="spellStart"/>
      <w:r w:rsidRPr="00170543">
        <w:t>pembuatan</w:t>
      </w:r>
      <w:proofErr w:type="spellEnd"/>
      <w:r w:rsidRPr="00170543">
        <w:t xml:space="preserve"> </w:t>
      </w:r>
      <w:proofErr w:type="spellStart"/>
      <w:r w:rsidRPr="00170543">
        <w:t>kontrak</w:t>
      </w:r>
      <w:proofErr w:type="spellEnd"/>
      <w:r w:rsidRPr="00170543">
        <w:t xml:space="preserve">; </w:t>
      </w:r>
      <w:proofErr w:type="spellStart"/>
      <w:r w:rsidRPr="00170543">
        <w:t>Pasal</w:t>
      </w:r>
      <w:proofErr w:type="spellEnd"/>
      <w:r w:rsidRPr="00170543">
        <w:t xml:space="preserve"> 1348 BW </w:t>
      </w:r>
      <w:proofErr w:type="spellStart"/>
      <w:r w:rsidRPr="00170543">
        <w:t>tentang</w:t>
      </w:r>
      <w:proofErr w:type="spellEnd"/>
      <w:r w:rsidRPr="00170543">
        <w:t xml:space="preserve"> </w:t>
      </w:r>
      <w:proofErr w:type="spellStart"/>
      <w:r w:rsidRPr="00170543">
        <w:t>pembayaran</w:t>
      </w:r>
      <w:proofErr w:type="spellEnd"/>
      <w:r w:rsidRPr="00170543">
        <w:t xml:space="preserve"> </w:t>
      </w:r>
      <w:proofErr w:type="spellStart"/>
      <w:r w:rsidRPr="00170543">
        <w:t>dengan</w:t>
      </w:r>
      <w:proofErr w:type="spellEnd"/>
      <w:r w:rsidRPr="00170543">
        <w:t xml:space="preserve"> </w:t>
      </w:r>
      <w:proofErr w:type="spellStart"/>
      <w:r w:rsidRPr="00170543">
        <w:t>beritikad</w:t>
      </w:r>
      <w:proofErr w:type="spellEnd"/>
      <w:r>
        <w:t>.</w:t>
      </w:r>
    </w:p>
    <w:p w:rsidR="003D306A" w:rsidRDefault="003D306A" w:rsidP="00170543">
      <w:pPr>
        <w:pStyle w:val="Default"/>
        <w:ind w:firstLine="567"/>
        <w:jc w:val="both"/>
      </w:pPr>
      <w:proofErr w:type="spellStart"/>
      <w:r w:rsidRPr="003D306A">
        <w:t>Pembatalan</w:t>
      </w:r>
      <w:proofErr w:type="spellEnd"/>
      <w:r w:rsidRPr="003D306A">
        <w:t xml:space="preserve"> </w:t>
      </w:r>
      <w:proofErr w:type="spellStart"/>
      <w:r w:rsidRPr="003D306A">
        <w:t>suatu</w:t>
      </w:r>
      <w:proofErr w:type="spellEnd"/>
      <w:r w:rsidRPr="003D306A">
        <w:t xml:space="preserve"> </w:t>
      </w:r>
      <w:proofErr w:type="spellStart"/>
      <w:r w:rsidRPr="003D306A">
        <w:t>kontrak</w:t>
      </w:r>
      <w:proofErr w:type="spellEnd"/>
      <w:r w:rsidRPr="003D306A">
        <w:t xml:space="preserve"> </w:t>
      </w:r>
      <w:proofErr w:type="spellStart"/>
      <w:r w:rsidRPr="003D306A">
        <w:t>adalah</w:t>
      </w:r>
      <w:proofErr w:type="spellEnd"/>
      <w:r w:rsidRPr="003D306A">
        <w:t xml:space="preserve"> </w:t>
      </w:r>
      <w:proofErr w:type="spellStart"/>
      <w:r w:rsidRPr="003D306A">
        <w:t>satu</w:t>
      </w:r>
      <w:proofErr w:type="spellEnd"/>
      <w:r w:rsidRPr="003D306A">
        <w:t xml:space="preserve"> </w:t>
      </w:r>
      <w:proofErr w:type="spellStart"/>
      <w:r w:rsidRPr="003D306A">
        <w:t>bagian</w:t>
      </w:r>
      <w:proofErr w:type="spellEnd"/>
      <w:r w:rsidRPr="003D306A">
        <w:t xml:space="preserve"> yang paling </w:t>
      </w:r>
      <w:proofErr w:type="spellStart"/>
      <w:r w:rsidRPr="003D306A">
        <w:t>penting</w:t>
      </w:r>
      <w:proofErr w:type="spellEnd"/>
      <w:r w:rsidRPr="003D306A">
        <w:t xml:space="preserve"> </w:t>
      </w:r>
      <w:proofErr w:type="spellStart"/>
      <w:r w:rsidRPr="003D306A">
        <w:t>untuk</w:t>
      </w:r>
      <w:proofErr w:type="spellEnd"/>
      <w:r w:rsidRPr="003D306A">
        <w:t xml:space="preserve"> </w:t>
      </w:r>
      <w:proofErr w:type="spellStart"/>
      <w:r w:rsidRPr="003D306A">
        <w:t>dituntut</w:t>
      </w:r>
      <w:proofErr w:type="spellEnd"/>
      <w:r w:rsidRPr="003D306A">
        <w:t xml:space="preserve"> oleh </w:t>
      </w:r>
      <w:proofErr w:type="spellStart"/>
      <w:r w:rsidRPr="003D306A">
        <w:t>kreditur</w:t>
      </w:r>
      <w:proofErr w:type="spellEnd"/>
      <w:r w:rsidRPr="003D306A">
        <w:t xml:space="preserve"> (</w:t>
      </w:r>
      <w:proofErr w:type="spellStart"/>
      <w:r w:rsidRPr="003D306A">
        <w:t>penggugat</w:t>
      </w:r>
      <w:proofErr w:type="spellEnd"/>
      <w:r w:rsidRPr="003D306A">
        <w:t xml:space="preserve">) </w:t>
      </w:r>
      <w:proofErr w:type="spellStart"/>
      <w:r w:rsidRPr="003D306A">
        <w:t>dalam</w:t>
      </w:r>
      <w:proofErr w:type="spellEnd"/>
      <w:r w:rsidRPr="003D306A">
        <w:t xml:space="preserve"> </w:t>
      </w:r>
      <w:proofErr w:type="spellStart"/>
      <w:r w:rsidRPr="003D306A">
        <w:t>gugatannya</w:t>
      </w:r>
      <w:proofErr w:type="spellEnd"/>
      <w:r w:rsidRPr="003D306A">
        <w:t xml:space="preserve">, </w:t>
      </w:r>
      <w:proofErr w:type="spellStart"/>
      <w:r w:rsidRPr="003D306A">
        <w:t>selain</w:t>
      </w:r>
      <w:proofErr w:type="spellEnd"/>
      <w:r w:rsidRPr="003D306A">
        <w:t xml:space="preserve"> </w:t>
      </w:r>
      <w:proofErr w:type="spellStart"/>
      <w:r w:rsidRPr="003D306A">
        <w:t>dari</w:t>
      </w:r>
      <w:proofErr w:type="spellEnd"/>
      <w:r w:rsidRPr="003D306A">
        <w:t xml:space="preserve"> </w:t>
      </w:r>
      <w:proofErr w:type="spellStart"/>
      <w:r w:rsidRPr="003D306A">
        <w:t>tuntutan</w:t>
      </w:r>
      <w:proofErr w:type="spellEnd"/>
      <w:r w:rsidRPr="003D306A">
        <w:t xml:space="preserve"> </w:t>
      </w:r>
      <w:proofErr w:type="spellStart"/>
      <w:r w:rsidRPr="003D306A">
        <w:t>pengambilan</w:t>
      </w:r>
      <w:proofErr w:type="spellEnd"/>
      <w:r w:rsidRPr="003D306A">
        <w:t xml:space="preserve"> </w:t>
      </w:r>
      <w:proofErr w:type="spellStart"/>
      <w:r w:rsidRPr="003D306A">
        <w:t>biaya</w:t>
      </w:r>
      <w:proofErr w:type="spellEnd"/>
      <w:r w:rsidRPr="003D306A">
        <w:t xml:space="preserve">, </w:t>
      </w:r>
      <w:proofErr w:type="spellStart"/>
      <w:r w:rsidRPr="003D306A">
        <w:t>ganti</w:t>
      </w:r>
      <w:proofErr w:type="spellEnd"/>
      <w:r w:rsidRPr="003D306A">
        <w:t xml:space="preserve"> </w:t>
      </w:r>
      <w:proofErr w:type="spellStart"/>
      <w:r w:rsidRPr="003D306A">
        <w:t>rugi</w:t>
      </w:r>
      <w:proofErr w:type="spellEnd"/>
      <w:r w:rsidRPr="003D306A">
        <w:t xml:space="preserve"> dan </w:t>
      </w:r>
      <w:proofErr w:type="spellStart"/>
      <w:r w:rsidRPr="003D306A">
        <w:t>bunga</w:t>
      </w:r>
      <w:proofErr w:type="spellEnd"/>
      <w:r w:rsidRPr="003D306A">
        <w:t xml:space="preserve">. </w:t>
      </w:r>
      <w:proofErr w:type="spellStart"/>
      <w:r w:rsidRPr="003D306A">
        <w:t>Pembatalan</w:t>
      </w:r>
      <w:proofErr w:type="spellEnd"/>
      <w:r w:rsidRPr="003D306A">
        <w:t xml:space="preserve"> </w:t>
      </w:r>
      <w:proofErr w:type="spellStart"/>
      <w:r w:rsidRPr="003D306A">
        <w:t>suatu</w:t>
      </w:r>
      <w:proofErr w:type="spellEnd"/>
      <w:r w:rsidRPr="003D306A">
        <w:t xml:space="preserve"> </w:t>
      </w:r>
      <w:proofErr w:type="spellStart"/>
      <w:r w:rsidRPr="003D306A">
        <w:t>kontrak</w:t>
      </w:r>
      <w:proofErr w:type="spellEnd"/>
      <w:r w:rsidRPr="003D306A">
        <w:t xml:space="preserve"> </w:t>
      </w:r>
      <w:proofErr w:type="spellStart"/>
      <w:r w:rsidRPr="003D306A">
        <w:t>dalam</w:t>
      </w:r>
      <w:proofErr w:type="spellEnd"/>
      <w:r w:rsidRPr="003D306A">
        <w:t xml:space="preserve"> </w:t>
      </w:r>
      <w:proofErr w:type="spellStart"/>
      <w:r w:rsidRPr="003D306A">
        <w:t>hal</w:t>
      </w:r>
      <w:proofErr w:type="spellEnd"/>
      <w:r w:rsidRPr="003D306A">
        <w:t xml:space="preserve"> </w:t>
      </w:r>
      <w:proofErr w:type="spellStart"/>
      <w:r w:rsidRPr="003D306A">
        <w:t>ini</w:t>
      </w:r>
      <w:proofErr w:type="spellEnd"/>
      <w:r w:rsidRPr="003D306A">
        <w:t xml:space="preserve"> </w:t>
      </w:r>
      <w:proofErr w:type="spellStart"/>
      <w:r w:rsidRPr="003D306A">
        <w:t>harus</w:t>
      </w:r>
      <w:proofErr w:type="spellEnd"/>
      <w:r w:rsidRPr="003D306A">
        <w:t xml:space="preserve"> </w:t>
      </w:r>
      <w:proofErr w:type="spellStart"/>
      <w:r w:rsidRPr="003D306A">
        <w:t>terlebih</w:t>
      </w:r>
      <w:proofErr w:type="spellEnd"/>
      <w:r w:rsidRPr="003D306A">
        <w:t xml:space="preserve"> </w:t>
      </w:r>
      <w:proofErr w:type="spellStart"/>
      <w:r w:rsidRPr="003D306A">
        <w:t>dahulu</w:t>
      </w:r>
      <w:proofErr w:type="spellEnd"/>
      <w:r w:rsidRPr="003D306A">
        <w:t xml:space="preserve"> </w:t>
      </w:r>
      <w:proofErr w:type="spellStart"/>
      <w:r w:rsidRPr="003D306A">
        <w:t>ditegaskan</w:t>
      </w:r>
      <w:proofErr w:type="spellEnd"/>
      <w:r w:rsidRPr="003D306A">
        <w:t xml:space="preserve"> </w:t>
      </w:r>
      <w:proofErr w:type="spellStart"/>
      <w:r w:rsidRPr="003D306A">
        <w:t>pengertiannya</w:t>
      </w:r>
      <w:proofErr w:type="spellEnd"/>
      <w:r w:rsidRPr="003D306A">
        <w:t xml:space="preserve">. </w:t>
      </w:r>
      <w:proofErr w:type="spellStart"/>
      <w:r w:rsidRPr="003D306A">
        <w:t>Apakah</w:t>
      </w:r>
      <w:proofErr w:type="spellEnd"/>
      <w:r w:rsidRPr="003D306A">
        <w:t xml:space="preserve"> </w:t>
      </w:r>
      <w:proofErr w:type="spellStart"/>
      <w:r w:rsidRPr="003D306A">
        <w:t>pembatalan</w:t>
      </w:r>
      <w:proofErr w:type="spellEnd"/>
      <w:r w:rsidRPr="003D306A">
        <w:t xml:space="preserve"> </w:t>
      </w:r>
      <w:proofErr w:type="spellStart"/>
      <w:r w:rsidRPr="003D306A">
        <w:t>tersebut</w:t>
      </w:r>
      <w:proofErr w:type="spellEnd"/>
      <w:r w:rsidRPr="003D306A">
        <w:t xml:space="preserve"> </w:t>
      </w:r>
      <w:proofErr w:type="spellStart"/>
      <w:r w:rsidRPr="003D306A">
        <w:t>dimaksudkan</w:t>
      </w:r>
      <w:proofErr w:type="spellEnd"/>
      <w:r w:rsidRPr="003D306A">
        <w:t xml:space="preserve"> </w:t>
      </w:r>
      <w:proofErr w:type="spellStart"/>
      <w:r w:rsidRPr="003D306A">
        <w:t>terhadap</w:t>
      </w:r>
      <w:proofErr w:type="spellEnd"/>
      <w:r w:rsidRPr="003D306A">
        <w:t xml:space="preserve"> </w:t>
      </w:r>
      <w:proofErr w:type="spellStart"/>
      <w:r w:rsidRPr="003D306A">
        <w:t>seluruh</w:t>
      </w:r>
      <w:proofErr w:type="spellEnd"/>
      <w:r w:rsidRPr="003D306A">
        <w:t xml:space="preserve"> </w:t>
      </w:r>
      <w:proofErr w:type="spellStart"/>
      <w:r w:rsidRPr="003D306A">
        <w:t>keberadaan</w:t>
      </w:r>
      <w:proofErr w:type="spellEnd"/>
      <w:r w:rsidRPr="003D306A">
        <w:t xml:space="preserve"> </w:t>
      </w:r>
      <w:proofErr w:type="spellStart"/>
      <w:r w:rsidRPr="003D306A">
        <w:t>dari</w:t>
      </w:r>
      <w:proofErr w:type="spellEnd"/>
      <w:r w:rsidRPr="003D306A">
        <w:t xml:space="preserve"> </w:t>
      </w:r>
      <w:proofErr w:type="spellStart"/>
      <w:r w:rsidRPr="003D306A">
        <w:t>kontrak</w:t>
      </w:r>
      <w:proofErr w:type="spellEnd"/>
      <w:r w:rsidRPr="003D306A">
        <w:t xml:space="preserve"> </w:t>
      </w:r>
      <w:proofErr w:type="spellStart"/>
      <w:r w:rsidRPr="003D306A">
        <w:t>tersebut</w:t>
      </w:r>
      <w:proofErr w:type="spellEnd"/>
      <w:r w:rsidRPr="003D306A">
        <w:t xml:space="preserve"> </w:t>
      </w:r>
      <w:proofErr w:type="spellStart"/>
      <w:r w:rsidRPr="003D306A">
        <w:t>sehingga</w:t>
      </w:r>
      <w:proofErr w:type="spellEnd"/>
      <w:r w:rsidRPr="003D306A">
        <w:t xml:space="preserve"> </w:t>
      </w:r>
      <w:proofErr w:type="spellStart"/>
      <w:r w:rsidRPr="003D306A">
        <w:t>seakan-akan</w:t>
      </w:r>
      <w:proofErr w:type="spellEnd"/>
      <w:r w:rsidRPr="003D306A">
        <w:t xml:space="preserve"> </w:t>
      </w:r>
      <w:proofErr w:type="spellStart"/>
      <w:r w:rsidRPr="003D306A">
        <w:t>kontrak</w:t>
      </w:r>
      <w:proofErr w:type="spellEnd"/>
      <w:r w:rsidRPr="003D306A">
        <w:t xml:space="preserve"> </w:t>
      </w:r>
      <w:proofErr w:type="spellStart"/>
      <w:r w:rsidRPr="003D306A">
        <w:t>tersebut</w:t>
      </w:r>
      <w:proofErr w:type="spellEnd"/>
      <w:r w:rsidRPr="003D306A">
        <w:t xml:space="preserve"> </w:t>
      </w:r>
      <w:proofErr w:type="spellStart"/>
      <w:r w:rsidRPr="003D306A">
        <w:t>tidak</w:t>
      </w:r>
      <w:proofErr w:type="spellEnd"/>
      <w:r w:rsidRPr="003D306A">
        <w:t xml:space="preserve"> </w:t>
      </w:r>
      <w:proofErr w:type="spellStart"/>
      <w:r w:rsidRPr="003D306A">
        <w:t>pernah</w:t>
      </w:r>
      <w:proofErr w:type="spellEnd"/>
      <w:r w:rsidRPr="003D306A">
        <w:t xml:space="preserve"> </w:t>
      </w:r>
      <w:proofErr w:type="spellStart"/>
      <w:r w:rsidRPr="003D306A">
        <w:t>ada</w:t>
      </w:r>
      <w:proofErr w:type="spellEnd"/>
      <w:r w:rsidRPr="003D306A">
        <w:t xml:space="preserve"> </w:t>
      </w:r>
      <w:proofErr w:type="spellStart"/>
      <w:r w:rsidRPr="003D306A">
        <w:t>dari</w:t>
      </w:r>
      <w:proofErr w:type="spellEnd"/>
      <w:r w:rsidRPr="003D306A">
        <w:t xml:space="preserve"> </w:t>
      </w:r>
      <w:proofErr w:type="spellStart"/>
      <w:r w:rsidRPr="003D306A">
        <w:t>awal</w:t>
      </w:r>
      <w:proofErr w:type="spellEnd"/>
      <w:r w:rsidRPr="003D306A">
        <w:t xml:space="preserve">, </w:t>
      </w:r>
      <w:proofErr w:type="spellStart"/>
      <w:r w:rsidRPr="003D306A">
        <w:t>ataukah</w:t>
      </w:r>
      <w:proofErr w:type="spellEnd"/>
      <w:r w:rsidRPr="003D306A">
        <w:t xml:space="preserve"> </w:t>
      </w:r>
      <w:proofErr w:type="spellStart"/>
      <w:r w:rsidRPr="003D306A">
        <w:t>penghentian</w:t>
      </w:r>
      <w:proofErr w:type="spellEnd"/>
      <w:r w:rsidRPr="003D306A">
        <w:t xml:space="preserve"> (</w:t>
      </w:r>
      <w:proofErr w:type="spellStart"/>
      <w:r w:rsidRPr="003D306A">
        <w:t>pembatalan</w:t>
      </w:r>
      <w:proofErr w:type="spellEnd"/>
      <w:r w:rsidRPr="003D306A">
        <w:t xml:space="preserve">) </w:t>
      </w:r>
      <w:proofErr w:type="spellStart"/>
      <w:r w:rsidRPr="003D306A">
        <w:t>seluruh</w:t>
      </w:r>
      <w:proofErr w:type="spellEnd"/>
      <w:r w:rsidRPr="003D306A">
        <w:t xml:space="preserve"> </w:t>
      </w:r>
      <w:proofErr w:type="spellStart"/>
      <w:r w:rsidRPr="003D306A">
        <w:t>konsekuensi</w:t>
      </w:r>
      <w:proofErr w:type="spellEnd"/>
      <w:r w:rsidRPr="003D306A">
        <w:t xml:space="preserve"> </w:t>
      </w:r>
      <w:proofErr w:type="spellStart"/>
      <w:r w:rsidRPr="003D306A">
        <w:t>hukum</w:t>
      </w:r>
      <w:proofErr w:type="spellEnd"/>
      <w:r w:rsidRPr="003D306A">
        <w:t xml:space="preserve"> </w:t>
      </w:r>
      <w:proofErr w:type="spellStart"/>
      <w:r w:rsidRPr="003D306A">
        <w:t>dari</w:t>
      </w:r>
      <w:proofErr w:type="spellEnd"/>
      <w:r w:rsidRPr="003D306A">
        <w:t xml:space="preserve"> </w:t>
      </w:r>
      <w:proofErr w:type="spellStart"/>
      <w:r w:rsidRPr="003D306A">
        <w:t>pelaksanaan</w:t>
      </w:r>
      <w:proofErr w:type="spellEnd"/>
      <w:r w:rsidRPr="003D306A">
        <w:t xml:space="preserve"> </w:t>
      </w:r>
      <w:proofErr w:type="spellStart"/>
      <w:r w:rsidRPr="003D306A">
        <w:t>kontrak</w:t>
      </w:r>
      <w:proofErr w:type="spellEnd"/>
      <w:r w:rsidRPr="003D306A">
        <w:t xml:space="preserve"> </w:t>
      </w:r>
      <w:proofErr w:type="spellStart"/>
      <w:r w:rsidRPr="003D306A">
        <w:t>tersebut</w:t>
      </w:r>
      <w:proofErr w:type="spellEnd"/>
      <w:r w:rsidRPr="003D306A">
        <w:t xml:space="preserve"> </w:t>
      </w:r>
      <w:proofErr w:type="spellStart"/>
      <w:r w:rsidRPr="003D306A">
        <w:t>kedepannya</w:t>
      </w:r>
      <w:proofErr w:type="spellEnd"/>
      <w:r w:rsidRPr="003D306A">
        <w:t xml:space="preserve"> </w:t>
      </w:r>
      <w:proofErr w:type="spellStart"/>
      <w:r w:rsidRPr="003D306A">
        <w:t>sebagai</w:t>
      </w:r>
      <w:proofErr w:type="spellEnd"/>
      <w:r w:rsidRPr="003D306A">
        <w:t xml:space="preserve"> </w:t>
      </w:r>
      <w:proofErr w:type="spellStart"/>
      <w:r w:rsidRPr="003D306A">
        <w:t>akibat</w:t>
      </w:r>
      <w:proofErr w:type="spellEnd"/>
      <w:r w:rsidRPr="003D306A">
        <w:t xml:space="preserve"> </w:t>
      </w:r>
      <w:proofErr w:type="spellStart"/>
      <w:r w:rsidRPr="003D306A">
        <w:t>dari</w:t>
      </w:r>
      <w:proofErr w:type="spellEnd"/>
      <w:r w:rsidRPr="003D306A">
        <w:t xml:space="preserve"> </w:t>
      </w:r>
      <w:proofErr w:type="spellStart"/>
      <w:r w:rsidRPr="003D306A">
        <w:t>telah</w:t>
      </w:r>
      <w:proofErr w:type="spellEnd"/>
      <w:r w:rsidRPr="003D306A">
        <w:t xml:space="preserve"> </w:t>
      </w:r>
      <w:proofErr w:type="spellStart"/>
      <w:r w:rsidRPr="003D306A">
        <w:t>terjadinya</w:t>
      </w:r>
      <w:proofErr w:type="spellEnd"/>
      <w:r w:rsidRPr="003D306A">
        <w:t xml:space="preserve"> </w:t>
      </w:r>
      <w:proofErr w:type="spellStart"/>
      <w:r w:rsidRPr="003D306A">
        <w:t>tindakan</w:t>
      </w:r>
      <w:proofErr w:type="spellEnd"/>
      <w:r w:rsidRPr="003D306A">
        <w:t xml:space="preserve"> wan </w:t>
      </w:r>
      <w:proofErr w:type="spellStart"/>
      <w:r w:rsidRPr="003D306A">
        <w:t>prestasi</w:t>
      </w:r>
      <w:proofErr w:type="spellEnd"/>
      <w:r w:rsidRPr="003D306A">
        <w:t xml:space="preserve">. </w:t>
      </w:r>
      <w:proofErr w:type="spellStart"/>
      <w:r w:rsidRPr="003D306A">
        <w:t>Pemahaman</w:t>
      </w:r>
      <w:proofErr w:type="spellEnd"/>
      <w:r w:rsidRPr="003D306A">
        <w:t xml:space="preserve"> </w:t>
      </w:r>
      <w:proofErr w:type="spellStart"/>
      <w:r w:rsidRPr="003D306A">
        <w:t>ini</w:t>
      </w:r>
      <w:proofErr w:type="spellEnd"/>
      <w:r w:rsidRPr="003D306A">
        <w:t xml:space="preserve"> </w:t>
      </w:r>
      <w:proofErr w:type="spellStart"/>
      <w:r w:rsidRPr="003D306A">
        <w:t>akan</w:t>
      </w:r>
      <w:proofErr w:type="spellEnd"/>
      <w:r w:rsidRPr="003D306A">
        <w:t xml:space="preserve"> </w:t>
      </w:r>
      <w:proofErr w:type="spellStart"/>
      <w:r w:rsidRPr="003D306A">
        <w:t>sangat</w:t>
      </w:r>
      <w:proofErr w:type="spellEnd"/>
      <w:r w:rsidRPr="003D306A">
        <w:t xml:space="preserve"> </w:t>
      </w:r>
      <w:proofErr w:type="spellStart"/>
      <w:r w:rsidRPr="003D306A">
        <w:lastRenderedPageBreak/>
        <w:t>berhubungan</w:t>
      </w:r>
      <w:proofErr w:type="spellEnd"/>
      <w:r w:rsidRPr="003D306A">
        <w:t xml:space="preserve"> </w:t>
      </w:r>
      <w:proofErr w:type="spellStart"/>
      <w:r w:rsidRPr="003D306A">
        <w:t>dengan</w:t>
      </w:r>
      <w:proofErr w:type="spellEnd"/>
      <w:r w:rsidRPr="003D306A">
        <w:t xml:space="preserve"> </w:t>
      </w:r>
      <w:proofErr w:type="spellStart"/>
      <w:r w:rsidRPr="003D306A">
        <w:t>tuntutan</w:t>
      </w:r>
      <w:proofErr w:type="spellEnd"/>
      <w:r w:rsidRPr="003D306A">
        <w:t xml:space="preserve"> </w:t>
      </w:r>
      <w:proofErr w:type="spellStart"/>
      <w:r w:rsidRPr="003D306A">
        <w:t>penggantian</w:t>
      </w:r>
      <w:proofErr w:type="spellEnd"/>
      <w:r w:rsidRPr="003D306A">
        <w:t xml:space="preserve"> </w:t>
      </w:r>
      <w:proofErr w:type="spellStart"/>
      <w:r w:rsidRPr="003D306A">
        <w:t>biaya</w:t>
      </w:r>
      <w:proofErr w:type="spellEnd"/>
      <w:r w:rsidRPr="003D306A">
        <w:t xml:space="preserve"> yang </w:t>
      </w:r>
      <w:proofErr w:type="spellStart"/>
      <w:r w:rsidRPr="003D306A">
        <w:t>akan</w:t>
      </w:r>
      <w:proofErr w:type="spellEnd"/>
      <w:r w:rsidRPr="003D306A">
        <w:t xml:space="preserve"> </w:t>
      </w:r>
      <w:proofErr w:type="spellStart"/>
      <w:r w:rsidRPr="003D306A">
        <w:t>diajukan</w:t>
      </w:r>
      <w:proofErr w:type="spellEnd"/>
      <w:r w:rsidRPr="003D306A">
        <w:t xml:space="preserve"> </w:t>
      </w:r>
      <w:proofErr w:type="spellStart"/>
      <w:r w:rsidRPr="003D306A">
        <w:t>sebagai</w:t>
      </w:r>
      <w:proofErr w:type="spellEnd"/>
      <w:r w:rsidRPr="003D306A">
        <w:t xml:space="preserve"> </w:t>
      </w:r>
      <w:proofErr w:type="spellStart"/>
      <w:r w:rsidRPr="003D306A">
        <w:t>akibat</w:t>
      </w:r>
      <w:proofErr w:type="spellEnd"/>
      <w:r w:rsidRPr="003D306A">
        <w:t xml:space="preserve"> </w:t>
      </w:r>
      <w:proofErr w:type="spellStart"/>
      <w:r w:rsidRPr="003D306A">
        <w:t>dari</w:t>
      </w:r>
      <w:proofErr w:type="spellEnd"/>
      <w:r w:rsidRPr="003D306A">
        <w:t xml:space="preserve"> </w:t>
      </w:r>
      <w:proofErr w:type="spellStart"/>
      <w:r w:rsidRPr="003D306A">
        <w:t>pembatalan</w:t>
      </w:r>
      <w:proofErr w:type="spellEnd"/>
      <w:r w:rsidRPr="003D306A">
        <w:t xml:space="preserve"> </w:t>
      </w:r>
      <w:proofErr w:type="spellStart"/>
      <w:r w:rsidRPr="003D306A">
        <w:t>kontrak</w:t>
      </w:r>
      <w:proofErr w:type="spellEnd"/>
      <w:r w:rsidRPr="003D306A">
        <w:t xml:space="preserve"> </w:t>
      </w:r>
      <w:proofErr w:type="spellStart"/>
      <w:r w:rsidRPr="003D306A">
        <w:t>tersebut</w:t>
      </w:r>
      <w:proofErr w:type="spellEnd"/>
      <w:r w:rsidRPr="003D306A">
        <w:t>.</w:t>
      </w:r>
      <w:r>
        <w:rPr>
          <w:rStyle w:val="FootnoteReference"/>
        </w:rPr>
        <w:footnoteReference w:id="20"/>
      </w:r>
    </w:p>
    <w:p w:rsidR="00D527B3" w:rsidRDefault="00D527B3" w:rsidP="00D527B3">
      <w:pPr>
        <w:pStyle w:val="BodyText"/>
        <w:ind w:right="116" w:firstLine="709"/>
        <w:jc w:val="both"/>
      </w:pPr>
      <w:r>
        <w:rPr>
          <w:lang w:val="lt-LT"/>
        </w:rPr>
        <w:t xml:space="preserve">Itikad baik tersebut tidak hanya mengacu kepada itikad baik para pihak, tetapi harus pula mengacu kepada nilai-nilai yang berkembang dalam masyarakat, sebab itikad baik merupakan bagian dari masyarakat. Itikad baik ini akhirnya mencerminkan standar keadilan dan kepatutan masyarakat. Dengan makna yang demikian itu menjadikan itikad baik sebagai suatu </w:t>
      </w:r>
      <w:r>
        <w:rPr>
          <w:i/>
          <w:lang w:val="lt-LT"/>
        </w:rPr>
        <w:t xml:space="preserve">universal social force </w:t>
      </w:r>
      <w:r>
        <w:rPr>
          <w:lang w:val="lt-LT"/>
        </w:rPr>
        <w:t>yang mengatur hubungan antar sosial mereka, yakni setiap warganegara harus memiliki kewajiban untuk bertindak dengan itikad baik terhadap semua warganegara.</w:t>
      </w:r>
    </w:p>
    <w:p w:rsidR="00D527B3" w:rsidRDefault="00FE636E" w:rsidP="00D527B3">
      <w:pPr>
        <w:pStyle w:val="Default"/>
        <w:ind w:firstLine="709"/>
        <w:jc w:val="both"/>
        <w:rPr>
          <w:i/>
          <w:lang w:val="lt-LT"/>
        </w:rPr>
      </w:pPr>
      <w:r>
        <w:rPr>
          <w:lang w:val="id-ID"/>
        </w:rPr>
        <w:t xml:space="preserve">Sesuai dengan </w:t>
      </w:r>
      <w:r w:rsidR="00D527B3">
        <w:rPr>
          <w:lang w:val="lt-LT"/>
        </w:rPr>
        <w:t xml:space="preserve">hukum Kanonik, kewajiban itikad baik menjadi suatu norma moral yang universal yang secara individual ditentukan oleh kejujuran dan kewajiban seseorang kepada Tuhan. Setiap individu harus memegang teguh atau harus mematuhi janjianya. Para sarjana hukum Kanonik mengkaitkan itikad baik dengan </w:t>
      </w:r>
      <w:r w:rsidR="00D527B3">
        <w:rPr>
          <w:i/>
          <w:lang w:val="lt-LT"/>
        </w:rPr>
        <w:t xml:space="preserve">good conscience. </w:t>
      </w:r>
      <w:r w:rsidR="00D527B3">
        <w:rPr>
          <w:lang w:val="lt-LT"/>
        </w:rPr>
        <w:t xml:space="preserve">Mereka memasukkan makna religious </w:t>
      </w:r>
      <w:r w:rsidR="00D527B3">
        <w:rPr>
          <w:i/>
          <w:lang w:val="lt-LT"/>
        </w:rPr>
        <w:t xml:space="preserve">faith </w:t>
      </w:r>
      <w:r w:rsidR="00D527B3">
        <w:rPr>
          <w:lang w:val="lt-LT"/>
        </w:rPr>
        <w:t xml:space="preserve">ke dalam </w:t>
      </w:r>
      <w:r w:rsidR="00D527B3">
        <w:rPr>
          <w:i/>
          <w:lang w:val="lt-LT"/>
        </w:rPr>
        <w:t xml:space="preserve">good faith </w:t>
      </w:r>
      <w:r w:rsidR="00D527B3">
        <w:rPr>
          <w:lang w:val="lt-LT"/>
        </w:rPr>
        <w:t xml:space="preserve">dalam pengertian hukum. Dengan konsep itikad dalam hukum Kanonik ini menggunakan standar moral subjektif yang didasarkan pada kejujuran individual. Konsep ini jelas berlainan dengan konsep itikad baik dalam hukum Yunani dan Romawi yang memandang itikad baik sebagai suatu </w:t>
      </w:r>
      <w:r w:rsidR="00D527B3">
        <w:rPr>
          <w:i/>
          <w:lang w:val="lt-LT"/>
        </w:rPr>
        <w:t>universal social force.</w:t>
      </w:r>
    </w:p>
    <w:p w:rsidR="00D527B3" w:rsidRPr="00D527B3" w:rsidRDefault="00D527B3" w:rsidP="00D527B3">
      <w:pPr>
        <w:pStyle w:val="Default"/>
        <w:ind w:firstLine="709"/>
        <w:jc w:val="both"/>
        <w:rPr>
          <w:i/>
          <w:lang w:val="lt-LT"/>
        </w:rPr>
      </w:pPr>
      <w:r w:rsidRPr="00D527B3">
        <w:rPr>
          <w:lang w:val="lt-LT"/>
        </w:rPr>
        <w:t>Itikad baik di dalam fase pra kontrak disebut juga sebagai itikad baik subjektif.</w:t>
      </w:r>
      <w:r>
        <w:rPr>
          <w:lang w:val="lt-LT"/>
        </w:rPr>
        <w:t xml:space="preserve">  </w:t>
      </w:r>
      <w:r w:rsidRPr="00D527B3">
        <w:rPr>
          <w:lang w:val="lt-LT"/>
        </w:rPr>
        <w:t>Kemudian itikad baik dalam fase pelaksanaan kontrak disebut itikad baik ojektif.</w:t>
      </w:r>
    </w:p>
    <w:p w:rsidR="00D527B3" w:rsidRPr="00D00EF3" w:rsidRDefault="00D527B3" w:rsidP="00D527B3">
      <w:pPr>
        <w:pStyle w:val="BodyText"/>
        <w:numPr>
          <w:ilvl w:val="0"/>
          <w:numId w:val="8"/>
        </w:numPr>
        <w:tabs>
          <w:tab w:val="left" w:pos="426"/>
        </w:tabs>
        <w:jc w:val="both"/>
        <w:rPr>
          <w:lang w:val="lt-LT"/>
        </w:rPr>
      </w:pPr>
      <w:r w:rsidRPr="00D527B3">
        <w:rPr>
          <w:lang w:val="lt-LT"/>
        </w:rPr>
        <w:t>Itikad baik dalam arti objektif, bahwa suatu perjanjian yang dibuat haruslah dilaksanakan dengan mengindahkan norma-norma kepatutan dan kesusilaan yang berarti bahwa perjanjian itu harus dilaksanakan sedemikian rupa sehingga tidak merugikan salah satu</w:t>
      </w:r>
      <w:r w:rsidRPr="00D527B3">
        <w:rPr>
          <w:spacing w:val="-1"/>
          <w:lang w:val="lt-LT"/>
        </w:rPr>
        <w:t xml:space="preserve"> </w:t>
      </w:r>
      <w:r w:rsidRPr="00D527B3">
        <w:rPr>
          <w:lang w:val="lt-LT"/>
        </w:rPr>
        <w:t>pihak.</w:t>
      </w:r>
    </w:p>
    <w:p w:rsidR="00170543" w:rsidRPr="00170543" w:rsidRDefault="00D527B3" w:rsidP="00D527B3">
      <w:pPr>
        <w:pStyle w:val="BodyText"/>
        <w:numPr>
          <w:ilvl w:val="0"/>
          <w:numId w:val="8"/>
        </w:numPr>
        <w:tabs>
          <w:tab w:val="left" w:pos="426"/>
        </w:tabs>
        <w:jc w:val="both"/>
      </w:pPr>
      <w:r w:rsidRPr="00D527B3">
        <w:rPr>
          <w:lang w:val="lt-LT"/>
        </w:rPr>
        <w:t>Itikad baik dalam arti subjektif, yaitu pengertian itikad baik yang terletak dalam sikap batin seseorang. Di dalam hukum benda itikad baik ini biasa diartikan dengan kejujuran.</w:t>
      </w:r>
    </w:p>
    <w:p w:rsidR="00FD59FB" w:rsidRDefault="00FD59FB" w:rsidP="00FD59FB">
      <w:pPr>
        <w:pStyle w:val="BodyText"/>
        <w:ind w:right="114" w:firstLine="720"/>
        <w:jc w:val="both"/>
      </w:pPr>
    </w:p>
    <w:p w:rsidR="00D527B3" w:rsidRPr="00D527B3" w:rsidRDefault="00D527B3" w:rsidP="00D527B3">
      <w:pPr>
        <w:spacing w:after="0" w:line="240" w:lineRule="auto"/>
        <w:ind w:firstLine="567"/>
        <w:jc w:val="both"/>
        <w:rPr>
          <w:rFonts w:ascii="Times New Roman" w:hAnsi="Times New Roman" w:cs="Times New Roman"/>
          <w:i/>
          <w:sz w:val="24"/>
          <w:szCs w:val="24"/>
          <w:lang w:val="lt-LT"/>
        </w:rPr>
      </w:pPr>
      <w:r w:rsidRPr="00D527B3">
        <w:rPr>
          <w:rFonts w:ascii="Times New Roman" w:hAnsi="Times New Roman" w:cs="Times New Roman"/>
          <w:sz w:val="24"/>
          <w:szCs w:val="24"/>
          <w:lang w:val="lt-LT"/>
        </w:rPr>
        <w:t xml:space="preserve">Standar atau tolak ukur itikad baik pelaksanaan kontrak adalah standar objektif. Dalam </w:t>
      </w:r>
      <w:r w:rsidR="0046337C">
        <w:rPr>
          <w:rFonts w:ascii="Times New Roman" w:hAnsi="Times New Roman" w:cs="Times New Roman"/>
          <w:sz w:val="24"/>
          <w:szCs w:val="24"/>
          <w:lang w:val="lt-LT"/>
        </w:rPr>
        <w:t xml:space="preserve">konsep </w:t>
      </w:r>
      <w:r w:rsidRPr="00D527B3">
        <w:rPr>
          <w:rFonts w:ascii="Times New Roman" w:hAnsi="Times New Roman" w:cs="Times New Roman"/>
          <w:sz w:val="24"/>
          <w:szCs w:val="24"/>
          <w:lang w:val="lt-LT"/>
        </w:rPr>
        <w:t>hukum kontrak</w:t>
      </w:r>
      <w:r w:rsidR="0046337C">
        <w:rPr>
          <w:rFonts w:ascii="Times New Roman" w:hAnsi="Times New Roman" w:cs="Times New Roman"/>
          <w:sz w:val="24"/>
          <w:szCs w:val="24"/>
          <w:lang w:val="lt-LT"/>
        </w:rPr>
        <w:t xml:space="preserve"> yang berkaitan dengan pengertian bertindak menurut</w:t>
      </w:r>
      <w:r w:rsidRPr="00D527B3">
        <w:rPr>
          <w:rFonts w:ascii="Times New Roman" w:hAnsi="Times New Roman" w:cs="Times New Roman"/>
          <w:sz w:val="24"/>
          <w:szCs w:val="24"/>
          <w:lang w:val="lt-LT"/>
        </w:rPr>
        <w:t xml:space="preserve"> </w:t>
      </w:r>
      <w:r w:rsidR="0046337C">
        <w:rPr>
          <w:rFonts w:ascii="Times New Roman" w:hAnsi="Times New Roman" w:cs="Times New Roman"/>
          <w:sz w:val="24"/>
          <w:szCs w:val="24"/>
          <w:lang w:val="lt-LT"/>
        </w:rPr>
        <w:t xml:space="preserve">konsep </w:t>
      </w:r>
      <w:r w:rsidRPr="00D527B3">
        <w:rPr>
          <w:rFonts w:ascii="Times New Roman" w:hAnsi="Times New Roman" w:cs="Times New Roman"/>
          <w:sz w:val="24"/>
          <w:szCs w:val="24"/>
          <w:lang w:val="lt-LT"/>
        </w:rPr>
        <w:t xml:space="preserve">itikad baik mengacu kepada ketaatan akan </w:t>
      </w:r>
      <w:r w:rsidRPr="00D527B3">
        <w:rPr>
          <w:rFonts w:ascii="Times New Roman" w:hAnsi="Times New Roman" w:cs="Times New Roman"/>
          <w:i/>
          <w:sz w:val="24"/>
          <w:szCs w:val="24"/>
          <w:lang w:val="lt-LT"/>
        </w:rPr>
        <w:t xml:space="preserve">reasonable commercial standard of fair dealing, </w:t>
      </w:r>
      <w:r w:rsidRPr="00D527B3">
        <w:rPr>
          <w:rFonts w:ascii="Times New Roman" w:hAnsi="Times New Roman" w:cs="Times New Roman"/>
          <w:sz w:val="24"/>
          <w:szCs w:val="24"/>
          <w:lang w:val="lt-LT"/>
        </w:rPr>
        <w:t>yang menurut legislator Belanda disebut bertindak</w:t>
      </w:r>
      <w:r w:rsidR="00FE636E">
        <w:rPr>
          <w:rFonts w:ascii="Times New Roman" w:hAnsi="Times New Roman" w:cs="Times New Roman"/>
          <w:sz w:val="24"/>
          <w:szCs w:val="24"/>
          <w:lang w:val="id-ID"/>
        </w:rPr>
        <w:t xml:space="preserve"> </w:t>
      </w:r>
      <w:r w:rsidRPr="00D527B3">
        <w:rPr>
          <w:rFonts w:ascii="Times New Roman" w:hAnsi="Times New Roman" w:cs="Times New Roman"/>
          <w:sz w:val="24"/>
          <w:szCs w:val="24"/>
          <w:lang w:val="lt-LT"/>
        </w:rPr>
        <w:t xml:space="preserve">sesuai dengan </w:t>
      </w:r>
      <w:r w:rsidRPr="00D527B3">
        <w:rPr>
          <w:rFonts w:ascii="Times New Roman" w:hAnsi="Times New Roman" w:cs="Times New Roman"/>
          <w:i/>
          <w:sz w:val="24"/>
          <w:szCs w:val="24"/>
          <w:lang w:val="lt-LT"/>
        </w:rPr>
        <w:t>redelijkheid en billijkheid (reasonableness and equity).</w:t>
      </w:r>
    </w:p>
    <w:p w:rsidR="00FD59FB" w:rsidRDefault="00D527B3" w:rsidP="00D527B3">
      <w:pPr>
        <w:autoSpaceDE w:val="0"/>
        <w:autoSpaceDN w:val="0"/>
        <w:adjustRightInd w:val="0"/>
        <w:spacing w:after="0" w:line="240" w:lineRule="auto"/>
        <w:ind w:firstLine="567"/>
        <w:jc w:val="both"/>
        <w:rPr>
          <w:rFonts w:ascii="Times New Roman" w:hAnsi="Times New Roman" w:cs="Times New Roman"/>
          <w:sz w:val="24"/>
          <w:szCs w:val="24"/>
          <w:lang w:val="lt-LT"/>
        </w:rPr>
      </w:pPr>
      <w:r w:rsidRPr="00D527B3">
        <w:rPr>
          <w:rFonts w:ascii="Times New Roman" w:hAnsi="Times New Roman" w:cs="Times New Roman"/>
          <w:sz w:val="24"/>
          <w:szCs w:val="24"/>
          <w:lang w:val="lt-LT"/>
        </w:rPr>
        <w:t>Itikad baik telah menjadi asas yang sangat penting dalam hukum. Asas ini telah diterima dalam berbagai sistem hukum. Asas ini memiliki fungsi yang sangat penting dalam hukum kontrak. Di dalam doktrin dan yurisprudensi di Belanda, asas itikad dalam perkembangannya memiliki beberapa fungsi sebagaimana dijelaskan</w:t>
      </w:r>
      <w:r>
        <w:rPr>
          <w:rFonts w:ascii="Times New Roman" w:hAnsi="Times New Roman" w:cs="Times New Roman"/>
          <w:sz w:val="24"/>
          <w:szCs w:val="24"/>
          <w:lang w:val="lt-LT"/>
        </w:rPr>
        <w:t>.</w:t>
      </w:r>
    </w:p>
    <w:p w:rsidR="00D527B3" w:rsidRDefault="00D527B3" w:rsidP="00D527B3">
      <w:pPr>
        <w:autoSpaceDE w:val="0"/>
        <w:autoSpaceDN w:val="0"/>
        <w:adjustRightInd w:val="0"/>
        <w:spacing w:after="0" w:line="240" w:lineRule="auto"/>
        <w:ind w:firstLine="567"/>
        <w:jc w:val="both"/>
        <w:rPr>
          <w:rFonts w:ascii="Times New Roman" w:hAnsi="Times New Roman" w:cs="Times New Roman"/>
          <w:sz w:val="24"/>
          <w:szCs w:val="24"/>
          <w:lang w:val="lt-LT"/>
        </w:rPr>
      </w:pPr>
      <w:r w:rsidRPr="00D527B3">
        <w:rPr>
          <w:rFonts w:ascii="Times New Roman" w:hAnsi="Times New Roman" w:cs="Times New Roman"/>
          <w:sz w:val="24"/>
          <w:szCs w:val="24"/>
          <w:lang w:val="lt-LT"/>
        </w:rPr>
        <w:t xml:space="preserve">Dalam fungsi itikad baik yang ketiga adalah fungsi membatasi dan meniadakan. Beberapa para pakar hukum sebelum perang berpendapat bahwa itikad baik juga memiliki fungsi ini. Mereka mengajarkan bahwa suatu perjanjian tertentu atau suatu ketentuan undang-undang mengenai kontrak itu dapat </w:t>
      </w:r>
      <w:r w:rsidRPr="00D527B3">
        <w:rPr>
          <w:rFonts w:ascii="Times New Roman" w:hAnsi="Times New Roman" w:cs="Times New Roman"/>
          <w:sz w:val="24"/>
          <w:szCs w:val="24"/>
          <w:lang w:val="lt-LT"/>
        </w:rPr>
        <w:lastRenderedPageBreak/>
        <w:t>dikesampingkan, jika sejak dibuatnya kontrak itu keadaan telah berubah, sehingga pelaksanaan kontrak</w:t>
      </w:r>
      <w:r w:rsidRPr="00D527B3">
        <w:rPr>
          <w:rFonts w:ascii="Times New Roman" w:hAnsi="Times New Roman" w:cs="Times New Roman"/>
          <w:spacing w:val="34"/>
          <w:sz w:val="24"/>
          <w:szCs w:val="24"/>
          <w:lang w:val="lt-LT"/>
        </w:rPr>
        <w:t xml:space="preserve"> </w:t>
      </w:r>
      <w:r w:rsidRPr="00D527B3">
        <w:rPr>
          <w:rFonts w:ascii="Times New Roman" w:hAnsi="Times New Roman" w:cs="Times New Roman"/>
          <w:sz w:val="24"/>
          <w:szCs w:val="24"/>
          <w:lang w:val="lt-LT"/>
        </w:rPr>
        <w:t>itu menimbulkan ketidakadilan. Dalam keadaan yang demikian itu, kewajiban kontraktual dapat dibatasi, bahkan ditiadakan seluruhnya atas dasar itikad baik</w:t>
      </w:r>
      <w:r>
        <w:rPr>
          <w:rFonts w:ascii="Times New Roman" w:hAnsi="Times New Roman" w:cs="Times New Roman"/>
          <w:sz w:val="24"/>
          <w:szCs w:val="24"/>
          <w:lang w:val="lt-LT"/>
        </w:rPr>
        <w:t>.</w:t>
      </w:r>
    </w:p>
    <w:p w:rsidR="00D527B3" w:rsidRDefault="00D527B3" w:rsidP="00D527B3">
      <w:pPr>
        <w:autoSpaceDE w:val="0"/>
        <w:autoSpaceDN w:val="0"/>
        <w:adjustRightInd w:val="0"/>
        <w:spacing w:after="0" w:line="240" w:lineRule="auto"/>
        <w:ind w:firstLine="567"/>
        <w:jc w:val="both"/>
        <w:rPr>
          <w:rFonts w:ascii="Times New Roman" w:hAnsi="Times New Roman" w:cs="Times New Roman"/>
          <w:sz w:val="24"/>
          <w:szCs w:val="24"/>
        </w:rPr>
      </w:pPr>
      <w:r w:rsidRPr="00D00EF3">
        <w:rPr>
          <w:rFonts w:ascii="Times New Roman" w:hAnsi="Times New Roman" w:cs="Times New Roman"/>
          <w:sz w:val="24"/>
          <w:szCs w:val="24"/>
          <w:lang w:val="lt-LT"/>
        </w:rPr>
        <w:t xml:space="preserve">Prinsip itikad baik, yang dipredikis secara lambat laun akan menggeser penggunaan prinsip kebebasan berkontrak dalam sebuah perjanjian, bukan lagi sekedar wacana, akan tetapi sudah menjadi kebutuhan praktek, dan pada saat ini telah diikuti oleh sebagaian negara-negara yang menganut </w:t>
      </w:r>
      <w:r w:rsidRPr="00D00EF3">
        <w:rPr>
          <w:rFonts w:ascii="Times New Roman" w:hAnsi="Times New Roman" w:cs="Times New Roman"/>
          <w:i/>
          <w:iCs/>
          <w:sz w:val="24"/>
          <w:szCs w:val="24"/>
          <w:lang w:val="lt-LT"/>
        </w:rPr>
        <w:t>civil law system</w:t>
      </w:r>
      <w:r w:rsidRPr="00D00EF3">
        <w:rPr>
          <w:rFonts w:ascii="Times New Roman" w:hAnsi="Times New Roman" w:cs="Times New Roman"/>
          <w:sz w:val="24"/>
          <w:szCs w:val="24"/>
          <w:lang w:val="lt-LT"/>
        </w:rPr>
        <w:t xml:space="preserve"> maupun yang </w:t>
      </w:r>
      <w:r w:rsidRPr="00D00EF3">
        <w:rPr>
          <w:rFonts w:ascii="Times New Roman" w:hAnsi="Times New Roman" w:cs="Times New Roman"/>
          <w:i/>
          <w:iCs/>
          <w:sz w:val="24"/>
          <w:szCs w:val="24"/>
          <w:lang w:val="lt-LT"/>
        </w:rPr>
        <w:t>common law system</w:t>
      </w:r>
      <w:r w:rsidRPr="00D00EF3">
        <w:rPr>
          <w:rFonts w:ascii="Times New Roman" w:hAnsi="Times New Roman" w:cs="Times New Roman"/>
          <w:sz w:val="24"/>
          <w:szCs w:val="24"/>
          <w:lang w:val="lt-LT"/>
        </w:rPr>
        <w:t xml:space="preserve">. </w:t>
      </w: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itikad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memadahi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menganut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civil law system</w:t>
      </w:r>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yang </w:t>
      </w:r>
      <w:r>
        <w:rPr>
          <w:rFonts w:ascii="Times New Roman" w:hAnsi="Times New Roman" w:cs="Times New Roman"/>
          <w:i/>
          <w:iCs/>
          <w:sz w:val="24"/>
          <w:szCs w:val="24"/>
        </w:rPr>
        <w:t xml:space="preserve">common law system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rsidR="00D527B3" w:rsidRDefault="00D527B3" w:rsidP="00D527B3">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mengadopsi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itikad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rsidR="00D527B3" w:rsidRPr="00D527B3" w:rsidRDefault="00D527B3" w:rsidP="00D527B3">
      <w:pPr>
        <w:autoSpaceDE w:val="0"/>
        <w:autoSpaceDN w:val="0"/>
        <w:adjustRightInd w:val="0"/>
        <w:spacing w:after="0" w:line="240" w:lineRule="auto"/>
        <w:jc w:val="both"/>
        <w:rPr>
          <w:rFonts w:ascii="Times New Roman" w:hAnsi="Times New Roman" w:cs="Times New Roman"/>
          <w:sz w:val="24"/>
          <w:szCs w:val="24"/>
        </w:rPr>
      </w:pPr>
    </w:p>
    <w:p w:rsidR="00D15859" w:rsidRDefault="00D527B3" w:rsidP="00FE636E">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b/>
          <w:sz w:val="24"/>
          <w:szCs w:val="24"/>
        </w:rPr>
      </w:pPr>
      <w:proofErr w:type="spellStart"/>
      <w:r w:rsidRPr="00D527B3">
        <w:rPr>
          <w:rFonts w:ascii="Times New Roman" w:hAnsi="Times New Roman" w:cs="Times New Roman"/>
          <w:b/>
          <w:color w:val="000000"/>
          <w:sz w:val="24"/>
          <w:szCs w:val="24"/>
        </w:rPr>
        <w:t>Bagaiamana</w:t>
      </w:r>
      <w:proofErr w:type="spellEnd"/>
      <w:r w:rsidRPr="00D527B3">
        <w:rPr>
          <w:rFonts w:ascii="Times New Roman" w:hAnsi="Times New Roman" w:cs="Times New Roman"/>
          <w:b/>
          <w:color w:val="000000"/>
          <w:sz w:val="24"/>
          <w:szCs w:val="24"/>
        </w:rPr>
        <w:t xml:space="preserve"> </w:t>
      </w:r>
      <w:proofErr w:type="spellStart"/>
      <w:r w:rsidRPr="00D527B3">
        <w:rPr>
          <w:rFonts w:ascii="Times New Roman" w:hAnsi="Times New Roman" w:cs="Times New Roman"/>
          <w:b/>
          <w:color w:val="000000"/>
          <w:sz w:val="24"/>
          <w:szCs w:val="24"/>
        </w:rPr>
        <w:t>penerapan</w:t>
      </w:r>
      <w:proofErr w:type="spellEnd"/>
      <w:r w:rsidRPr="00D527B3">
        <w:rPr>
          <w:rFonts w:ascii="Times New Roman" w:hAnsi="Times New Roman" w:cs="Times New Roman"/>
          <w:b/>
          <w:color w:val="000000"/>
          <w:sz w:val="24"/>
          <w:szCs w:val="24"/>
        </w:rPr>
        <w:t xml:space="preserve"> </w:t>
      </w:r>
      <w:proofErr w:type="spellStart"/>
      <w:r w:rsidRPr="00D527B3">
        <w:rPr>
          <w:rFonts w:ascii="Times New Roman" w:hAnsi="Times New Roman" w:cs="Times New Roman"/>
          <w:b/>
          <w:color w:val="000000"/>
          <w:sz w:val="24"/>
          <w:szCs w:val="24"/>
        </w:rPr>
        <w:t>asas</w:t>
      </w:r>
      <w:proofErr w:type="spellEnd"/>
      <w:r w:rsidRPr="00D527B3">
        <w:rPr>
          <w:rFonts w:ascii="Times New Roman" w:hAnsi="Times New Roman" w:cs="Times New Roman"/>
          <w:b/>
          <w:color w:val="000000"/>
          <w:sz w:val="24"/>
          <w:szCs w:val="24"/>
        </w:rPr>
        <w:t xml:space="preserve"> </w:t>
      </w:r>
      <w:proofErr w:type="spellStart"/>
      <w:r w:rsidRPr="00D527B3">
        <w:rPr>
          <w:rFonts w:ascii="Times New Roman" w:hAnsi="Times New Roman" w:cs="Times New Roman"/>
          <w:b/>
          <w:color w:val="000000"/>
          <w:sz w:val="24"/>
          <w:szCs w:val="24"/>
        </w:rPr>
        <w:t>itikad</w:t>
      </w:r>
      <w:proofErr w:type="spellEnd"/>
      <w:r w:rsidRPr="00D527B3">
        <w:rPr>
          <w:rFonts w:ascii="Times New Roman" w:hAnsi="Times New Roman" w:cs="Times New Roman"/>
          <w:b/>
          <w:color w:val="000000"/>
          <w:sz w:val="24"/>
          <w:szCs w:val="24"/>
        </w:rPr>
        <w:t xml:space="preserve"> </w:t>
      </w:r>
      <w:proofErr w:type="spellStart"/>
      <w:r w:rsidRPr="00D527B3">
        <w:rPr>
          <w:rFonts w:ascii="Times New Roman" w:hAnsi="Times New Roman" w:cs="Times New Roman"/>
          <w:b/>
          <w:color w:val="000000"/>
          <w:sz w:val="24"/>
          <w:szCs w:val="24"/>
        </w:rPr>
        <w:t>baik</w:t>
      </w:r>
      <w:proofErr w:type="spellEnd"/>
      <w:r w:rsidRPr="00D527B3">
        <w:rPr>
          <w:rFonts w:ascii="Times New Roman" w:hAnsi="Times New Roman" w:cs="Times New Roman"/>
          <w:b/>
          <w:color w:val="000000"/>
          <w:sz w:val="24"/>
          <w:szCs w:val="24"/>
        </w:rPr>
        <w:t xml:space="preserve"> </w:t>
      </w:r>
      <w:proofErr w:type="spellStart"/>
      <w:r w:rsidRPr="00D527B3">
        <w:rPr>
          <w:rFonts w:ascii="Times New Roman" w:hAnsi="Times New Roman" w:cs="Times New Roman"/>
          <w:b/>
          <w:sz w:val="24"/>
          <w:szCs w:val="24"/>
        </w:rPr>
        <w:t>Dalam</w:t>
      </w:r>
      <w:proofErr w:type="spellEnd"/>
      <w:r w:rsidRPr="00D527B3">
        <w:rPr>
          <w:rFonts w:ascii="Times New Roman" w:hAnsi="Times New Roman" w:cs="Times New Roman"/>
          <w:b/>
          <w:sz w:val="24"/>
          <w:szCs w:val="24"/>
        </w:rPr>
        <w:t xml:space="preserve"> </w:t>
      </w:r>
      <w:proofErr w:type="spellStart"/>
      <w:r w:rsidRPr="00D527B3">
        <w:rPr>
          <w:rFonts w:ascii="Times New Roman" w:hAnsi="Times New Roman" w:cs="Times New Roman"/>
          <w:b/>
          <w:sz w:val="24"/>
          <w:szCs w:val="24"/>
        </w:rPr>
        <w:t>Membangun</w:t>
      </w:r>
      <w:proofErr w:type="spellEnd"/>
      <w:r w:rsidRPr="00D527B3">
        <w:rPr>
          <w:rFonts w:ascii="Times New Roman" w:hAnsi="Times New Roman" w:cs="Times New Roman"/>
          <w:b/>
          <w:sz w:val="24"/>
          <w:szCs w:val="24"/>
        </w:rPr>
        <w:t xml:space="preserve"> </w:t>
      </w:r>
      <w:proofErr w:type="spellStart"/>
      <w:r w:rsidRPr="00D527B3">
        <w:rPr>
          <w:rFonts w:ascii="Times New Roman" w:hAnsi="Times New Roman" w:cs="Times New Roman"/>
          <w:b/>
          <w:sz w:val="24"/>
          <w:szCs w:val="24"/>
        </w:rPr>
        <w:t>Konsep</w:t>
      </w:r>
      <w:proofErr w:type="spellEnd"/>
      <w:r w:rsidRPr="00D527B3">
        <w:rPr>
          <w:rFonts w:ascii="Times New Roman" w:hAnsi="Times New Roman" w:cs="Times New Roman"/>
          <w:b/>
          <w:sz w:val="24"/>
          <w:szCs w:val="24"/>
        </w:rPr>
        <w:t xml:space="preserve"> Ideal </w:t>
      </w:r>
      <w:proofErr w:type="spellStart"/>
      <w:r w:rsidRPr="00D527B3">
        <w:rPr>
          <w:rFonts w:ascii="Times New Roman" w:hAnsi="Times New Roman" w:cs="Times New Roman"/>
          <w:b/>
          <w:sz w:val="24"/>
          <w:szCs w:val="24"/>
        </w:rPr>
        <w:t>Penerapan</w:t>
      </w:r>
      <w:proofErr w:type="spellEnd"/>
      <w:r w:rsidRPr="00D527B3">
        <w:rPr>
          <w:rFonts w:ascii="Times New Roman" w:hAnsi="Times New Roman" w:cs="Times New Roman"/>
          <w:b/>
          <w:sz w:val="24"/>
          <w:szCs w:val="24"/>
        </w:rPr>
        <w:t xml:space="preserve"> </w:t>
      </w:r>
      <w:proofErr w:type="spellStart"/>
      <w:r w:rsidRPr="00D527B3">
        <w:rPr>
          <w:rFonts w:ascii="Times New Roman" w:hAnsi="Times New Roman" w:cs="Times New Roman"/>
          <w:b/>
          <w:sz w:val="24"/>
          <w:szCs w:val="24"/>
        </w:rPr>
        <w:t>Asas</w:t>
      </w:r>
      <w:proofErr w:type="spellEnd"/>
      <w:r w:rsidRPr="00D527B3">
        <w:rPr>
          <w:rFonts w:ascii="Times New Roman" w:hAnsi="Times New Roman" w:cs="Times New Roman"/>
          <w:b/>
          <w:sz w:val="24"/>
          <w:szCs w:val="24"/>
        </w:rPr>
        <w:t xml:space="preserve"> </w:t>
      </w:r>
      <w:proofErr w:type="spellStart"/>
      <w:r w:rsidRPr="00D527B3">
        <w:rPr>
          <w:rFonts w:ascii="Times New Roman" w:hAnsi="Times New Roman" w:cs="Times New Roman"/>
          <w:b/>
          <w:sz w:val="24"/>
          <w:szCs w:val="24"/>
        </w:rPr>
        <w:t>Iktikad</w:t>
      </w:r>
      <w:proofErr w:type="spellEnd"/>
      <w:r w:rsidRPr="00D527B3">
        <w:rPr>
          <w:rFonts w:ascii="Times New Roman" w:hAnsi="Times New Roman" w:cs="Times New Roman"/>
          <w:b/>
          <w:sz w:val="24"/>
          <w:szCs w:val="24"/>
        </w:rPr>
        <w:t xml:space="preserve"> </w:t>
      </w:r>
      <w:proofErr w:type="spellStart"/>
      <w:r w:rsidRPr="00D527B3">
        <w:rPr>
          <w:rFonts w:ascii="Times New Roman" w:hAnsi="Times New Roman" w:cs="Times New Roman"/>
          <w:b/>
          <w:sz w:val="24"/>
          <w:szCs w:val="24"/>
        </w:rPr>
        <w:t>Baik</w:t>
      </w:r>
      <w:proofErr w:type="spellEnd"/>
      <w:r w:rsidRPr="00D527B3">
        <w:rPr>
          <w:rFonts w:ascii="Times New Roman" w:hAnsi="Times New Roman" w:cs="Times New Roman"/>
          <w:b/>
          <w:sz w:val="24"/>
          <w:szCs w:val="24"/>
        </w:rPr>
        <w:t xml:space="preserve">  </w:t>
      </w:r>
      <w:proofErr w:type="spellStart"/>
      <w:r w:rsidRPr="00D527B3">
        <w:rPr>
          <w:rFonts w:ascii="Times New Roman" w:hAnsi="Times New Roman" w:cs="Times New Roman"/>
          <w:b/>
          <w:sz w:val="24"/>
          <w:szCs w:val="24"/>
        </w:rPr>
        <w:t>Dalam</w:t>
      </w:r>
      <w:proofErr w:type="spellEnd"/>
      <w:r w:rsidRPr="00D527B3">
        <w:rPr>
          <w:rFonts w:ascii="Times New Roman" w:hAnsi="Times New Roman" w:cs="Times New Roman"/>
          <w:b/>
          <w:sz w:val="24"/>
          <w:szCs w:val="24"/>
        </w:rPr>
        <w:t xml:space="preserve"> </w:t>
      </w:r>
      <w:proofErr w:type="spellStart"/>
      <w:r w:rsidRPr="00D527B3">
        <w:rPr>
          <w:rFonts w:ascii="Times New Roman" w:hAnsi="Times New Roman" w:cs="Times New Roman"/>
          <w:b/>
          <w:sz w:val="24"/>
          <w:szCs w:val="24"/>
        </w:rPr>
        <w:t>Hukum</w:t>
      </w:r>
      <w:proofErr w:type="spellEnd"/>
      <w:r w:rsidRPr="00D527B3">
        <w:rPr>
          <w:rFonts w:ascii="Times New Roman" w:hAnsi="Times New Roman" w:cs="Times New Roman"/>
          <w:b/>
          <w:sz w:val="24"/>
          <w:szCs w:val="24"/>
        </w:rPr>
        <w:t xml:space="preserve"> </w:t>
      </w:r>
      <w:proofErr w:type="spellStart"/>
      <w:r w:rsidRPr="00D527B3">
        <w:rPr>
          <w:rFonts w:ascii="Times New Roman" w:hAnsi="Times New Roman" w:cs="Times New Roman"/>
          <w:b/>
          <w:sz w:val="24"/>
          <w:szCs w:val="24"/>
        </w:rPr>
        <w:t>Perjanjian</w:t>
      </w:r>
      <w:proofErr w:type="spellEnd"/>
      <w:r>
        <w:rPr>
          <w:rFonts w:ascii="Times New Roman" w:hAnsi="Times New Roman" w:cs="Times New Roman"/>
          <w:b/>
          <w:sz w:val="24"/>
          <w:szCs w:val="24"/>
        </w:rPr>
        <w:t>.</w:t>
      </w:r>
    </w:p>
    <w:p w:rsidR="00D527B3" w:rsidRDefault="00D527B3" w:rsidP="00FE636E">
      <w:pPr>
        <w:autoSpaceDE w:val="0"/>
        <w:autoSpaceDN w:val="0"/>
        <w:adjustRightInd w:val="0"/>
        <w:spacing w:after="0" w:line="240" w:lineRule="auto"/>
        <w:ind w:left="284" w:hanging="284"/>
        <w:jc w:val="both"/>
        <w:rPr>
          <w:rFonts w:ascii="Times New Roman" w:hAnsi="Times New Roman" w:cs="Times New Roman"/>
          <w:b/>
          <w:sz w:val="24"/>
          <w:szCs w:val="24"/>
        </w:rPr>
      </w:pPr>
    </w:p>
    <w:p w:rsidR="00EE6215" w:rsidRDefault="008469B0" w:rsidP="00EE6215">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sidR="00760898">
        <w:rPr>
          <w:rFonts w:ascii="Times New Roman" w:hAnsi="Times New Roman" w:cs="Times New Roman"/>
          <w:sz w:val="24"/>
          <w:szCs w:val="24"/>
        </w:rPr>
        <w:t xml:space="preserve"> </w:t>
      </w:r>
      <w:proofErr w:type="spellStart"/>
      <w:r>
        <w:rPr>
          <w:rFonts w:ascii="Times New Roman" w:hAnsi="Times New Roman" w:cs="Times New Roman"/>
          <w:sz w:val="24"/>
          <w:szCs w:val="24"/>
        </w:rPr>
        <w:t>kepatutan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sidR="00760898">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w:t>
      </w:r>
      <w:proofErr w:type="spellEnd"/>
      <w:r w:rsidR="00760898">
        <w:rPr>
          <w:rFonts w:ascii="Times New Roman" w:hAnsi="Times New Roman" w:cs="Times New Roman"/>
          <w:sz w:val="24"/>
          <w:szCs w:val="24"/>
        </w:rPr>
        <w:t xml:space="preserve"> </w:t>
      </w:r>
      <w:proofErr w:type="spellStart"/>
      <w:r>
        <w:rPr>
          <w:rFonts w:ascii="Times New Roman" w:hAnsi="Times New Roman" w:cs="Times New Roman"/>
          <w:sz w:val="24"/>
          <w:szCs w:val="24"/>
        </w:rPr>
        <w:t>itikad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sidR="00760898">
        <w:rPr>
          <w:rFonts w:ascii="Times New Roman" w:hAnsi="Times New Roman" w:cs="Times New Roman"/>
          <w:sz w:val="24"/>
          <w:szCs w:val="24"/>
        </w:rPr>
        <w:t xml:space="preserve"> </w:t>
      </w:r>
      <w:proofErr w:type="spellStart"/>
      <w:r>
        <w:rPr>
          <w:rFonts w:ascii="Times New Roman" w:hAnsi="Times New Roman" w:cs="Times New Roman"/>
          <w:sz w:val="24"/>
          <w:szCs w:val="24"/>
        </w:rPr>
        <w:t>kepatutan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akhirnya</w:t>
      </w:r>
      <w:proofErr w:type="spellEnd"/>
      <w:r w:rsidR="00760898">
        <w:rPr>
          <w:rFonts w:ascii="Times New Roman" w:hAnsi="Times New Roman" w:cs="Times New Roman"/>
          <w:sz w:val="24"/>
          <w:szCs w:val="24"/>
        </w:rPr>
        <w:t xml:space="preserve"> </w:t>
      </w:r>
      <w:r>
        <w:rPr>
          <w:rFonts w:ascii="Times New Roman" w:hAnsi="Times New Roman" w:cs="Times New Roman"/>
          <w:sz w:val="24"/>
          <w:szCs w:val="24"/>
        </w:rPr>
        <w:t xml:space="preserve">juga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penafsiran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sidR="00760898">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oleh hakim-hakim yang </w:t>
      </w:r>
      <w:proofErr w:type="spellStart"/>
      <w:r>
        <w:rPr>
          <w:rFonts w:ascii="Times New Roman" w:hAnsi="Times New Roman" w:cs="Times New Roman"/>
          <w:sz w:val="24"/>
          <w:szCs w:val="24"/>
        </w:rPr>
        <w:t>berwenang</w:t>
      </w:r>
      <w:proofErr w:type="spellEnd"/>
      <w:r w:rsidR="00760898">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kepatutan</w:t>
      </w:r>
      <w:proofErr w:type="spellEnd"/>
      <w:r w:rsidR="00760898">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sidR="00760898">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dan</w:t>
      </w:r>
      <w:r w:rsidR="00760898">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pun juga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teorinya</w:t>
      </w:r>
      <w:proofErr w:type="spellEnd"/>
      <w:r w:rsidR="00760898">
        <w:rPr>
          <w:rFonts w:ascii="Times New Roman" w:hAnsi="Times New Roman" w:cs="Times New Roman"/>
          <w:sz w:val="24"/>
          <w:szCs w:val="24"/>
        </w:rPr>
        <w:t xml:space="preserve"> </w:t>
      </w:r>
      <w:r>
        <w:rPr>
          <w:rFonts w:ascii="Times New Roman" w:hAnsi="Times New Roman" w:cs="Times New Roman"/>
          <w:sz w:val="24"/>
          <w:szCs w:val="24"/>
        </w:rPr>
        <w:t xml:space="preserve">Aristoteles, Plato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sidR="00760898">
        <w:rPr>
          <w:rFonts w:ascii="Times New Roman" w:hAnsi="Times New Roman" w:cs="Times New Roman"/>
          <w:sz w:val="24"/>
          <w:szCs w:val="24"/>
        </w:rPr>
        <w:t xml:space="preserve"> </w:t>
      </w:r>
      <w:r>
        <w:rPr>
          <w:rFonts w:ascii="Times New Roman" w:hAnsi="Times New Roman" w:cs="Times New Roman"/>
          <w:sz w:val="24"/>
          <w:szCs w:val="24"/>
        </w:rPr>
        <w:t xml:space="preserve">modern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John Rawls, dan Bentham</w:t>
      </w:r>
      <w:r w:rsidR="00760898">
        <w:rPr>
          <w:rFonts w:ascii="Times New Roman" w:hAnsi="Times New Roman" w:cs="Times New Roman"/>
          <w:sz w:val="24"/>
          <w:szCs w:val="24"/>
        </w:rPr>
        <w:t xml:space="preserve"> </w:t>
      </w:r>
      <w:r>
        <w:rPr>
          <w:rFonts w:ascii="Times New Roman" w:hAnsi="Times New Roman" w:cs="Times New Roman"/>
          <w:sz w:val="24"/>
          <w:szCs w:val="24"/>
        </w:rPr>
        <w:t xml:space="preserve">juga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kejelasan</w:t>
      </w:r>
      <w:proofErr w:type="spellEnd"/>
      <w:r w:rsidR="00760898">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memuaskan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dan</w:t>
      </w:r>
      <w:r w:rsidR="00EE6215">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rsidR="00AB6A1D" w:rsidRPr="00EE6215" w:rsidRDefault="00AB6A1D" w:rsidP="00EE6215">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Itikad</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baik</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berkaitan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erat</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dengan</w:t>
      </w:r>
      <w:proofErr w:type="spellEnd"/>
      <w:r w:rsidRPr="00EE6215">
        <w:rPr>
          <w:rFonts w:ascii="Times New Roman" w:hAnsi="Times New Roman" w:cs="Times New Roman"/>
          <w:sz w:val="24"/>
          <w:szCs w:val="24"/>
        </w:rPr>
        <w:t xml:space="preserve"> tata </w:t>
      </w:r>
      <w:proofErr w:type="spellStart"/>
      <w:r w:rsidRPr="00EE6215">
        <w:rPr>
          <w:rFonts w:ascii="Times New Roman" w:hAnsi="Times New Roman" w:cs="Times New Roman"/>
          <w:sz w:val="24"/>
          <w:szCs w:val="24"/>
        </w:rPr>
        <w:t>kehidupan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bermasyarakat</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karena</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akan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menyangkut</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terhadap</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kesadaran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hukum</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masyarakat</w:t>
      </w:r>
      <w:proofErr w:type="spellEnd"/>
      <w:r w:rsidRPr="00EE6215">
        <w:rPr>
          <w:rFonts w:ascii="Times New Roman" w:hAnsi="Times New Roman" w:cs="Times New Roman"/>
          <w:sz w:val="24"/>
          <w:szCs w:val="24"/>
        </w:rPr>
        <w:t xml:space="preserve"> yang </w:t>
      </w:r>
      <w:proofErr w:type="spellStart"/>
      <w:r w:rsidRPr="00EE6215">
        <w:rPr>
          <w:rFonts w:ascii="Times New Roman" w:hAnsi="Times New Roman" w:cs="Times New Roman"/>
          <w:sz w:val="24"/>
          <w:szCs w:val="24"/>
        </w:rPr>
        <w:t>memerlukan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pembinaan</w:t>
      </w:r>
      <w:proofErr w:type="spellEnd"/>
      <w:r w:rsidRPr="00EE6215">
        <w:rPr>
          <w:rFonts w:ascii="Times New Roman" w:hAnsi="Times New Roman" w:cs="Times New Roman"/>
          <w:sz w:val="24"/>
          <w:szCs w:val="24"/>
        </w:rPr>
        <w:t xml:space="preserve"> dan </w:t>
      </w:r>
      <w:proofErr w:type="spellStart"/>
      <w:r w:rsidRPr="00EE6215">
        <w:rPr>
          <w:rFonts w:ascii="Times New Roman" w:hAnsi="Times New Roman" w:cs="Times New Roman"/>
          <w:sz w:val="24"/>
          <w:szCs w:val="24"/>
        </w:rPr>
        <w:t>pengaturan</w:t>
      </w:r>
      <w:proofErr w:type="spellEnd"/>
      <w:r w:rsidRPr="00EE6215">
        <w:rPr>
          <w:rFonts w:ascii="Times New Roman" w:hAnsi="Times New Roman" w:cs="Times New Roman"/>
          <w:sz w:val="24"/>
          <w:szCs w:val="24"/>
        </w:rPr>
        <w:t>.</w:t>
      </w:r>
      <w:r w:rsidRPr="00EE6215">
        <w:rPr>
          <w:rStyle w:val="FootnoteReference"/>
          <w:rFonts w:ascii="Times New Roman" w:hAnsi="Times New Roman" w:cs="Times New Roman"/>
          <w:sz w:val="24"/>
          <w:szCs w:val="24"/>
        </w:rPr>
        <w:footnoteReference w:id="21"/>
      </w:r>
      <w:r w:rsidRPr="00EE6215">
        <w:rPr>
          <w:rFonts w:ascii="Times New Roman" w:hAnsi="Times New Roman" w:cs="Times New Roman"/>
          <w:position w:val="9"/>
          <w:sz w:val="24"/>
          <w:szCs w:val="24"/>
        </w:rPr>
        <w:t xml:space="preserve"> </w:t>
      </w:r>
      <w:proofErr w:type="spellStart"/>
      <w:r w:rsidRPr="00EE6215">
        <w:rPr>
          <w:rFonts w:ascii="Times New Roman" w:hAnsi="Times New Roman" w:cs="Times New Roman"/>
          <w:sz w:val="24"/>
          <w:szCs w:val="24"/>
        </w:rPr>
        <w:t>Dalam</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lalu</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lintas</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hukum</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diharapkan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sekali</w:t>
      </w:r>
      <w:proofErr w:type="spellEnd"/>
      <w:r w:rsidRPr="00EE6215">
        <w:rPr>
          <w:rFonts w:ascii="Times New Roman" w:hAnsi="Times New Roman" w:cs="Times New Roman"/>
          <w:sz w:val="24"/>
          <w:szCs w:val="24"/>
        </w:rPr>
        <w:t xml:space="preserve"> agar </w:t>
      </w:r>
      <w:proofErr w:type="spellStart"/>
      <w:r w:rsidRPr="00EE6215">
        <w:rPr>
          <w:rFonts w:ascii="Times New Roman" w:hAnsi="Times New Roman" w:cs="Times New Roman"/>
          <w:sz w:val="24"/>
          <w:szCs w:val="24"/>
        </w:rPr>
        <w:t>masyarakat</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selalu</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bertindak</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dengan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dilandasi</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itikad</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baik</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sehingga</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dapat</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menunjang</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usaha</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mewujudkan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masyarakat</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adil</w:t>
      </w:r>
      <w:proofErr w:type="spellEnd"/>
      <w:r w:rsidRPr="00EE6215">
        <w:rPr>
          <w:rFonts w:ascii="Times New Roman" w:hAnsi="Times New Roman" w:cs="Times New Roman"/>
          <w:sz w:val="24"/>
          <w:szCs w:val="24"/>
        </w:rPr>
        <w:t xml:space="preserve"> dan </w:t>
      </w:r>
      <w:proofErr w:type="spellStart"/>
      <w:r w:rsidRPr="00EE6215">
        <w:rPr>
          <w:rFonts w:ascii="Times New Roman" w:hAnsi="Times New Roman" w:cs="Times New Roman"/>
          <w:spacing w:val="-2"/>
          <w:sz w:val="24"/>
          <w:szCs w:val="24"/>
        </w:rPr>
        <w:t>makmur</w:t>
      </w:r>
      <w:proofErr w:type="spellEnd"/>
      <w:r w:rsidRPr="00EE6215">
        <w:rPr>
          <w:rFonts w:ascii="Times New Roman" w:hAnsi="Times New Roman" w:cs="Times New Roman"/>
          <w:sz w:val="24"/>
          <w:szCs w:val="24"/>
        </w:rPr>
        <w:t>.</w:t>
      </w:r>
    </w:p>
    <w:p w:rsidR="00AB6A1D" w:rsidRDefault="00AB6A1D" w:rsidP="00EE6215">
      <w:pPr>
        <w:tabs>
          <w:tab w:val="left" w:pos="3318"/>
        </w:tabs>
        <w:spacing w:after="0" w:line="240" w:lineRule="auto"/>
        <w:ind w:firstLine="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Sistem</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hukum</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Tatang</w:t>
      </w:r>
      <w:proofErr w:type="spellEnd"/>
      <w:r w:rsidRPr="00EE6215">
        <w:rPr>
          <w:rFonts w:ascii="Times New Roman" w:hAnsi="Times New Roman" w:cs="Times New Roman"/>
          <w:sz w:val="24"/>
          <w:szCs w:val="24"/>
        </w:rPr>
        <w:t xml:space="preserve"> Amirin,1986:4)</w:t>
      </w:r>
      <w:r w:rsidR="00EE6215">
        <w:rPr>
          <w:rStyle w:val="FootnoteReference"/>
          <w:rFonts w:ascii="Times New Roman" w:hAnsi="Times New Roman" w:cs="Times New Roman"/>
          <w:sz w:val="24"/>
          <w:szCs w:val="24"/>
        </w:rPr>
        <w:footnoteReference w:id="22"/>
      </w:r>
      <w:r w:rsidR="00EE6215">
        <w:rPr>
          <w:rFonts w:ascii="Times New Roman" w:hAnsi="Times New Roman" w:cs="Times New Roman"/>
          <w:position w:val="9"/>
          <w:sz w:val="24"/>
          <w:szCs w:val="24"/>
        </w:rPr>
        <w:t xml:space="preserve"> </w:t>
      </w:r>
      <w:proofErr w:type="spellStart"/>
      <w:r w:rsidRPr="00EE6215">
        <w:rPr>
          <w:rFonts w:ascii="Times New Roman" w:hAnsi="Times New Roman" w:cs="Times New Roman"/>
          <w:spacing w:val="-3"/>
          <w:sz w:val="24"/>
          <w:szCs w:val="24"/>
        </w:rPr>
        <w:t>perjanjian</w:t>
      </w:r>
      <w:proofErr w:type="spellEnd"/>
      <w:r w:rsidRPr="00EE6215">
        <w:rPr>
          <w:rFonts w:ascii="Times New Roman" w:hAnsi="Times New Roman" w:cs="Times New Roman"/>
          <w:spacing w:val="-3"/>
          <w:sz w:val="24"/>
          <w:szCs w:val="24"/>
        </w:rPr>
        <w:t xml:space="preserve"> </w:t>
      </w:r>
      <w:proofErr w:type="spellStart"/>
      <w:r w:rsidRPr="00EE6215">
        <w:rPr>
          <w:rFonts w:ascii="Times New Roman" w:hAnsi="Times New Roman" w:cs="Times New Roman"/>
          <w:sz w:val="24"/>
          <w:szCs w:val="24"/>
        </w:rPr>
        <w:t>dibangun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berdasarkan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asas-asas</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hukum</w:t>
      </w:r>
      <w:proofErr w:type="spellEnd"/>
      <w:r w:rsidRPr="00EE6215">
        <w:rPr>
          <w:rFonts w:ascii="Times New Roman" w:hAnsi="Times New Roman" w:cs="Times New Roman"/>
          <w:sz w:val="24"/>
          <w:szCs w:val="24"/>
        </w:rPr>
        <w:t xml:space="preserve"> (Henry Campbell Black, 1991:828).</w:t>
      </w:r>
      <w:r w:rsidR="00EE6215">
        <w:rPr>
          <w:rStyle w:val="FootnoteReference"/>
          <w:rFonts w:ascii="Times New Roman" w:hAnsi="Times New Roman" w:cs="Times New Roman"/>
          <w:sz w:val="24"/>
          <w:szCs w:val="24"/>
        </w:rPr>
        <w:footnoteReference w:id="23"/>
      </w:r>
      <w:r w:rsidRPr="00EE6215">
        <w:rPr>
          <w:rFonts w:ascii="Times New Roman" w:hAnsi="Times New Roman" w:cs="Times New Roman"/>
          <w:position w:val="9"/>
          <w:sz w:val="24"/>
          <w:szCs w:val="24"/>
        </w:rPr>
        <w:t xml:space="preserve"> </w:t>
      </w:r>
      <w:proofErr w:type="spellStart"/>
      <w:r w:rsidRPr="00EE6215">
        <w:rPr>
          <w:rFonts w:ascii="Times New Roman" w:hAnsi="Times New Roman" w:cs="Times New Roman"/>
          <w:sz w:val="24"/>
          <w:szCs w:val="24"/>
        </w:rPr>
        <w:t>Asas</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hukum</w:t>
      </w:r>
      <w:proofErr w:type="spellEnd"/>
      <w:r w:rsidRPr="00EE6215">
        <w:rPr>
          <w:rFonts w:ascii="Times New Roman" w:hAnsi="Times New Roman" w:cs="Times New Roman"/>
          <w:spacing w:val="16"/>
          <w:sz w:val="24"/>
          <w:szCs w:val="24"/>
        </w:rPr>
        <w:t xml:space="preserve"> </w:t>
      </w:r>
      <w:proofErr w:type="spellStart"/>
      <w:r w:rsidRPr="00EE6215">
        <w:rPr>
          <w:rFonts w:ascii="Times New Roman" w:hAnsi="Times New Roman" w:cs="Times New Roman"/>
          <w:sz w:val="24"/>
          <w:szCs w:val="24"/>
        </w:rPr>
        <w:t>berfungsi</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sebagai</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pondasi</w:t>
      </w:r>
      <w:proofErr w:type="spellEnd"/>
      <w:r w:rsidR="00EE6215" w:rsidRPr="00EE6215">
        <w:rPr>
          <w:rFonts w:ascii="Times New Roman" w:hAnsi="Times New Roman" w:cs="Times New Roman"/>
          <w:sz w:val="24"/>
          <w:szCs w:val="24"/>
        </w:rPr>
        <w:t xml:space="preserve"> yang </w:t>
      </w:r>
      <w:proofErr w:type="spellStart"/>
      <w:r w:rsidR="00EE6215" w:rsidRPr="00EE6215">
        <w:rPr>
          <w:rFonts w:ascii="Times New Roman" w:hAnsi="Times New Roman" w:cs="Times New Roman"/>
          <w:sz w:val="24"/>
          <w:szCs w:val="24"/>
        </w:rPr>
        <w:t>memberikan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arah</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tujuan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serta</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penilaian</w:t>
      </w:r>
      <w:proofErr w:type="spellEnd"/>
      <w:r w:rsidR="00EE6215" w:rsidRPr="00EE6215">
        <w:rPr>
          <w:rFonts w:ascii="Times New Roman" w:hAnsi="Times New Roman" w:cs="Times New Roman"/>
          <w:sz w:val="24"/>
          <w:szCs w:val="24"/>
        </w:rPr>
        <w:t xml:space="preserve"> fundamental, </w:t>
      </w:r>
      <w:proofErr w:type="spellStart"/>
      <w:r w:rsidR="00EE6215" w:rsidRPr="00EE6215">
        <w:rPr>
          <w:rFonts w:ascii="Times New Roman" w:hAnsi="Times New Roman" w:cs="Times New Roman"/>
          <w:sz w:val="24"/>
          <w:szCs w:val="24"/>
        </w:rPr>
        <w:t>mengandung</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nilai-nilai</w:t>
      </w:r>
      <w:proofErr w:type="spellEnd"/>
      <w:r w:rsidR="00EE6215" w:rsidRPr="00EE6215">
        <w:rPr>
          <w:rFonts w:ascii="Times New Roman" w:hAnsi="Times New Roman" w:cs="Times New Roman"/>
          <w:sz w:val="24"/>
          <w:szCs w:val="24"/>
        </w:rPr>
        <w:t xml:space="preserve"> dan </w:t>
      </w:r>
      <w:proofErr w:type="spellStart"/>
      <w:r w:rsidR="00EE6215" w:rsidRPr="00EE6215">
        <w:rPr>
          <w:rFonts w:ascii="Times New Roman" w:hAnsi="Times New Roman" w:cs="Times New Roman"/>
          <w:sz w:val="24"/>
          <w:szCs w:val="24"/>
        </w:rPr>
        <w:t>tuntutan-tuntutan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etis</w:t>
      </w:r>
      <w:proofErr w:type="spellEnd"/>
      <w:r w:rsidR="00EE6215" w:rsidRPr="00EE6215">
        <w:rPr>
          <w:rFonts w:ascii="Times New Roman" w:hAnsi="Times New Roman" w:cs="Times New Roman"/>
          <w:sz w:val="24"/>
          <w:szCs w:val="24"/>
        </w:rPr>
        <w:t xml:space="preserve">. Mariam </w:t>
      </w:r>
      <w:proofErr w:type="spellStart"/>
      <w:r w:rsidR="00EE6215" w:rsidRPr="00EE6215">
        <w:rPr>
          <w:rFonts w:ascii="Times New Roman" w:hAnsi="Times New Roman" w:cs="Times New Roman"/>
          <w:sz w:val="24"/>
          <w:szCs w:val="24"/>
        </w:rPr>
        <w:t>Darus</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mengemukakan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lastRenderedPageBreak/>
        <w:t>bahwa</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sistem</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hukum</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merupakan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kumpulan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asas</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asas</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hukum</w:t>
      </w:r>
      <w:proofErr w:type="spellEnd"/>
      <w:r w:rsidR="00EE6215" w:rsidRPr="00EE6215">
        <w:rPr>
          <w:rFonts w:ascii="Times New Roman" w:hAnsi="Times New Roman" w:cs="Times New Roman"/>
          <w:sz w:val="24"/>
          <w:szCs w:val="24"/>
        </w:rPr>
        <w:t xml:space="preserve"> yang </w:t>
      </w:r>
      <w:proofErr w:type="spellStart"/>
      <w:r w:rsidR="00EE6215" w:rsidRPr="00EE6215">
        <w:rPr>
          <w:rFonts w:ascii="Times New Roman" w:hAnsi="Times New Roman" w:cs="Times New Roman"/>
          <w:sz w:val="24"/>
          <w:szCs w:val="24"/>
        </w:rPr>
        <w:t>terpadu</w:t>
      </w:r>
      <w:proofErr w:type="spellEnd"/>
      <w:r w:rsidR="00EE6215" w:rsidRPr="00EE6215">
        <w:rPr>
          <w:rFonts w:ascii="Times New Roman" w:hAnsi="Times New Roman" w:cs="Times New Roman"/>
          <w:sz w:val="24"/>
          <w:szCs w:val="24"/>
        </w:rPr>
        <w:t xml:space="preserve"> di  </w:t>
      </w:r>
      <w:proofErr w:type="spellStart"/>
      <w:r w:rsidR="00EE6215" w:rsidRPr="00EE6215">
        <w:rPr>
          <w:rFonts w:ascii="Times New Roman" w:hAnsi="Times New Roman" w:cs="Times New Roman"/>
          <w:sz w:val="24"/>
          <w:szCs w:val="24"/>
        </w:rPr>
        <w:t>atas</w:t>
      </w:r>
      <w:proofErr w:type="spellEnd"/>
      <w:r w:rsidR="00EE6215" w:rsidRPr="00EE6215">
        <w:rPr>
          <w:rFonts w:ascii="Times New Roman" w:hAnsi="Times New Roman" w:cs="Times New Roman"/>
          <w:sz w:val="24"/>
          <w:szCs w:val="24"/>
        </w:rPr>
        <w:t xml:space="preserve"> mana </w:t>
      </w:r>
      <w:proofErr w:type="spellStart"/>
      <w:r w:rsidR="00EE6215" w:rsidRPr="00EE6215">
        <w:rPr>
          <w:rFonts w:ascii="Times New Roman" w:hAnsi="Times New Roman" w:cs="Times New Roman"/>
          <w:sz w:val="24"/>
          <w:szCs w:val="24"/>
        </w:rPr>
        <w:t>dibangun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tertib</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hukum</w:t>
      </w:r>
      <w:proofErr w:type="spellEnd"/>
      <w:r w:rsidR="00EE6215" w:rsidRPr="00EE6215">
        <w:rPr>
          <w:rFonts w:ascii="Times New Roman" w:hAnsi="Times New Roman" w:cs="Times New Roman"/>
          <w:sz w:val="24"/>
          <w:szCs w:val="24"/>
        </w:rPr>
        <w:t xml:space="preserve"> (Mariam </w:t>
      </w:r>
      <w:proofErr w:type="spellStart"/>
      <w:r w:rsidR="00EE6215" w:rsidRPr="00EE6215">
        <w:rPr>
          <w:rFonts w:ascii="Times New Roman" w:hAnsi="Times New Roman" w:cs="Times New Roman"/>
          <w:sz w:val="24"/>
          <w:szCs w:val="24"/>
        </w:rPr>
        <w:t>Darus</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Badruzzaman</w:t>
      </w:r>
      <w:proofErr w:type="spellEnd"/>
      <w:r w:rsidR="00EE6215" w:rsidRPr="00EE6215">
        <w:rPr>
          <w:rFonts w:ascii="Times New Roman" w:hAnsi="Times New Roman" w:cs="Times New Roman"/>
          <w:sz w:val="24"/>
          <w:szCs w:val="24"/>
        </w:rPr>
        <w:t>, 1990:5).</w:t>
      </w:r>
      <w:r w:rsidR="00EE6215">
        <w:rPr>
          <w:rStyle w:val="FootnoteReference"/>
          <w:rFonts w:ascii="Times New Roman" w:hAnsi="Times New Roman" w:cs="Times New Roman"/>
          <w:sz w:val="24"/>
          <w:szCs w:val="24"/>
        </w:rPr>
        <w:footnoteReference w:id="24"/>
      </w:r>
      <w:r w:rsidR="00EE6215">
        <w:rPr>
          <w:rFonts w:ascii="Times New Roman" w:hAnsi="Times New Roman" w:cs="Times New Roman"/>
          <w:position w:val="9"/>
          <w:sz w:val="24"/>
          <w:szCs w:val="24"/>
        </w:rPr>
        <w:t xml:space="preserve"> </w:t>
      </w:r>
      <w:proofErr w:type="spellStart"/>
      <w:r w:rsidR="00EE6215" w:rsidRPr="00EE6215">
        <w:rPr>
          <w:rFonts w:ascii="Times New Roman" w:hAnsi="Times New Roman" w:cs="Times New Roman"/>
          <w:sz w:val="24"/>
          <w:szCs w:val="24"/>
        </w:rPr>
        <w:t>Pandangan</w:t>
      </w:r>
      <w:proofErr w:type="spellEnd"/>
      <w:r w:rsid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pacing w:val="-6"/>
          <w:sz w:val="24"/>
          <w:szCs w:val="24"/>
        </w:rPr>
        <w:t>ini</w:t>
      </w:r>
      <w:proofErr w:type="spellEnd"/>
      <w:r w:rsidR="00EE6215" w:rsidRPr="00EE6215">
        <w:rPr>
          <w:rFonts w:ascii="Times New Roman" w:hAnsi="Times New Roman" w:cs="Times New Roman"/>
          <w:spacing w:val="-6"/>
          <w:sz w:val="24"/>
          <w:szCs w:val="24"/>
        </w:rPr>
        <w:t xml:space="preserve"> </w:t>
      </w:r>
      <w:proofErr w:type="spellStart"/>
      <w:r w:rsidR="00EE6215" w:rsidRPr="00EE6215">
        <w:rPr>
          <w:rFonts w:ascii="Times New Roman" w:hAnsi="Times New Roman" w:cs="Times New Roman"/>
          <w:sz w:val="24"/>
          <w:szCs w:val="24"/>
        </w:rPr>
        <w:t>menunjukkan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arti</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sistem</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hukum</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pacing w:val="2"/>
          <w:sz w:val="24"/>
          <w:szCs w:val="24"/>
        </w:rPr>
        <w:t>dari</w:t>
      </w:r>
      <w:proofErr w:type="spellEnd"/>
      <w:r w:rsidR="00EE6215" w:rsidRPr="00EE6215">
        <w:rPr>
          <w:rFonts w:ascii="Times New Roman" w:hAnsi="Times New Roman" w:cs="Times New Roman"/>
          <w:spacing w:val="2"/>
          <w:sz w:val="24"/>
          <w:szCs w:val="24"/>
        </w:rPr>
        <w:t xml:space="preserve"> </w:t>
      </w:r>
      <w:proofErr w:type="spellStart"/>
      <w:r w:rsidR="00EE6215" w:rsidRPr="00EE6215">
        <w:rPr>
          <w:rFonts w:ascii="Times New Roman" w:hAnsi="Times New Roman" w:cs="Times New Roman"/>
          <w:sz w:val="24"/>
          <w:szCs w:val="24"/>
        </w:rPr>
        <w:t>segi</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substantif</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Dilihat</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dari</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segi</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substantif</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asas</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hukum</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perjanjian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adalah</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suatu</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pikiran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mendasar</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tentang</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kebenaran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untuk</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menopang</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norma</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hukum</w:t>
      </w:r>
      <w:proofErr w:type="spellEnd"/>
      <w:r w:rsidR="00EE6215" w:rsidRPr="00EE6215">
        <w:rPr>
          <w:rFonts w:ascii="Times New Roman" w:hAnsi="Times New Roman" w:cs="Times New Roman"/>
          <w:sz w:val="24"/>
          <w:szCs w:val="24"/>
        </w:rPr>
        <w:t xml:space="preserve"> dan </w:t>
      </w:r>
      <w:proofErr w:type="spellStart"/>
      <w:r w:rsidR="00EE6215" w:rsidRPr="00EE6215">
        <w:rPr>
          <w:rFonts w:ascii="Times New Roman" w:hAnsi="Times New Roman" w:cs="Times New Roman"/>
          <w:sz w:val="24"/>
          <w:szCs w:val="24"/>
        </w:rPr>
        <w:t>menjadi</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elemen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yuridis</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dari</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suatu</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sistem</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hukum</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perjanjian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Dalam</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suatu</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sistem</w:t>
      </w:r>
      <w:proofErr w:type="spellEnd"/>
      <w:r w:rsidR="00EE6215" w:rsidRPr="00EE6215">
        <w:rPr>
          <w:rFonts w:ascii="Times New Roman" w:hAnsi="Times New Roman" w:cs="Times New Roman"/>
          <w:sz w:val="24"/>
          <w:szCs w:val="24"/>
        </w:rPr>
        <w:t xml:space="preserve"> </w:t>
      </w:r>
      <w:r w:rsidR="00EE6215" w:rsidRPr="00EE6215">
        <w:rPr>
          <w:rFonts w:ascii="Times New Roman" w:hAnsi="Times New Roman" w:cs="Times New Roman"/>
          <w:spacing w:val="-3"/>
          <w:sz w:val="24"/>
          <w:szCs w:val="24"/>
        </w:rPr>
        <w:t xml:space="preserve">yang </w:t>
      </w:r>
      <w:proofErr w:type="spellStart"/>
      <w:r w:rsidR="00EE6215" w:rsidRPr="00EE6215">
        <w:rPr>
          <w:rFonts w:ascii="Times New Roman" w:hAnsi="Times New Roman" w:cs="Times New Roman"/>
          <w:sz w:val="24"/>
          <w:szCs w:val="24"/>
        </w:rPr>
        <w:t>baik</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tidak</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boleh</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terjadi</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suatu</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pertentangan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atau</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perbenturan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antara</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bagian-bagian</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tersebut</w:t>
      </w:r>
      <w:proofErr w:type="spellEnd"/>
      <w:r w:rsidR="00EE6215" w:rsidRPr="00EE6215">
        <w:rPr>
          <w:rFonts w:ascii="Times New Roman" w:hAnsi="Times New Roman" w:cs="Times New Roman"/>
          <w:sz w:val="24"/>
          <w:szCs w:val="24"/>
        </w:rPr>
        <w:t xml:space="preserve"> dan </w:t>
      </w:r>
      <w:r w:rsidR="00EE6215" w:rsidRPr="00EE6215">
        <w:rPr>
          <w:rFonts w:ascii="Times New Roman" w:hAnsi="Times New Roman" w:cs="Times New Roman"/>
          <w:spacing w:val="-3"/>
          <w:sz w:val="24"/>
          <w:szCs w:val="24"/>
        </w:rPr>
        <w:t xml:space="preserve">juga </w:t>
      </w:r>
      <w:proofErr w:type="spellStart"/>
      <w:r w:rsidR="00EE6215" w:rsidRPr="00EE6215">
        <w:rPr>
          <w:rFonts w:ascii="Times New Roman" w:hAnsi="Times New Roman" w:cs="Times New Roman"/>
          <w:sz w:val="24"/>
          <w:szCs w:val="24"/>
        </w:rPr>
        <w:t>tidak</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boleh</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terjadi</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suatu</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duplikasi</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atau</w:t>
      </w:r>
      <w:proofErr w:type="spellEnd"/>
      <w:r w:rsidR="00EE6215" w:rsidRPr="00EE6215">
        <w:rPr>
          <w:rFonts w:ascii="Times New Roman" w:hAnsi="Times New Roman" w:cs="Times New Roman"/>
          <w:sz w:val="24"/>
          <w:szCs w:val="24"/>
        </w:rPr>
        <w:t xml:space="preserve"> </w:t>
      </w:r>
      <w:proofErr w:type="spellStart"/>
      <w:r w:rsidR="00EE6215" w:rsidRPr="00EE6215">
        <w:rPr>
          <w:rFonts w:ascii="Times New Roman" w:hAnsi="Times New Roman" w:cs="Times New Roman"/>
          <w:sz w:val="24"/>
          <w:szCs w:val="24"/>
        </w:rPr>
        <w:t>tumpang</w:t>
      </w:r>
      <w:proofErr w:type="spellEnd"/>
      <w:r w:rsidR="00EE6215" w:rsidRPr="00EE6215">
        <w:rPr>
          <w:rFonts w:ascii="Times New Roman" w:hAnsi="Times New Roman" w:cs="Times New Roman"/>
          <w:spacing w:val="7"/>
          <w:sz w:val="24"/>
          <w:szCs w:val="24"/>
        </w:rPr>
        <w:t xml:space="preserve"> </w:t>
      </w:r>
      <w:proofErr w:type="spellStart"/>
      <w:r w:rsidR="00EE6215">
        <w:rPr>
          <w:rFonts w:ascii="Times New Roman" w:hAnsi="Times New Roman" w:cs="Times New Roman"/>
          <w:sz w:val="24"/>
          <w:szCs w:val="24"/>
        </w:rPr>
        <w:t>tindi</w:t>
      </w:r>
      <w:r w:rsidR="00FC55E5">
        <w:rPr>
          <w:rFonts w:ascii="Times New Roman" w:hAnsi="Times New Roman" w:cs="Times New Roman"/>
          <w:sz w:val="24"/>
          <w:szCs w:val="24"/>
        </w:rPr>
        <w:t>h</w:t>
      </w:r>
      <w:proofErr w:type="spellEnd"/>
      <w:r w:rsidR="00FC55E5">
        <w:rPr>
          <w:rFonts w:ascii="Times New Roman" w:hAnsi="Times New Roman" w:cs="Times New Roman"/>
          <w:sz w:val="24"/>
          <w:szCs w:val="24"/>
        </w:rPr>
        <w:t>.</w:t>
      </w:r>
    </w:p>
    <w:p w:rsidR="00167B8D" w:rsidRDefault="00FC55E5" w:rsidP="00167B8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dibatalkan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sidRPr="00760898">
        <w:rPr>
          <w:rFonts w:ascii="Times New Roman" w:hAnsi="Times New Roman" w:cs="Times New Roman"/>
          <w:sz w:val="24"/>
          <w:szCs w:val="24"/>
        </w:rPr>
        <w:t>penyalahgunaan</w:t>
      </w:r>
      <w:proofErr w:type="spellEnd"/>
      <w:r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merupakan</w:t>
      </w:r>
      <w:proofErr w:type="spellEnd"/>
      <w:r w:rsidR="008469B0" w:rsidRPr="00760898">
        <w:rPr>
          <w:rFonts w:ascii="Times New Roman" w:hAnsi="Times New Roman" w:cs="Times New Roman"/>
          <w:sz w:val="24"/>
          <w:szCs w:val="24"/>
        </w:rPr>
        <w:t xml:space="preserve"> salah</w:t>
      </w:r>
      <w:r w:rsidR="00760898"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satu</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indikasi</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tidak</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adanya</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itikad</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baik</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dalam</w:t>
      </w:r>
      <w:proofErr w:type="spellEnd"/>
      <w:r w:rsid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sebuah</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sidRPr="00760898">
        <w:rPr>
          <w:rFonts w:ascii="Times New Roman" w:hAnsi="Times New Roman" w:cs="Times New Roman"/>
          <w:sz w:val="24"/>
          <w:szCs w:val="24"/>
        </w:rPr>
        <w:t>Penyalagunaan</w:t>
      </w:r>
      <w:proofErr w:type="spellEnd"/>
      <w:r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keadaan</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dalam</w:t>
      </w:r>
      <w:proofErr w:type="spellEnd"/>
      <w:r w:rsidR="00760898"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sistem</w:t>
      </w:r>
      <w:proofErr w:type="spellEnd"/>
      <w:r w:rsidR="008469B0" w:rsidRPr="00760898">
        <w:rPr>
          <w:rFonts w:ascii="Times New Roman" w:hAnsi="Times New Roman" w:cs="Times New Roman"/>
          <w:sz w:val="24"/>
          <w:szCs w:val="24"/>
        </w:rPr>
        <w:t xml:space="preserve"> </w:t>
      </w:r>
      <w:r w:rsidR="008469B0" w:rsidRPr="00760898">
        <w:rPr>
          <w:rFonts w:ascii="Times New Roman" w:hAnsi="Times New Roman" w:cs="Times New Roman"/>
          <w:i/>
          <w:iCs/>
          <w:sz w:val="24"/>
          <w:szCs w:val="24"/>
        </w:rPr>
        <w:t xml:space="preserve">common law </w:t>
      </w:r>
      <w:proofErr w:type="spellStart"/>
      <w:r w:rsidR="008469B0" w:rsidRPr="00760898">
        <w:rPr>
          <w:rFonts w:ascii="Times New Roman" w:hAnsi="Times New Roman" w:cs="Times New Roman"/>
          <w:sz w:val="24"/>
          <w:szCs w:val="24"/>
        </w:rPr>
        <w:t>merupakan</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doktrin</w:t>
      </w:r>
      <w:proofErr w:type="spellEnd"/>
      <w:r w:rsidR="008469B0" w:rsidRPr="00760898">
        <w:rPr>
          <w:rFonts w:ascii="Times New Roman" w:hAnsi="Times New Roman" w:cs="Times New Roman"/>
          <w:sz w:val="24"/>
          <w:szCs w:val="24"/>
        </w:rPr>
        <w:t xml:space="preserve"> yang</w:t>
      </w:r>
      <w:r w:rsid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menentukan</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pembatalan</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perjanjian</w:t>
      </w:r>
      <w:proofErr w:type="spellEnd"/>
      <w:r w:rsidR="008469B0" w:rsidRPr="00760898">
        <w:rPr>
          <w:rFonts w:ascii="Times New Roman" w:hAnsi="Times New Roman" w:cs="Times New Roman"/>
          <w:sz w:val="24"/>
          <w:szCs w:val="24"/>
        </w:rPr>
        <w:t xml:space="preserve"> yang </w:t>
      </w:r>
      <w:proofErr w:type="spellStart"/>
      <w:r w:rsidR="008469B0" w:rsidRPr="00760898">
        <w:rPr>
          <w:rFonts w:ascii="Times New Roman" w:hAnsi="Times New Roman" w:cs="Times New Roman"/>
          <w:sz w:val="24"/>
          <w:szCs w:val="24"/>
        </w:rPr>
        <w:t>dibuat</w:t>
      </w:r>
      <w:proofErr w:type="spellEnd"/>
      <w:r w:rsidR="00760898"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berdasarkan</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tekanan</w:t>
      </w:r>
      <w:proofErr w:type="spellEnd"/>
      <w:r w:rsidR="008469B0" w:rsidRPr="00760898">
        <w:rPr>
          <w:rFonts w:ascii="Times New Roman" w:hAnsi="Times New Roman" w:cs="Times New Roman"/>
          <w:sz w:val="24"/>
          <w:szCs w:val="24"/>
        </w:rPr>
        <w:t xml:space="preserve"> yang </w:t>
      </w:r>
      <w:proofErr w:type="spellStart"/>
      <w:r w:rsidR="008469B0" w:rsidRPr="00760898">
        <w:rPr>
          <w:rFonts w:ascii="Times New Roman" w:hAnsi="Times New Roman" w:cs="Times New Roman"/>
          <w:sz w:val="24"/>
          <w:szCs w:val="24"/>
        </w:rPr>
        <w:t>tidak</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patut</w:t>
      </w:r>
      <w:proofErr w:type="spellEnd"/>
      <w:r w:rsidR="008469B0" w:rsidRPr="00760898">
        <w:rPr>
          <w:rFonts w:ascii="Times New Roman" w:hAnsi="Times New Roman" w:cs="Times New Roman"/>
          <w:sz w:val="24"/>
          <w:szCs w:val="24"/>
        </w:rPr>
        <w:t>,</w:t>
      </w:r>
      <w:r w:rsid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tetapi</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tidak</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termasuk</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dalam</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kategori</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paksaan</w:t>
      </w:r>
      <w:proofErr w:type="spellEnd"/>
      <w:r w:rsidR="00760898" w:rsidRPr="00760898">
        <w:rPr>
          <w:rFonts w:ascii="Times New Roman" w:hAnsi="Times New Roman" w:cs="Times New Roman"/>
          <w:sz w:val="24"/>
          <w:szCs w:val="24"/>
        </w:rPr>
        <w:t xml:space="preserve"> </w:t>
      </w:r>
      <w:r w:rsidR="008469B0" w:rsidRPr="00760898">
        <w:rPr>
          <w:rFonts w:ascii="Times New Roman" w:hAnsi="Times New Roman" w:cs="Times New Roman"/>
          <w:i/>
          <w:iCs/>
          <w:sz w:val="24"/>
          <w:szCs w:val="24"/>
        </w:rPr>
        <w:t>(duress)</w:t>
      </w:r>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Penyalahgunaan</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keadaan</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merupakan</w:t>
      </w:r>
      <w:proofErr w:type="spellEnd"/>
      <w:r w:rsid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perbuatan</w:t>
      </w:r>
      <w:proofErr w:type="spellEnd"/>
      <w:r w:rsidR="008469B0" w:rsidRPr="00760898">
        <w:rPr>
          <w:rFonts w:ascii="Times New Roman" w:hAnsi="Times New Roman" w:cs="Times New Roman"/>
          <w:sz w:val="24"/>
          <w:szCs w:val="24"/>
        </w:rPr>
        <w:t xml:space="preserve"> yang </w:t>
      </w:r>
      <w:proofErr w:type="spellStart"/>
      <w:r w:rsidR="008469B0" w:rsidRPr="00760898">
        <w:rPr>
          <w:rFonts w:ascii="Times New Roman" w:hAnsi="Times New Roman" w:cs="Times New Roman"/>
          <w:sz w:val="24"/>
          <w:szCs w:val="24"/>
        </w:rPr>
        <w:t>dilatarbelakangi</w:t>
      </w:r>
      <w:proofErr w:type="spellEnd"/>
      <w:r w:rsidR="008469B0" w:rsidRPr="00760898">
        <w:rPr>
          <w:rFonts w:ascii="Times New Roman" w:hAnsi="Times New Roman" w:cs="Times New Roman"/>
          <w:sz w:val="24"/>
          <w:szCs w:val="24"/>
        </w:rPr>
        <w:t xml:space="preserve"> oleh</w:t>
      </w:r>
      <w:r w:rsid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keadaan</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tidak</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seimbang</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antara</w:t>
      </w:r>
      <w:proofErr w:type="spellEnd"/>
      <w:r w:rsidR="008469B0" w:rsidRPr="00760898">
        <w:rPr>
          <w:rFonts w:ascii="Times New Roman" w:hAnsi="Times New Roman" w:cs="Times New Roman"/>
          <w:sz w:val="24"/>
          <w:szCs w:val="24"/>
        </w:rPr>
        <w:t xml:space="preserve"> para </w:t>
      </w:r>
      <w:proofErr w:type="spellStart"/>
      <w:r w:rsidR="008469B0" w:rsidRPr="00760898">
        <w:rPr>
          <w:rFonts w:ascii="Times New Roman" w:hAnsi="Times New Roman" w:cs="Times New Roman"/>
          <w:sz w:val="24"/>
          <w:szCs w:val="24"/>
        </w:rPr>
        <w:t>pihak</w:t>
      </w:r>
      <w:proofErr w:type="spellEnd"/>
      <w:r w:rsid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dalam</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sebuah</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perjanjian</w:t>
      </w:r>
      <w:proofErr w:type="spellEnd"/>
      <w:r w:rsidR="008469B0" w:rsidRPr="00760898">
        <w:rPr>
          <w:rFonts w:ascii="Times New Roman" w:hAnsi="Times New Roman" w:cs="Times New Roman"/>
          <w:sz w:val="24"/>
          <w:szCs w:val="24"/>
        </w:rPr>
        <w:t xml:space="preserve">, dan </w:t>
      </w:r>
      <w:proofErr w:type="spellStart"/>
      <w:r w:rsidR="008469B0" w:rsidRPr="00760898">
        <w:rPr>
          <w:rFonts w:ascii="Times New Roman" w:hAnsi="Times New Roman" w:cs="Times New Roman"/>
          <w:sz w:val="24"/>
          <w:szCs w:val="24"/>
        </w:rPr>
        <w:t>dalam</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kondisi</w:t>
      </w:r>
      <w:proofErr w:type="spellEnd"/>
      <w:r w:rsidR="00760898">
        <w:rPr>
          <w:rFonts w:ascii="Times New Roman" w:hAnsi="Times New Roman" w:cs="Times New Roman"/>
          <w:sz w:val="24"/>
          <w:szCs w:val="24"/>
        </w:rPr>
        <w:t xml:space="preserve"> </w:t>
      </w:r>
      <w:r w:rsidR="008469B0" w:rsidRPr="00760898">
        <w:rPr>
          <w:rFonts w:ascii="Times New Roman" w:hAnsi="Times New Roman" w:cs="Times New Roman"/>
          <w:sz w:val="24"/>
          <w:szCs w:val="24"/>
        </w:rPr>
        <w:t xml:space="preserve">yang </w:t>
      </w:r>
      <w:proofErr w:type="spellStart"/>
      <w:r w:rsidR="008469B0" w:rsidRPr="00760898">
        <w:rPr>
          <w:rFonts w:ascii="Times New Roman" w:hAnsi="Times New Roman" w:cs="Times New Roman"/>
          <w:sz w:val="24"/>
          <w:szCs w:val="24"/>
        </w:rPr>
        <w:t>demikian</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pihak</w:t>
      </w:r>
      <w:proofErr w:type="spellEnd"/>
      <w:r w:rsidR="008469B0" w:rsidRPr="00760898">
        <w:rPr>
          <w:rFonts w:ascii="Times New Roman" w:hAnsi="Times New Roman" w:cs="Times New Roman"/>
          <w:sz w:val="24"/>
          <w:szCs w:val="24"/>
        </w:rPr>
        <w:t xml:space="preserve"> yang </w:t>
      </w:r>
      <w:proofErr w:type="spellStart"/>
      <w:r w:rsidR="008469B0" w:rsidRPr="00760898">
        <w:rPr>
          <w:rFonts w:ascii="Times New Roman" w:hAnsi="Times New Roman" w:cs="Times New Roman"/>
          <w:sz w:val="24"/>
          <w:szCs w:val="24"/>
        </w:rPr>
        <w:t>kuat</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memanfaatkan</w:t>
      </w:r>
      <w:proofErr w:type="spellEnd"/>
      <w:r w:rsid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kedudukan</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pihak</w:t>
      </w:r>
      <w:proofErr w:type="spellEnd"/>
      <w:r w:rsidR="008469B0" w:rsidRPr="00760898">
        <w:rPr>
          <w:rFonts w:ascii="Times New Roman" w:hAnsi="Times New Roman" w:cs="Times New Roman"/>
          <w:sz w:val="24"/>
          <w:szCs w:val="24"/>
        </w:rPr>
        <w:t xml:space="preserve"> yang </w:t>
      </w:r>
      <w:proofErr w:type="spellStart"/>
      <w:r w:rsidR="008469B0" w:rsidRPr="00760898">
        <w:rPr>
          <w:rFonts w:ascii="Times New Roman" w:hAnsi="Times New Roman" w:cs="Times New Roman"/>
          <w:sz w:val="24"/>
          <w:szCs w:val="24"/>
        </w:rPr>
        <w:t>lemah</w:t>
      </w:r>
      <w:proofErr w:type="spellEnd"/>
      <w:r w:rsidR="008469B0" w:rsidRPr="00760898">
        <w:rPr>
          <w:rFonts w:ascii="Times New Roman" w:hAnsi="Times New Roman" w:cs="Times New Roman"/>
          <w:sz w:val="24"/>
          <w:szCs w:val="24"/>
        </w:rPr>
        <w:t xml:space="preserve">. </w:t>
      </w:r>
      <w:proofErr w:type="spellStart"/>
      <w:r w:rsidR="008469B0" w:rsidRPr="00760898">
        <w:rPr>
          <w:rFonts w:ascii="Times New Roman" w:hAnsi="Times New Roman" w:cs="Times New Roman"/>
          <w:sz w:val="24"/>
          <w:szCs w:val="24"/>
        </w:rPr>
        <w:t>Pihak</w:t>
      </w:r>
      <w:proofErr w:type="spellEnd"/>
      <w:r w:rsidR="008469B0">
        <w:rPr>
          <w:rFonts w:ascii="Times New Roman" w:hAnsi="Times New Roman" w:cs="Times New Roman"/>
          <w:sz w:val="24"/>
          <w:szCs w:val="24"/>
        </w:rPr>
        <w:t xml:space="preserve"> yang</w:t>
      </w:r>
      <w:r w:rsidR="00760898">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lemah</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tidak</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memiliki</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kesempatan</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untuk</w:t>
      </w:r>
      <w:proofErr w:type="spellEnd"/>
      <w:r w:rsidR="00760898">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mendiskusikan</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segala</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sesuatu</w:t>
      </w:r>
      <w:proofErr w:type="spellEnd"/>
      <w:r w:rsidR="008469B0">
        <w:rPr>
          <w:rFonts w:ascii="Times New Roman" w:hAnsi="Times New Roman" w:cs="Times New Roman"/>
          <w:sz w:val="24"/>
          <w:szCs w:val="24"/>
        </w:rPr>
        <w:t xml:space="preserve"> yang </w:t>
      </w:r>
      <w:proofErr w:type="spellStart"/>
      <w:r w:rsidR="008469B0">
        <w:rPr>
          <w:rFonts w:ascii="Times New Roman" w:hAnsi="Times New Roman" w:cs="Times New Roman"/>
          <w:sz w:val="24"/>
          <w:szCs w:val="24"/>
        </w:rPr>
        <w:t>menjadi</w:t>
      </w:r>
      <w:proofErr w:type="spellEnd"/>
      <w:r w:rsidR="00760898">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hak</w:t>
      </w:r>
      <w:proofErr w:type="spellEnd"/>
      <w:r w:rsidR="008469B0">
        <w:rPr>
          <w:rFonts w:ascii="Times New Roman" w:hAnsi="Times New Roman" w:cs="Times New Roman"/>
          <w:sz w:val="24"/>
          <w:szCs w:val="24"/>
        </w:rPr>
        <w:t xml:space="preserve"> dan </w:t>
      </w:r>
      <w:proofErr w:type="spellStart"/>
      <w:r w:rsidR="008469B0">
        <w:rPr>
          <w:rFonts w:ascii="Times New Roman" w:hAnsi="Times New Roman" w:cs="Times New Roman"/>
          <w:sz w:val="24"/>
          <w:szCs w:val="24"/>
        </w:rPr>
        <w:t>kewajibanya</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dalam</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sebuah</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perjanjian</w:t>
      </w:r>
      <w:proofErr w:type="spellEnd"/>
      <w:r w:rsidR="008469B0">
        <w:rPr>
          <w:rFonts w:ascii="Times New Roman" w:hAnsi="Times New Roman" w:cs="Times New Roman"/>
          <w:sz w:val="24"/>
          <w:szCs w:val="24"/>
        </w:rPr>
        <w:t>.</w:t>
      </w:r>
      <w:r w:rsidR="00760898">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Penyalahgunaan</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keadaan</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terjadi</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manakala</w:t>
      </w:r>
      <w:proofErr w:type="spellEnd"/>
      <w:r w:rsidR="00760898">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seseorang</w:t>
      </w:r>
      <w:proofErr w:type="spellEnd"/>
      <w:r w:rsidR="008469B0">
        <w:rPr>
          <w:rFonts w:ascii="Times New Roman" w:hAnsi="Times New Roman" w:cs="Times New Roman"/>
          <w:sz w:val="24"/>
          <w:szCs w:val="24"/>
        </w:rPr>
        <w:t xml:space="preserve"> di </w:t>
      </w:r>
      <w:proofErr w:type="spellStart"/>
      <w:r w:rsidR="008469B0">
        <w:rPr>
          <w:rFonts w:ascii="Times New Roman" w:hAnsi="Times New Roman" w:cs="Times New Roman"/>
          <w:sz w:val="24"/>
          <w:szCs w:val="24"/>
        </w:rPr>
        <w:t>dalam</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suatu</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perjanjian</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dipengaruhi</w:t>
      </w:r>
      <w:proofErr w:type="spellEnd"/>
      <w:r w:rsidR="00760898">
        <w:rPr>
          <w:rFonts w:ascii="Times New Roman" w:hAnsi="Times New Roman" w:cs="Times New Roman"/>
          <w:sz w:val="24"/>
          <w:szCs w:val="24"/>
        </w:rPr>
        <w:t xml:space="preserve"> </w:t>
      </w:r>
      <w:r w:rsidR="008469B0">
        <w:rPr>
          <w:rFonts w:ascii="Times New Roman" w:hAnsi="Times New Roman" w:cs="Times New Roman"/>
          <w:sz w:val="24"/>
          <w:szCs w:val="24"/>
        </w:rPr>
        <w:t xml:space="preserve">oleh </w:t>
      </w:r>
      <w:proofErr w:type="spellStart"/>
      <w:r w:rsidR="008469B0">
        <w:rPr>
          <w:rFonts w:ascii="Times New Roman" w:hAnsi="Times New Roman" w:cs="Times New Roman"/>
          <w:sz w:val="24"/>
          <w:szCs w:val="24"/>
        </w:rPr>
        <w:t>suatu</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hal</w:t>
      </w:r>
      <w:proofErr w:type="spellEnd"/>
      <w:r w:rsidR="008469B0">
        <w:rPr>
          <w:rFonts w:ascii="Times New Roman" w:hAnsi="Times New Roman" w:cs="Times New Roman"/>
          <w:sz w:val="24"/>
          <w:szCs w:val="24"/>
        </w:rPr>
        <w:t xml:space="preserve"> yang </w:t>
      </w:r>
      <w:proofErr w:type="spellStart"/>
      <w:r w:rsidR="008469B0">
        <w:rPr>
          <w:rFonts w:ascii="Times New Roman" w:hAnsi="Times New Roman" w:cs="Times New Roman"/>
          <w:sz w:val="24"/>
          <w:szCs w:val="24"/>
        </w:rPr>
        <w:t>menghalanginya</w:t>
      </w:r>
      <w:proofErr w:type="spellEnd"/>
      <w:r w:rsidR="00760898">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untuk</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melakukan</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penilaian</w:t>
      </w:r>
      <w:proofErr w:type="spellEnd"/>
      <w:r w:rsidR="008469B0">
        <w:rPr>
          <w:rFonts w:ascii="Times New Roman" w:hAnsi="Times New Roman" w:cs="Times New Roman"/>
          <w:sz w:val="24"/>
          <w:szCs w:val="24"/>
        </w:rPr>
        <w:t xml:space="preserve"> </w:t>
      </w:r>
      <w:r w:rsidR="008469B0">
        <w:rPr>
          <w:rFonts w:ascii="Times New Roman" w:hAnsi="Times New Roman" w:cs="Times New Roman"/>
          <w:i/>
          <w:iCs/>
          <w:sz w:val="24"/>
          <w:szCs w:val="24"/>
        </w:rPr>
        <w:t xml:space="preserve">(judgment) </w:t>
      </w:r>
      <w:r w:rsidR="008469B0">
        <w:rPr>
          <w:rFonts w:ascii="Times New Roman" w:hAnsi="Times New Roman" w:cs="Times New Roman"/>
          <w:sz w:val="24"/>
          <w:szCs w:val="24"/>
        </w:rPr>
        <w:t>yang</w:t>
      </w:r>
      <w:r w:rsidR="00760898">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bebas</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dari</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pihak</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lainya</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sehingga</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tidak</w:t>
      </w:r>
      <w:proofErr w:type="spellEnd"/>
      <w:r w:rsidR="008469B0">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dapat</w:t>
      </w:r>
      <w:proofErr w:type="spellEnd"/>
      <w:r w:rsidR="00760898">
        <w:rPr>
          <w:rFonts w:ascii="Times New Roman" w:hAnsi="Times New Roman" w:cs="Times New Roman"/>
          <w:sz w:val="24"/>
          <w:szCs w:val="24"/>
        </w:rPr>
        <w:t xml:space="preserve"> </w:t>
      </w:r>
      <w:proofErr w:type="spellStart"/>
      <w:r w:rsidR="008469B0">
        <w:rPr>
          <w:rFonts w:ascii="Times New Roman" w:hAnsi="Times New Roman" w:cs="Times New Roman"/>
          <w:sz w:val="24"/>
          <w:szCs w:val="24"/>
        </w:rPr>
        <w:t>mengambil</w:t>
      </w:r>
      <w:proofErr w:type="spellEnd"/>
      <w:r w:rsidR="008469B0">
        <w:rPr>
          <w:rFonts w:ascii="Times New Roman" w:hAnsi="Times New Roman" w:cs="Times New Roman"/>
          <w:sz w:val="24"/>
          <w:szCs w:val="24"/>
        </w:rPr>
        <w:t xml:space="preserve"> </w:t>
      </w:r>
      <w:proofErr w:type="spellStart"/>
      <w:r w:rsidR="008469B0" w:rsidRPr="001C0F2F">
        <w:rPr>
          <w:rFonts w:ascii="Times New Roman" w:hAnsi="Times New Roman" w:cs="Times New Roman"/>
          <w:sz w:val="24"/>
          <w:szCs w:val="24"/>
        </w:rPr>
        <w:t>keputusan</w:t>
      </w:r>
      <w:proofErr w:type="spellEnd"/>
      <w:r w:rsidR="008469B0" w:rsidRPr="001C0F2F">
        <w:rPr>
          <w:rFonts w:ascii="Times New Roman" w:hAnsi="Times New Roman" w:cs="Times New Roman"/>
          <w:sz w:val="24"/>
          <w:szCs w:val="24"/>
        </w:rPr>
        <w:t xml:space="preserve"> yang independent13.</w:t>
      </w:r>
      <w:r w:rsidR="00A42F14" w:rsidRPr="001C0F2F">
        <w:rPr>
          <w:rFonts w:ascii="Times New Roman" w:hAnsi="Times New Roman" w:cs="Times New Roman"/>
          <w:sz w:val="24"/>
          <w:szCs w:val="24"/>
        </w:rPr>
        <w:t xml:space="preserve"> </w:t>
      </w:r>
      <w:proofErr w:type="spellStart"/>
      <w:r w:rsidR="008469B0" w:rsidRPr="001C0F2F">
        <w:rPr>
          <w:rFonts w:ascii="Times New Roman" w:hAnsi="Times New Roman" w:cs="Times New Roman"/>
          <w:sz w:val="24"/>
          <w:szCs w:val="24"/>
        </w:rPr>
        <w:t>Penyalahgunaan</w:t>
      </w:r>
      <w:proofErr w:type="spellEnd"/>
      <w:r w:rsidR="008469B0" w:rsidRPr="001C0F2F">
        <w:rPr>
          <w:rFonts w:ascii="Times New Roman" w:hAnsi="Times New Roman" w:cs="Times New Roman"/>
          <w:sz w:val="24"/>
          <w:szCs w:val="24"/>
        </w:rPr>
        <w:t xml:space="preserve"> </w:t>
      </w:r>
      <w:proofErr w:type="spellStart"/>
      <w:r w:rsidR="008469B0" w:rsidRPr="001C0F2F">
        <w:rPr>
          <w:rFonts w:ascii="Times New Roman" w:hAnsi="Times New Roman" w:cs="Times New Roman"/>
          <w:sz w:val="24"/>
          <w:szCs w:val="24"/>
        </w:rPr>
        <w:t>keadaan</w:t>
      </w:r>
      <w:proofErr w:type="spellEnd"/>
      <w:r w:rsidR="008469B0" w:rsidRPr="001C0F2F">
        <w:rPr>
          <w:rFonts w:ascii="Times New Roman" w:hAnsi="Times New Roman" w:cs="Times New Roman"/>
          <w:sz w:val="24"/>
          <w:szCs w:val="24"/>
        </w:rPr>
        <w:t xml:space="preserve"> </w:t>
      </w:r>
      <w:proofErr w:type="spellStart"/>
      <w:r w:rsidR="008469B0" w:rsidRPr="001C0F2F">
        <w:rPr>
          <w:rFonts w:ascii="Times New Roman" w:hAnsi="Times New Roman" w:cs="Times New Roman"/>
          <w:sz w:val="24"/>
          <w:szCs w:val="24"/>
        </w:rPr>
        <w:t>ini</w:t>
      </w:r>
      <w:proofErr w:type="spellEnd"/>
      <w:r w:rsidR="008469B0" w:rsidRPr="001C0F2F">
        <w:rPr>
          <w:rFonts w:ascii="Times New Roman" w:hAnsi="Times New Roman" w:cs="Times New Roman"/>
          <w:sz w:val="24"/>
          <w:szCs w:val="24"/>
        </w:rPr>
        <w:t xml:space="preserve"> </w:t>
      </w:r>
      <w:proofErr w:type="spellStart"/>
      <w:r w:rsidR="008469B0" w:rsidRPr="001C0F2F">
        <w:rPr>
          <w:rFonts w:ascii="Times New Roman" w:hAnsi="Times New Roman" w:cs="Times New Roman"/>
          <w:sz w:val="24"/>
          <w:szCs w:val="24"/>
        </w:rPr>
        <w:t>menurut</w:t>
      </w:r>
      <w:proofErr w:type="spellEnd"/>
      <w:r w:rsidR="008469B0" w:rsidRPr="001C0F2F">
        <w:rPr>
          <w:rFonts w:ascii="Times New Roman" w:hAnsi="Times New Roman" w:cs="Times New Roman"/>
          <w:sz w:val="24"/>
          <w:szCs w:val="24"/>
        </w:rPr>
        <w:t xml:space="preserve"> Van</w:t>
      </w:r>
      <w:r w:rsidR="00A42F14" w:rsidRPr="001C0F2F">
        <w:rPr>
          <w:rFonts w:ascii="Times New Roman" w:hAnsi="Times New Roman" w:cs="Times New Roman"/>
          <w:sz w:val="24"/>
          <w:szCs w:val="24"/>
        </w:rPr>
        <w:t>.</w:t>
      </w:r>
    </w:p>
    <w:p w:rsidR="00A42F14" w:rsidRPr="001C0F2F" w:rsidRDefault="00A42F14" w:rsidP="00167B8D">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1C0F2F">
        <w:rPr>
          <w:rFonts w:ascii="Times New Roman" w:hAnsi="Times New Roman" w:cs="Times New Roman"/>
          <w:sz w:val="24"/>
          <w:szCs w:val="24"/>
        </w:rPr>
        <w:t>Produk</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legislatif</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terbaru</w:t>
      </w:r>
      <w:proofErr w:type="spellEnd"/>
      <w:r w:rsidRPr="001C0F2F">
        <w:rPr>
          <w:rFonts w:ascii="Times New Roman" w:hAnsi="Times New Roman" w:cs="Times New Roman"/>
          <w:sz w:val="24"/>
          <w:szCs w:val="24"/>
        </w:rPr>
        <w:t xml:space="preserve"> yang </w:t>
      </w:r>
      <w:proofErr w:type="spellStart"/>
      <w:r w:rsidRPr="001C0F2F">
        <w:rPr>
          <w:rFonts w:ascii="Times New Roman" w:hAnsi="Times New Roman" w:cs="Times New Roman"/>
          <w:sz w:val="24"/>
          <w:szCs w:val="24"/>
        </w:rPr>
        <w:t>berkaitan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dengan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itikad</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baik</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terdapat</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dalam</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Pasal</w:t>
      </w:r>
      <w:proofErr w:type="spellEnd"/>
      <w:r w:rsidR="001C0F2F">
        <w:t xml:space="preserve"> </w:t>
      </w:r>
      <w:r w:rsidRPr="001C0F2F">
        <w:rPr>
          <w:rFonts w:ascii="Times New Roman" w:hAnsi="Times New Roman" w:cs="Times New Roman"/>
          <w:sz w:val="24"/>
          <w:szCs w:val="24"/>
        </w:rPr>
        <w:t>6.248.1 BW (</w:t>
      </w:r>
      <w:proofErr w:type="spellStart"/>
      <w:r w:rsidRPr="001C0F2F">
        <w:rPr>
          <w:rFonts w:ascii="Times New Roman" w:hAnsi="Times New Roman" w:cs="Times New Roman"/>
          <w:sz w:val="24"/>
          <w:szCs w:val="24"/>
        </w:rPr>
        <w:t>Baru</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Belanda</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Menurut</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Hartkamp</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pembentuk</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Undang-Undang</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telah</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membedakan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itikad</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baik</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dalam</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makna</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ketaatan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akan</w:t>
      </w:r>
      <w:proofErr w:type="spellEnd"/>
      <w:r w:rsidRPr="001C0F2F">
        <w:rPr>
          <w:rFonts w:ascii="Times New Roman" w:hAnsi="Times New Roman" w:cs="Times New Roman"/>
          <w:sz w:val="24"/>
          <w:szCs w:val="24"/>
        </w:rPr>
        <w:t xml:space="preserve"> </w:t>
      </w:r>
      <w:r w:rsidRPr="001C0F2F">
        <w:rPr>
          <w:rFonts w:ascii="Times New Roman" w:hAnsi="Times New Roman" w:cs="Times New Roman"/>
          <w:i/>
          <w:sz w:val="24"/>
          <w:szCs w:val="24"/>
        </w:rPr>
        <w:t xml:space="preserve">reasonable commercial standard of fair dealing </w:t>
      </w:r>
      <w:proofErr w:type="spellStart"/>
      <w:r w:rsidRPr="001C0F2F">
        <w:rPr>
          <w:rFonts w:ascii="Times New Roman" w:hAnsi="Times New Roman" w:cs="Times New Roman"/>
          <w:sz w:val="24"/>
          <w:szCs w:val="24"/>
        </w:rPr>
        <w:t>dari</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itikad</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baik</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dalam</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makna</w:t>
      </w:r>
      <w:proofErr w:type="spellEnd"/>
      <w:r w:rsidRPr="001C0F2F">
        <w:rPr>
          <w:rFonts w:ascii="Times New Roman" w:hAnsi="Times New Roman" w:cs="Times New Roman"/>
          <w:sz w:val="24"/>
          <w:szCs w:val="24"/>
        </w:rPr>
        <w:t xml:space="preserve"> </w:t>
      </w:r>
      <w:r w:rsidRPr="001C0F2F">
        <w:rPr>
          <w:rFonts w:ascii="Times New Roman" w:hAnsi="Times New Roman" w:cs="Times New Roman"/>
          <w:i/>
          <w:sz w:val="24"/>
          <w:szCs w:val="24"/>
        </w:rPr>
        <w:t>honesty in fact</w:t>
      </w:r>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Untuk</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mencegah</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kemungkinan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timbulnya</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kebingungan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pembentuk</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Undang-Undang</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Belanda</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menggunakan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istilah</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itikad</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baik</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dalam</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makna</w:t>
      </w:r>
      <w:proofErr w:type="spellEnd"/>
      <w:r w:rsidRPr="001C0F2F">
        <w:rPr>
          <w:rFonts w:ascii="Times New Roman" w:hAnsi="Times New Roman" w:cs="Times New Roman"/>
          <w:sz w:val="24"/>
          <w:szCs w:val="24"/>
        </w:rPr>
        <w:t xml:space="preserve"> yang </w:t>
      </w:r>
      <w:proofErr w:type="spellStart"/>
      <w:r w:rsidRPr="001C0F2F">
        <w:rPr>
          <w:rFonts w:ascii="Times New Roman" w:hAnsi="Times New Roman" w:cs="Times New Roman"/>
          <w:sz w:val="24"/>
          <w:szCs w:val="24"/>
        </w:rPr>
        <w:t>pertama</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saja</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dimana</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itikad</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baik</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kemudian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dikarakteristikkan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sebagai</w:t>
      </w:r>
      <w:proofErr w:type="spellEnd"/>
      <w:r w:rsidRPr="001C0F2F">
        <w:rPr>
          <w:rFonts w:ascii="Times New Roman" w:hAnsi="Times New Roman" w:cs="Times New Roman"/>
          <w:sz w:val="24"/>
          <w:szCs w:val="24"/>
        </w:rPr>
        <w:t xml:space="preserve"> </w:t>
      </w:r>
      <w:r w:rsidRPr="001C0F2F">
        <w:rPr>
          <w:rFonts w:ascii="Times New Roman" w:hAnsi="Times New Roman" w:cs="Times New Roman"/>
          <w:i/>
          <w:sz w:val="24"/>
          <w:szCs w:val="24"/>
        </w:rPr>
        <w:t xml:space="preserve">reasonableness </w:t>
      </w:r>
      <w:r w:rsidRPr="001C0F2F">
        <w:rPr>
          <w:rFonts w:ascii="Times New Roman" w:hAnsi="Times New Roman" w:cs="Times New Roman"/>
          <w:sz w:val="24"/>
          <w:szCs w:val="24"/>
        </w:rPr>
        <w:t>(</w:t>
      </w:r>
      <w:proofErr w:type="spellStart"/>
      <w:r w:rsidRPr="001C0F2F">
        <w:rPr>
          <w:rFonts w:ascii="Times New Roman" w:hAnsi="Times New Roman" w:cs="Times New Roman"/>
          <w:i/>
          <w:sz w:val="24"/>
          <w:szCs w:val="24"/>
        </w:rPr>
        <w:t>redelijkheid</w:t>
      </w:r>
      <w:proofErr w:type="spellEnd"/>
      <w:r w:rsidRPr="001C0F2F">
        <w:rPr>
          <w:rFonts w:ascii="Times New Roman" w:hAnsi="Times New Roman" w:cs="Times New Roman"/>
          <w:sz w:val="24"/>
          <w:szCs w:val="24"/>
        </w:rPr>
        <w:t xml:space="preserve">) dan </w:t>
      </w:r>
      <w:r w:rsidRPr="001C0F2F">
        <w:rPr>
          <w:rFonts w:ascii="Times New Roman" w:hAnsi="Times New Roman" w:cs="Times New Roman"/>
          <w:i/>
          <w:sz w:val="24"/>
          <w:szCs w:val="24"/>
        </w:rPr>
        <w:t xml:space="preserve">equity </w:t>
      </w:r>
      <w:r w:rsidRPr="001C0F2F">
        <w:rPr>
          <w:rFonts w:ascii="Times New Roman" w:hAnsi="Times New Roman" w:cs="Times New Roman"/>
          <w:sz w:val="24"/>
          <w:szCs w:val="24"/>
        </w:rPr>
        <w:t>(</w:t>
      </w:r>
      <w:proofErr w:type="spellStart"/>
      <w:r w:rsidRPr="001C0F2F">
        <w:rPr>
          <w:rFonts w:ascii="Times New Roman" w:hAnsi="Times New Roman" w:cs="Times New Roman"/>
          <w:i/>
          <w:sz w:val="24"/>
          <w:szCs w:val="24"/>
        </w:rPr>
        <w:t>billijkheid</w:t>
      </w:r>
      <w:proofErr w:type="spellEnd"/>
      <w:r w:rsidRPr="001C0F2F">
        <w:rPr>
          <w:rFonts w:ascii="Times New Roman" w:hAnsi="Times New Roman" w:cs="Times New Roman"/>
          <w:sz w:val="24"/>
          <w:szCs w:val="24"/>
        </w:rPr>
        <w:t>)</w:t>
      </w:r>
    </w:p>
    <w:p w:rsidR="001C0F2F" w:rsidRPr="001C0F2F" w:rsidRDefault="001C0F2F" w:rsidP="001C0F2F">
      <w:pPr>
        <w:pStyle w:val="BodyText"/>
        <w:ind w:firstLine="566"/>
        <w:jc w:val="both"/>
      </w:pPr>
      <w:proofErr w:type="spellStart"/>
      <w:r w:rsidRPr="001C0F2F">
        <w:t>Pengaturan</w:t>
      </w:r>
      <w:proofErr w:type="spellEnd"/>
      <w:r w:rsidRPr="001C0F2F">
        <w:t xml:space="preserve"> </w:t>
      </w:r>
      <w:proofErr w:type="spellStart"/>
      <w:r w:rsidRPr="001C0F2F">
        <w:t>tentang</w:t>
      </w:r>
      <w:proofErr w:type="spellEnd"/>
      <w:r w:rsidRPr="001C0F2F">
        <w:t xml:space="preserve"> </w:t>
      </w:r>
      <w:proofErr w:type="spellStart"/>
      <w:r w:rsidRPr="001C0F2F">
        <w:t>perikatan</w:t>
      </w:r>
      <w:proofErr w:type="spellEnd"/>
      <w:r w:rsidRPr="001C0F2F">
        <w:t xml:space="preserve"> yang </w:t>
      </w:r>
      <w:proofErr w:type="spellStart"/>
      <w:r w:rsidRPr="001C0F2F">
        <w:t>timbul</w:t>
      </w:r>
      <w:proofErr w:type="spellEnd"/>
      <w:r w:rsidRPr="001C0F2F">
        <w:t xml:space="preserve"> </w:t>
      </w:r>
      <w:proofErr w:type="spellStart"/>
      <w:r w:rsidRPr="001C0F2F">
        <w:t>dari</w:t>
      </w:r>
      <w:proofErr w:type="spellEnd"/>
      <w:r w:rsidRPr="001C0F2F">
        <w:t xml:space="preserve"> </w:t>
      </w:r>
      <w:proofErr w:type="spellStart"/>
      <w:r w:rsidRPr="001C0F2F">
        <w:t>perjanjian</w:t>
      </w:r>
      <w:proofErr w:type="spellEnd"/>
      <w:r w:rsidRPr="001C0F2F">
        <w:t xml:space="preserve"> </w:t>
      </w:r>
      <w:proofErr w:type="spellStart"/>
      <w:r w:rsidRPr="001C0F2F">
        <w:t>dapat</w:t>
      </w:r>
      <w:proofErr w:type="spellEnd"/>
      <w:r w:rsidRPr="001C0F2F">
        <w:t xml:space="preserve"> </w:t>
      </w:r>
      <w:proofErr w:type="spellStart"/>
      <w:r w:rsidRPr="001C0F2F">
        <w:t>ditemukan</w:t>
      </w:r>
      <w:proofErr w:type="spellEnd"/>
      <w:r w:rsidRPr="001C0F2F">
        <w:t xml:space="preserve"> di </w:t>
      </w:r>
      <w:proofErr w:type="spellStart"/>
      <w:r w:rsidRPr="001C0F2F">
        <w:t>dalam</w:t>
      </w:r>
      <w:proofErr w:type="spellEnd"/>
      <w:r w:rsidRPr="001C0F2F">
        <w:t xml:space="preserve"> Bab III </w:t>
      </w:r>
      <w:proofErr w:type="spellStart"/>
      <w:r w:rsidRPr="001C0F2F">
        <w:t>KUHPerdata</w:t>
      </w:r>
      <w:proofErr w:type="spellEnd"/>
      <w:r w:rsidRPr="001C0F2F">
        <w:t xml:space="preserve"> </w:t>
      </w:r>
      <w:proofErr w:type="spellStart"/>
      <w:r w:rsidRPr="001C0F2F">
        <w:t>mengenai</w:t>
      </w:r>
      <w:proofErr w:type="spellEnd"/>
      <w:r w:rsidRPr="001C0F2F">
        <w:t xml:space="preserve"> </w:t>
      </w:r>
      <w:proofErr w:type="spellStart"/>
      <w:r w:rsidRPr="001C0F2F">
        <w:t>perikatan-perikatan</w:t>
      </w:r>
      <w:proofErr w:type="spellEnd"/>
      <w:r w:rsidRPr="001C0F2F">
        <w:t xml:space="preserve"> yang </w:t>
      </w:r>
      <w:proofErr w:type="spellStart"/>
      <w:r w:rsidRPr="001C0F2F">
        <w:t>dilahirkan</w:t>
      </w:r>
      <w:proofErr w:type="spellEnd"/>
      <w:r w:rsidRPr="001C0F2F">
        <w:t xml:space="preserve"> </w:t>
      </w:r>
      <w:proofErr w:type="spellStart"/>
      <w:r w:rsidRPr="001C0F2F">
        <w:t>dari</w:t>
      </w:r>
      <w:proofErr w:type="spellEnd"/>
      <w:r w:rsidRPr="001C0F2F">
        <w:t xml:space="preserve"> </w:t>
      </w:r>
      <w:proofErr w:type="spellStart"/>
      <w:r w:rsidRPr="001C0F2F">
        <w:t>kontrak</w:t>
      </w:r>
      <w:proofErr w:type="spellEnd"/>
      <w:r w:rsidRPr="001C0F2F">
        <w:t xml:space="preserve"> </w:t>
      </w:r>
      <w:proofErr w:type="spellStart"/>
      <w:r w:rsidRPr="001C0F2F">
        <w:t>atau</w:t>
      </w:r>
      <w:proofErr w:type="spellEnd"/>
      <w:r w:rsidRPr="001C0F2F">
        <w:t xml:space="preserve"> </w:t>
      </w:r>
      <w:proofErr w:type="spellStart"/>
      <w:r w:rsidRPr="001C0F2F">
        <w:t>perjanjian</w:t>
      </w:r>
      <w:proofErr w:type="spellEnd"/>
      <w:r w:rsidRPr="001C0F2F">
        <w:t xml:space="preserve">. </w:t>
      </w:r>
      <w:proofErr w:type="spellStart"/>
      <w:r w:rsidRPr="001C0F2F">
        <w:t>KUHPerdata</w:t>
      </w:r>
      <w:proofErr w:type="spellEnd"/>
      <w:r w:rsidRPr="001C0F2F">
        <w:t xml:space="preserve"> </w:t>
      </w:r>
      <w:proofErr w:type="spellStart"/>
      <w:r w:rsidRPr="001C0F2F">
        <w:t>menerjemahkan</w:t>
      </w:r>
      <w:proofErr w:type="spellEnd"/>
      <w:r w:rsidRPr="001C0F2F">
        <w:t xml:space="preserve"> kata </w:t>
      </w:r>
      <w:proofErr w:type="spellStart"/>
      <w:r w:rsidRPr="001C0F2F">
        <w:rPr>
          <w:i/>
        </w:rPr>
        <w:t>overeenkomst</w:t>
      </w:r>
      <w:proofErr w:type="spellEnd"/>
      <w:r w:rsidRPr="001C0F2F">
        <w:rPr>
          <w:i/>
        </w:rPr>
        <w:t xml:space="preserve"> </w:t>
      </w:r>
      <w:r w:rsidRPr="001C0F2F">
        <w:t xml:space="preserve">yang </w:t>
      </w:r>
      <w:proofErr w:type="spellStart"/>
      <w:r w:rsidRPr="001C0F2F">
        <w:t>tertulis</w:t>
      </w:r>
      <w:proofErr w:type="spellEnd"/>
      <w:r w:rsidRPr="001C0F2F">
        <w:t xml:space="preserve"> di </w:t>
      </w:r>
      <w:proofErr w:type="spellStart"/>
      <w:r w:rsidRPr="001C0F2F">
        <w:t>dalamnya</w:t>
      </w:r>
      <w:proofErr w:type="spellEnd"/>
      <w:r w:rsidRPr="001C0F2F">
        <w:t xml:space="preserve"> </w:t>
      </w:r>
      <w:proofErr w:type="spellStart"/>
      <w:r w:rsidRPr="001C0F2F">
        <w:t>dengan</w:t>
      </w:r>
      <w:proofErr w:type="spellEnd"/>
      <w:r w:rsidRPr="001C0F2F">
        <w:t xml:space="preserve"> kata </w:t>
      </w:r>
      <w:proofErr w:type="spellStart"/>
      <w:r w:rsidRPr="001C0F2F">
        <w:t>persetujuan</w:t>
      </w:r>
      <w:proofErr w:type="spellEnd"/>
      <w:r w:rsidRPr="001C0F2F">
        <w:t xml:space="preserve"> </w:t>
      </w:r>
      <w:proofErr w:type="spellStart"/>
      <w:r w:rsidRPr="001C0F2F">
        <w:t>namun</w:t>
      </w:r>
      <w:proofErr w:type="spellEnd"/>
      <w:r w:rsidRPr="001C0F2F">
        <w:t xml:space="preserve"> di </w:t>
      </w:r>
      <w:proofErr w:type="spellStart"/>
      <w:r w:rsidRPr="001C0F2F">
        <w:t>dalam</w:t>
      </w:r>
      <w:proofErr w:type="spellEnd"/>
      <w:r w:rsidRPr="001C0F2F">
        <w:t xml:space="preserve"> </w:t>
      </w:r>
      <w:proofErr w:type="spellStart"/>
      <w:r w:rsidRPr="001C0F2F">
        <w:t>kehidupan</w:t>
      </w:r>
      <w:proofErr w:type="spellEnd"/>
      <w:r w:rsidRPr="001C0F2F">
        <w:t xml:space="preserve"> </w:t>
      </w:r>
      <w:proofErr w:type="spellStart"/>
      <w:r w:rsidRPr="001C0F2F">
        <w:t>sehari-hari</w:t>
      </w:r>
      <w:proofErr w:type="spellEnd"/>
      <w:r w:rsidRPr="001C0F2F">
        <w:t xml:space="preserve"> </w:t>
      </w:r>
      <w:proofErr w:type="spellStart"/>
      <w:r w:rsidRPr="001C0F2F">
        <w:t>untuk</w:t>
      </w:r>
      <w:proofErr w:type="spellEnd"/>
      <w:r w:rsidRPr="001C0F2F">
        <w:t xml:space="preserve"> </w:t>
      </w:r>
      <w:proofErr w:type="spellStart"/>
      <w:r w:rsidRPr="001C0F2F">
        <w:rPr>
          <w:i/>
        </w:rPr>
        <w:t>overeenkomst</w:t>
      </w:r>
      <w:proofErr w:type="spellEnd"/>
      <w:r w:rsidRPr="001C0F2F">
        <w:rPr>
          <w:i/>
        </w:rPr>
        <w:t xml:space="preserve"> </w:t>
      </w:r>
      <w:proofErr w:type="spellStart"/>
      <w:r w:rsidRPr="001C0F2F">
        <w:t>biasa</w:t>
      </w:r>
      <w:proofErr w:type="spellEnd"/>
      <w:r w:rsidRPr="001C0F2F">
        <w:t xml:space="preserve"> </w:t>
      </w:r>
      <w:proofErr w:type="spellStart"/>
      <w:r w:rsidRPr="001C0F2F">
        <w:t>disebut</w:t>
      </w:r>
      <w:proofErr w:type="spellEnd"/>
      <w:r w:rsidRPr="001C0F2F">
        <w:t xml:space="preserve"> </w:t>
      </w:r>
      <w:proofErr w:type="spellStart"/>
      <w:r w:rsidRPr="001C0F2F">
        <w:t>dengan</w:t>
      </w:r>
      <w:proofErr w:type="spellEnd"/>
      <w:r w:rsidRPr="001C0F2F">
        <w:t xml:space="preserve"> kata </w:t>
      </w:r>
      <w:proofErr w:type="spellStart"/>
      <w:r w:rsidRPr="001C0F2F">
        <w:t>perjanjian</w:t>
      </w:r>
      <w:proofErr w:type="spellEnd"/>
      <w:r w:rsidRPr="001C0F2F">
        <w:t xml:space="preserve"> </w:t>
      </w:r>
      <w:proofErr w:type="spellStart"/>
      <w:r w:rsidRPr="001C0F2F">
        <w:t>atau</w:t>
      </w:r>
      <w:proofErr w:type="spellEnd"/>
      <w:r w:rsidRPr="001C0F2F">
        <w:t xml:space="preserve"> </w:t>
      </w:r>
      <w:proofErr w:type="spellStart"/>
      <w:r w:rsidRPr="001C0F2F">
        <w:t>kontrak</w:t>
      </w:r>
      <w:proofErr w:type="spellEnd"/>
      <w:r w:rsidRPr="001C0F2F">
        <w:t xml:space="preserve">. Pada </w:t>
      </w:r>
      <w:proofErr w:type="spellStart"/>
      <w:r w:rsidRPr="001C0F2F">
        <w:t>dasarnya</w:t>
      </w:r>
      <w:proofErr w:type="spellEnd"/>
      <w:r w:rsidRPr="001C0F2F">
        <w:t xml:space="preserve"> </w:t>
      </w:r>
      <w:proofErr w:type="spellStart"/>
      <w:r w:rsidRPr="001C0F2F">
        <w:t>istilah</w:t>
      </w:r>
      <w:proofErr w:type="spellEnd"/>
      <w:r w:rsidRPr="001C0F2F">
        <w:t xml:space="preserve"> </w:t>
      </w:r>
      <w:proofErr w:type="spellStart"/>
      <w:r w:rsidRPr="001C0F2F">
        <w:t>tersebut</w:t>
      </w:r>
      <w:proofErr w:type="spellEnd"/>
      <w:r w:rsidRPr="001C0F2F">
        <w:t xml:space="preserve"> </w:t>
      </w:r>
      <w:proofErr w:type="spellStart"/>
      <w:r w:rsidRPr="001C0F2F">
        <w:t>merupakan</w:t>
      </w:r>
      <w:proofErr w:type="spellEnd"/>
      <w:r w:rsidRPr="001C0F2F">
        <w:t xml:space="preserve"> </w:t>
      </w:r>
      <w:proofErr w:type="spellStart"/>
      <w:r w:rsidRPr="001C0F2F">
        <w:t>terjemahan</w:t>
      </w:r>
      <w:proofErr w:type="spellEnd"/>
      <w:r w:rsidRPr="001C0F2F">
        <w:t xml:space="preserve"> </w:t>
      </w:r>
      <w:proofErr w:type="spellStart"/>
      <w:r w:rsidRPr="001C0F2F">
        <w:t>dari</w:t>
      </w:r>
      <w:proofErr w:type="spellEnd"/>
      <w:r w:rsidRPr="001C0F2F">
        <w:t xml:space="preserve"> </w:t>
      </w:r>
      <w:proofErr w:type="spellStart"/>
      <w:r w:rsidRPr="001C0F2F">
        <w:t>bahasa</w:t>
      </w:r>
      <w:proofErr w:type="spellEnd"/>
      <w:r w:rsidRPr="001C0F2F">
        <w:t xml:space="preserve"> </w:t>
      </w:r>
      <w:proofErr w:type="spellStart"/>
      <w:r w:rsidRPr="001C0F2F">
        <w:t>Belanda</w:t>
      </w:r>
      <w:proofErr w:type="spellEnd"/>
      <w:r w:rsidRPr="001C0F2F">
        <w:t xml:space="preserve"> yang </w:t>
      </w:r>
      <w:proofErr w:type="spellStart"/>
      <w:r w:rsidRPr="001C0F2F">
        <w:t>berasal</w:t>
      </w:r>
      <w:proofErr w:type="spellEnd"/>
      <w:r w:rsidRPr="001C0F2F">
        <w:t xml:space="preserve"> </w:t>
      </w:r>
      <w:proofErr w:type="spellStart"/>
      <w:r w:rsidRPr="001C0F2F">
        <w:t>dari</w:t>
      </w:r>
      <w:proofErr w:type="spellEnd"/>
      <w:r w:rsidRPr="001C0F2F">
        <w:t xml:space="preserve"> kata </w:t>
      </w:r>
      <w:proofErr w:type="spellStart"/>
      <w:r w:rsidRPr="001C0F2F">
        <w:t>kerja</w:t>
      </w:r>
      <w:proofErr w:type="spellEnd"/>
      <w:r w:rsidRPr="001C0F2F">
        <w:t xml:space="preserve"> </w:t>
      </w:r>
      <w:proofErr w:type="spellStart"/>
      <w:r w:rsidRPr="001C0F2F">
        <w:rPr>
          <w:i/>
        </w:rPr>
        <w:t>overeenkomst</w:t>
      </w:r>
      <w:proofErr w:type="spellEnd"/>
      <w:r w:rsidRPr="001C0F2F">
        <w:rPr>
          <w:i/>
        </w:rPr>
        <w:t xml:space="preserve"> </w:t>
      </w:r>
      <w:r w:rsidRPr="001C0F2F">
        <w:t xml:space="preserve">yang </w:t>
      </w:r>
      <w:proofErr w:type="spellStart"/>
      <w:r w:rsidRPr="001C0F2F">
        <w:t>artinya</w:t>
      </w:r>
      <w:proofErr w:type="spellEnd"/>
      <w:r w:rsidRPr="001C0F2F">
        <w:t xml:space="preserve"> </w:t>
      </w:r>
      <w:proofErr w:type="spellStart"/>
      <w:r w:rsidRPr="001C0F2F">
        <w:t>setuju</w:t>
      </w:r>
      <w:proofErr w:type="spellEnd"/>
      <w:r w:rsidRPr="001C0F2F">
        <w:t xml:space="preserve"> </w:t>
      </w:r>
      <w:proofErr w:type="spellStart"/>
      <w:r w:rsidRPr="001C0F2F">
        <w:t>atau</w:t>
      </w:r>
      <w:proofErr w:type="spellEnd"/>
      <w:r w:rsidRPr="001C0F2F">
        <w:t xml:space="preserve"> </w:t>
      </w:r>
      <w:proofErr w:type="spellStart"/>
      <w:r w:rsidRPr="001C0F2F">
        <w:t>sepakat</w:t>
      </w:r>
      <w:proofErr w:type="spellEnd"/>
      <w:r w:rsidRPr="001C0F2F">
        <w:t>.</w:t>
      </w:r>
    </w:p>
    <w:p w:rsidR="001C0F2F" w:rsidRPr="001C0F2F" w:rsidRDefault="001C0F2F" w:rsidP="001C0F2F">
      <w:pPr>
        <w:pStyle w:val="BodyText"/>
        <w:ind w:firstLine="566"/>
        <w:jc w:val="both"/>
      </w:pPr>
      <w:proofErr w:type="spellStart"/>
      <w:r w:rsidRPr="001C0F2F">
        <w:t>Pasal</w:t>
      </w:r>
      <w:proofErr w:type="spellEnd"/>
      <w:r w:rsidRPr="001C0F2F">
        <w:t xml:space="preserve"> 1313 </w:t>
      </w:r>
      <w:proofErr w:type="spellStart"/>
      <w:r w:rsidRPr="001C0F2F">
        <w:t>KUHPerdata</w:t>
      </w:r>
      <w:proofErr w:type="spellEnd"/>
      <w:r w:rsidRPr="001C0F2F">
        <w:t xml:space="preserve"> </w:t>
      </w:r>
      <w:proofErr w:type="spellStart"/>
      <w:r w:rsidRPr="001C0F2F">
        <w:t>sendiri</w:t>
      </w:r>
      <w:proofErr w:type="spellEnd"/>
      <w:r w:rsidRPr="001C0F2F">
        <w:t xml:space="preserve"> </w:t>
      </w:r>
      <w:proofErr w:type="spellStart"/>
      <w:r w:rsidRPr="001C0F2F">
        <w:t>telah</w:t>
      </w:r>
      <w:proofErr w:type="spellEnd"/>
      <w:r w:rsidRPr="001C0F2F">
        <w:t xml:space="preserve"> </w:t>
      </w:r>
      <w:proofErr w:type="spellStart"/>
      <w:r w:rsidRPr="001C0F2F">
        <w:t>mendefinisikan</w:t>
      </w:r>
      <w:proofErr w:type="spellEnd"/>
      <w:r w:rsidRPr="001C0F2F">
        <w:t xml:space="preserve"> </w:t>
      </w:r>
      <w:proofErr w:type="spellStart"/>
      <w:r w:rsidRPr="001C0F2F">
        <w:t>perjanjian</w:t>
      </w:r>
      <w:proofErr w:type="spellEnd"/>
      <w:r w:rsidRPr="001C0F2F">
        <w:t xml:space="preserve"> yang </w:t>
      </w:r>
      <w:proofErr w:type="spellStart"/>
      <w:r w:rsidRPr="001C0F2F">
        <w:t>menyatakan</w:t>
      </w:r>
      <w:proofErr w:type="spellEnd"/>
      <w:r w:rsidRPr="001C0F2F">
        <w:t xml:space="preserve"> </w:t>
      </w:r>
      <w:proofErr w:type="spellStart"/>
      <w:r w:rsidRPr="001C0F2F">
        <w:t>bahwa</w:t>
      </w:r>
      <w:proofErr w:type="spellEnd"/>
      <w:r w:rsidRPr="001C0F2F">
        <w:t xml:space="preserve"> “</w:t>
      </w:r>
      <w:proofErr w:type="spellStart"/>
      <w:r w:rsidRPr="001C0F2F">
        <w:t>Suatu</w:t>
      </w:r>
      <w:proofErr w:type="spellEnd"/>
      <w:r w:rsidRPr="001C0F2F">
        <w:t xml:space="preserve"> </w:t>
      </w:r>
      <w:proofErr w:type="spellStart"/>
      <w:r w:rsidRPr="001C0F2F">
        <w:t>perjanjian</w:t>
      </w:r>
      <w:proofErr w:type="spellEnd"/>
      <w:r w:rsidRPr="001C0F2F">
        <w:t xml:space="preserve"> </w:t>
      </w:r>
      <w:proofErr w:type="spellStart"/>
      <w:r w:rsidRPr="001C0F2F">
        <w:t>adalah</w:t>
      </w:r>
      <w:proofErr w:type="spellEnd"/>
      <w:r w:rsidRPr="001C0F2F">
        <w:t xml:space="preserve"> </w:t>
      </w:r>
      <w:proofErr w:type="spellStart"/>
      <w:r w:rsidRPr="001C0F2F">
        <w:t>suatu</w:t>
      </w:r>
      <w:proofErr w:type="spellEnd"/>
      <w:r w:rsidRPr="001C0F2F">
        <w:t xml:space="preserve"> </w:t>
      </w:r>
      <w:proofErr w:type="spellStart"/>
      <w:r w:rsidRPr="001C0F2F">
        <w:t>perbuatan</w:t>
      </w:r>
      <w:proofErr w:type="spellEnd"/>
      <w:r w:rsidRPr="001C0F2F">
        <w:t xml:space="preserve"> </w:t>
      </w:r>
      <w:proofErr w:type="spellStart"/>
      <w:r w:rsidRPr="001C0F2F">
        <w:t>dengan</w:t>
      </w:r>
      <w:proofErr w:type="spellEnd"/>
      <w:r w:rsidRPr="001C0F2F">
        <w:t xml:space="preserve"> mana </w:t>
      </w:r>
      <w:proofErr w:type="spellStart"/>
      <w:r w:rsidRPr="001C0F2F">
        <w:t>satu</w:t>
      </w:r>
      <w:proofErr w:type="spellEnd"/>
      <w:r w:rsidRPr="001C0F2F">
        <w:t xml:space="preserve"> </w:t>
      </w:r>
      <w:r w:rsidRPr="001C0F2F">
        <w:lastRenderedPageBreak/>
        <w:t xml:space="preserve">orang </w:t>
      </w:r>
      <w:proofErr w:type="spellStart"/>
      <w:r w:rsidRPr="001C0F2F">
        <w:t>atau</w:t>
      </w:r>
      <w:proofErr w:type="spellEnd"/>
      <w:r w:rsidRPr="001C0F2F">
        <w:t xml:space="preserve"> </w:t>
      </w:r>
      <w:proofErr w:type="spellStart"/>
      <w:r w:rsidRPr="001C0F2F">
        <w:t>lebih</w:t>
      </w:r>
      <w:proofErr w:type="spellEnd"/>
      <w:r w:rsidRPr="001C0F2F">
        <w:t xml:space="preserve"> </w:t>
      </w:r>
      <w:proofErr w:type="spellStart"/>
      <w:r w:rsidRPr="001C0F2F">
        <w:t>mengikatkan</w:t>
      </w:r>
      <w:proofErr w:type="spellEnd"/>
      <w:r w:rsidRPr="001C0F2F">
        <w:t xml:space="preserve"> </w:t>
      </w:r>
      <w:proofErr w:type="spellStart"/>
      <w:r w:rsidRPr="001C0F2F">
        <w:t>dirinya</w:t>
      </w:r>
      <w:proofErr w:type="spellEnd"/>
      <w:r w:rsidRPr="001C0F2F">
        <w:t xml:space="preserve"> </w:t>
      </w:r>
      <w:proofErr w:type="spellStart"/>
      <w:r w:rsidRPr="001C0F2F">
        <w:t>terhadap</w:t>
      </w:r>
      <w:proofErr w:type="spellEnd"/>
      <w:r w:rsidRPr="001C0F2F">
        <w:t xml:space="preserve"> </w:t>
      </w:r>
      <w:proofErr w:type="spellStart"/>
      <w:r w:rsidRPr="001C0F2F">
        <w:t>satu</w:t>
      </w:r>
      <w:proofErr w:type="spellEnd"/>
      <w:r w:rsidRPr="001C0F2F">
        <w:t xml:space="preserve"> orang lain </w:t>
      </w:r>
      <w:proofErr w:type="spellStart"/>
      <w:r w:rsidRPr="001C0F2F">
        <w:t>atau</w:t>
      </w:r>
      <w:proofErr w:type="spellEnd"/>
      <w:r w:rsidRPr="001C0F2F">
        <w:t xml:space="preserve"> </w:t>
      </w:r>
      <w:proofErr w:type="spellStart"/>
      <w:r w:rsidRPr="001C0F2F">
        <w:t>lebih</w:t>
      </w:r>
      <w:proofErr w:type="spellEnd"/>
      <w:r w:rsidRPr="001C0F2F">
        <w:t xml:space="preserve">. </w:t>
      </w:r>
      <w:proofErr w:type="spellStart"/>
      <w:r w:rsidRPr="001C0F2F">
        <w:t>Definisi</w:t>
      </w:r>
      <w:proofErr w:type="spellEnd"/>
      <w:r w:rsidRPr="001C0F2F">
        <w:t xml:space="preserve"> </w:t>
      </w:r>
      <w:proofErr w:type="spellStart"/>
      <w:r w:rsidRPr="001C0F2F">
        <w:t>perjanjian</w:t>
      </w:r>
      <w:proofErr w:type="spellEnd"/>
      <w:r w:rsidRPr="001C0F2F">
        <w:t xml:space="preserve"> </w:t>
      </w:r>
      <w:proofErr w:type="spellStart"/>
      <w:r w:rsidRPr="001C0F2F">
        <w:t>menurut</w:t>
      </w:r>
      <w:proofErr w:type="spellEnd"/>
      <w:r w:rsidRPr="001C0F2F">
        <w:t xml:space="preserve"> </w:t>
      </w:r>
      <w:proofErr w:type="spellStart"/>
      <w:r w:rsidRPr="001C0F2F">
        <w:t>KUHPerdata</w:t>
      </w:r>
      <w:proofErr w:type="spellEnd"/>
      <w:r w:rsidRPr="001C0F2F">
        <w:t xml:space="preserve"> </w:t>
      </w:r>
      <w:proofErr w:type="spellStart"/>
      <w:r w:rsidRPr="001C0F2F">
        <w:t>tersebut</w:t>
      </w:r>
      <w:proofErr w:type="spellEnd"/>
      <w:r w:rsidRPr="001C0F2F">
        <w:t xml:space="preserve"> </w:t>
      </w:r>
      <w:proofErr w:type="spellStart"/>
      <w:r w:rsidRPr="001C0F2F">
        <w:t>kurang</w:t>
      </w:r>
      <w:proofErr w:type="spellEnd"/>
      <w:r w:rsidRPr="001C0F2F">
        <w:t xml:space="preserve"> </w:t>
      </w:r>
      <w:proofErr w:type="spellStart"/>
      <w:r w:rsidRPr="001C0F2F">
        <w:t>lengkap</w:t>
      </w:r>
      <w:proofErr w:type="spellEnd"/>
      <w:r w:rsidRPr="001C0F2F">
        <w:t xml:space="preserve"> dan </w:t>
      </w:r>
      <w:proofErr w:type="spellStart"/>
      <w:r w:rsidRPr="001C0F2F">
        <w:t>terlalu</w:t>
      </w:r>
      <w:proofErr w:type="spellEnd"/>
      <w:r w:rsidRPr="001C0F2F">
        <w:t xml:space="preserve"> luas.</w:t>
      </w:r>
      <w:r w:rsidRPr="001C0F2F">
        <w:rPr>
          <w:vertAlign w:val="superscript"/>
        </w:rPr>
        <w:t>32</w:t>
      </w:r>
      <w:r w:rsidRPr="001C0F2F">
        <w:t xml:space="preserve"> </w:t>
      </w:r>
      <w:proofErr w:type="spellStart"/>
      <w:r w:rsidRPr="001C0F2F">
        <w:t>Dikatakan</w:t>
      </w:r>
      <w:proofErr w:type="spellEnd"/>
      <w:r w:rsidRPr="001C0F2F">
        <w:t xml:space="preserve"> </w:t>
      </w:r>
      <w:proofErr w:type="spellStart"/>
      <w:r w:rsidRPr="001C0F2F">
        <w:t>kurang</w:t>
      </w:r>
      <w:proofErr w:type="spellEnd"/>
      <w:r w:rsidRPr="001C0F2F">
        <w:t xml:space="preserve"> </w:t>
      </w:r>
      <w:proofErr w:type="spellStart"/>
      <w:r w:rsidRPr="001C0F2F">
        <w:t>lengkap</w:t>
      </w:r>
      <w:proofErr w:type="spellEnd"/>
      <w:r w:rsidRPr="001C0F2F">
        <w:t xml:space="preserve"> </w:t>
      </w:r>
      <w:proofErr w:type="spellStart"/>
      <w:r w:rsidRPr="001C0F2F">
        <w:t>karena</w:t>
      </w:r>
      <w:proofErr w:type="spellEnd"/>
      <w:r w:rsidRPr="001C0F2F">
        <w:t xml:space="preserve"> </w:t>
      </w:r>
      <w:proofErr w:type="spellStart"/>
      <w:r w:rsidRPr="001C0F2F">
        <w:t>definisi</w:t>
      </w:r>
      <w:proofErr w:type="spellEnd"/>
      <w:r w:rsidRPr="001C0F2F">
        <w:t xml:space="preserve"> </w:t>
      </w:r>
      <w:proofErr w:type="spellStart"/>
      <w:r w:rsidRPr="001C0F2F">
        <w:t>tersebut</w:t>
      </w:r>
      <w:proofErr w:type="spellEnd"/>
      <w:r w:rsidRPr="001C0F2F">
        <w:t xml:space="preserve"> </w:t>
      </w:r>
      <w:proofErr w:type="spellStart"/>
      <w:r w:rsidRPr="001C0F2F">
        <w:t>hanya</w:t>
      </w:r>
      <w:proofErr w:type="spellEnd"/>
      <w:r w:rsidRPr="001C0F2F">
        <w:t xml:space="preserve"> </w:t>
      </w:r>
      <w:proofErr w:type="spellStart"/>
      <w:r w:rsidRPr="001C0F2F">
        <w:t>memberikan</w:t>
      </w:r>
      <w:proofErr w:type="spellEnd"/>
      <w:r w:rsidRPr="001C0F2F">
        <w:t xml:space="preserve"> </w:t>
      </w:r>
      <w:proofErr w:type="spellStart"/>
      <w:r w:rsidRPr="001C0F2F">
        <w:t>pengertian</w:t>
      </w:r>
      <w:proofErr w:type="spellEnd"/>
      <w:r w:rsidRPr="001C0F2F">
        <w:t xml:space="preserve"> </w:t>
      </w:r>
      <w:proofErr w:type="spellStart"/>
      <w:r w:rsidRPr="001C0F2F">
        <w:t>mengenai</w:t>
      </w:r>
      <w:proofErr w:type="spellEnd"/>
      <w:r w:rsidRPr="001C0F2F">
        <w:t xml:space="preserve"> </w:t>
      </w:r>
      <w:proofErr w:type="spellStart"/>
      <w:r w:rsidRPr="001C0F2F">
        <w:t>perjanjian</w:t>
      </w:r>
      <w:proofErr w:type="spellEnd"/>
      <w:r w:rsidRPr="001C0F2F">
        <w:t xml:space="preserve"> </w:t>
      </w:r>
      <w:proofErr w:type="spellStart"/>
      <w:r w:rsidRPr="001C0F2F">
        <w:t>sepihak</w:t>
      </w:r>
      <w:proofErr w:type="spellEnd"/>
      <w:r w:rsidRPr="001C0F2F">
        <w:t xml:space="preserve"> </w:t>
      </w:r>
      <w:proofErr w:type="spellStart"/>
      <w:r w:rsidRPr="001C0F2F">
        <w:t>saja</w:t>
      </w:r>
      <w:proofErr w:type="spellEnd"/>
      <w:r w:rsidRPr="001C0F2F">
        <w:t xml:space="preserve"> </w:t>
      </w:r>
      <w:proofErr w:type="spellStart"/>
      <w:r w:rsidRPr="001C0F2F">
        <w:t>dimana</w:t>
      </w:r>
      <w:proofErr w:type="spellEnd"/>
      <w:r w:rsidRPr="001C0F2F">
        <w:t xml:space="preserve"> </w:t>
      </w:r>
      <w:proofErr w:type="spellStart"/>
      <w:r w:rsidRPr="001C0F2F">
        <w:t>hanya</w:t>
      </w:r>
      <w:proofErr w:type="spellEnd"/>
      <w:r w:rsidRPr="001C0F2F">
        <w:t xml:space="preserve"> </w:t>
      </w:r>
      <w:proofErr w:type="spellStart"/>
      <w:r w:rsidRPr="001C0F2F">
        <w:t>satu</w:t>
      </w:r>
      <w:proofErr w:type="spellEnd"/>
      <w:r w:rsidRPr="001C0F2F">
        <w:t xml:space="preserve"> </w:t>
      </w:r>
      <w:proofErr w:type="spellStart"/>
      <w:r w:rsidRPr="001C0F2F">
        <w:t>pihak</w:t>
      </w:r>
      <w:proofErr w:type="spellEnd"/>
      <w:r w:rsidRPr="001C0F2F">
        <w:t xml:space="preserve"> yang </w:t>
      </w:r>
      <w:proofErr w:type="spellStart"/>
      <w:r w:rsidRPr="001C0F2F">
        <w:t>mempunyai</w:t>
      </w:r>
      <w:proofErr w:type="spellEnd"/>
      <w:r w:rsidRPr="001C0F2F">
        <w:t xml:space="preserve"> </w:t>
      </w:r>
      <w:proofErr w:type="spellStart"/>
      <w:r w:rsidRPr="001C0F2F">
        <w:t>kewajiban</w:t>
      </w:r>
      <w:proofErr w:type="spellEnd"/>
      <w:r w:rsidRPr="001C0F2F">
        <w:t xml:space="preserve"> </w:t>
      </w:r>
      <w:proofErr w:type="spellStart"/>
      <w:r w:rsidRPr="001C0F2F">
        <w:t>melaksanakan</w:t>
      </w:r>
      <w:proofErr w:type="spellEnd"/>
      <w:r w:rsidRPr="001C0F2F">
        <w:t xml:space="preserve"> </w:t>
      </w:r>
      <w:proofErr w:type="spellStart"/>
      <w:r w:rsidRPr="001C0F2F">
        <w:t>prestasi</w:t>
      </w:r>
      <w:proofErr w:type="spellEnd"/>
      <w:r w:rsidRPr="001C0F2F">
        <w:t xml:space="preserve">, </w:t>
      </w:r>
      <w:proofErr w:type="spellStart"/>
      <w:r w:rsidRPr="001C0F2F">
        <w:t>sedangkan</w:t>
      </w:r>
      <w:proofErr w:type="spellEnd"/>
      <w:r w:rsidRPr="001C0F2F">
        <w:t xml:space="preserve"> </w:t>
      </w:r>
      <w:proofErr w:type="spellStart"/>
      <w:r w:rsidRPr="001C0F2F">
        <w:t>pihak</w:t>
      </w:r>
      <w:proofErr w:type="spellEnd"/>
      <w:r w:rsidRPr="001C0F2F">
        <w:t xml:space="preserve"> lain </w:t>
      </w:r>
      <w:proofErr w:type="spellStart"/>
      <w:r w:rsidRPr="001C0F2F">
        <w:t>tidak</w:t>
      </w:r>
      <w:proofErr w:type="spellEnd"/>
      <w:r w:rsidRPr="001C0F2F">
        <w:t xml:space="preserve"> </w:t>
      </w:r>
      <w:proofErr w:type="spellStart"/>
      <w:r w:rsidRPr="001C0F2F">
        <w:t>diwajibkan</w:t>
      </w:r>
      <w:proofErr w:type="spellEnd"/>
      <w:r w:rsidRPr="001C0F2F">
        <w:t xml:space="preserve"> </w:t>
      </w:r>
      <w:proofErr w:type="spellStart"/>
      <w:r w:rsidRPr="001C0F2F">
        <w:t>untuk</w:t>
      </w:r>
      <w:proofErr w:type="spellEnd"/>
      <w:r w:rsidRPr="001C0F2F">
        <w:t xml:space="preserve"> </w:t>
      </w:r>
      <w:proofErr w:type="spellStart"/>
      <w:r w:rsidRPr="001C0F2F">
        <w:t>berprestasi</w:t>
      </w:r>
      <w:proofErr w:type="spellEnd"/>
      <w:r w:rsidRPr="001C0F2F">
        <w:t xml:space="preserve">. Hal </w:t>
      </w:r>
      <w:proofErr w:type="spellStart"/>
      <w:r w:rsidRPr="001C0F2F">
        <w:t>ini</w:t>
      </w:r>
      <w:proofErr w:type="spellEnd"/>
      <w:r w:rsidRPr="001C0F2F">
        <w:t xml:space="preserve"> </w:t>
      </w:r>
      <w:proofErr w:type="spellStart"/>
      <w:r w:rsidRPr="001C0F2F">
        <w:t>dapat</w:t>
      </w:r>
      <w:proofErr w:type="spellEnd"/>
      <w:r w:rsidRPr="001C0F2F">
        <w:t xml:space="preserve"> </w:t>
      </w:r>
      <w:proofErr w:type="spellStart"/>
      <w:r w:rsidRPr="001C0F2F">
        <w:t>dilihat</w:t>
      </w:r>
      <w:proofErr w:type="spellEnd"/>
      <w:r w:rsidRPr="001C0F2F">
        <w:t xml:space="preserve"> </w:t>
      </w:r>
      <w:proofErr w:type="spellStart"/>
      <w:r w:rsidRPr="001C0F2F">
        <w:t>dari</w:t>
      </w:r>
      <w:proofErr w:type="spellEnd"/>
      <w:r w:rsidRPr="001C0F2F">
        <w:t xml:space="preserve"> </w:t>
      </w:r>
      <w:proofErr w:type="spellStart"/>
      <w:r w:rsidRPr="001C0F2F">
        <w:t>perkataan</w:t>
      </w:r>
      <w:proofErr w:type="spellEnd"/>
      <w:r w:rsidRPr="001C0F2F">
        <w:t xml:space="preserve"> “</w:t>
      </w:r>
      <w:proofErr w:type="spellStart"/>
      <w:r w:rsidRPr="001C0F2F">
        <w:t>satu</w:t>
      </w:r>
      <w:proofErr w:type="spellEnd"/>
      <w:r w:rsidRPr="001C0F2F">
        <w:t xml:space="preserve"> orang </w:t>
      </w:r>
      <w:proofErr w:type="spellStart"/>
      <w:r w:rsidRPr="001C0F2F">
        <w:t>atau</w:t>
      </w:r>
      <w:proofErr w:type="spellEnd"/>
      <w:r w:rsidRPr="001C0F2F">
        <w:t xml:space="preserve"> </w:t>
      </w:r>
      <w:proofErr w:type="spellStart"/>
      <w:r w:rsidRPr="001C0F2F">
        <w:t>lebih</w:t>
      </w:r>
      <w:proofErr w:type="spellEnd"/>
      <w:r w:rsidRPr="001C0F2F">
        <w:t xml:space="preserve"> </w:t>
      </w:r>
      <w:proofErr w:type="spellStart"/>
      <w:r w:rsidRPr="001C0F2F">
        <w:t>mengikatkan</w:t>
      </w:r>
      <w:proofErr w:type="spellEnd"/>
      <w:r w:rsidRPr="001C0F2F">
        <w:t xml:space="preserve"> </w:t>
      </w:r>
      <w:proofErr w:type="spellStart"/>
      <w:r w:rsidRPr="001C0F2F">
        <w:t>dirinya</w:t>
      </w:r>
      <w:proofErr w:type="spellEnd"/>
      <w:r w:rsidRPr="001C0F2F">
        <w:t xml:space="preserve"> </w:t>
      </w:r>
      <w:proofErr w:type="spellStart"/>
      <w:r w:rsidRPr="001C0F2F">
        <w:t>terhadap</w:t>
      </w:r>
      <w:proofErr w:type="spellEnd"/>
      <w:r w:rsidRPr="001C0F2F">
        <w:t xml:space="preserve"> </w:t>
      </w:r>
      <w:proofErr w:type="spellStart"/>
      <w:r w:rsidRPr="001C0F2F">
        <w:t>satu</w:t>
      </w:r>
      <w:proofErr w:type="spellEnd"/>
      <w:r w:rsidRPr="001C0F2F">
        <w:t xml:space="preserve"> orang lain </w:t>
      </w:r>
      <w:proofErr w:type="spellStart"/>
      <w:r w:rsidRPr="001C0F2F">
        <w:t>atau</w:t>
      </w:r>
      <w:proofErr w:type="spellEnd"/>
      <w:r w:rsidRPr="001C0F2F">
        <w:t xml:space="preserve"> </w:t>
      </w:r>
      <w:proofErr w:type="spellStart"/>
      <w:r w:rsidRPr="001C0F2F">
        <w:t>lebih</w:t>
      </w:r>
      <w:proofErr w:type="spellEnd"/>
      <w:r w:rsidRPr="001C0F2F">
        <w:t xml:space="preserve">” yang </w:t>
      </w:r>
      <w:proofErr w:type="spellStart"/>
      <w:r w:rsidRPr="001C0F2F">
        <w:t>seolah-olah</w:t>
      </w:r>
      <w:proofErr w:type="spellEnd"/>
      <w:r w:rsidRPr="001C0F2F">
        <w:t xml:space="preserve"> </w:t>
      </w:r>
      <w:proofErr w:type="spellStart"/>
      <w:r w:rsidRPr="001C0F2F">
        <w:t>memberikan</w:t>
      </w:r>
      <w:proofErr w:type="spellEnd"/>
      <w:r w:rsidRPr="001C0F2F">
        <w:t xml:space="preserve"> </w:t>
      </w:r>
      <w:proofErr w:type="spellStart"/>
      <w:r w:rsidRPr="001C0F2F">
        <w:t>pengertian</w:t>
      </w:r>
      <w:proofErr w:type="spellEnd"/>
      <w:r w:rsidRPr="001C0F2F">
        <w:t xml:space="preserve"> </w:t>
      </w:r>
      <w:proofErr w:type="spellStart"/>
      <w:r w:rsidRPr="001C0F2F">
        <w:t>bahwa</w:t>
      </w:r>
      <w:proofErr w:type="spellEnd"/>
      <w:r w:rsidRPr="001C0F2F">
        <w:t xml:space="preserve"> di </w:t>
      </w:r>
      <w:proofErr w:type="spellStart"/>
      <w:r w:rsidRPr="001C0F2F">
        <w:t>satu</w:t>
      </w:r>
      <w:proofErr w:type="spellEnd"/>
      <w:r w:rsidRPr="001C0F2F">
        <w:t xml:space="preserve"> </w:t>
      </w:r>
      <w:proofErr w:type="spellStart"/>
      <w:r w:rsidRPr="001C0F2F">
        <w:t>pihak</w:t>
      </w:r>
      <w:proofErr w:type="spellEnd"/>
      <w:r w:rsidRPr="001C0F2F">
        <w:t xml:space="preserve"> </w:t>
      </w:r>
      <w:proofErr w:type="spellStart"/>
      <w:r w:rsidRPr="001C0F2F">
        <w:t>hanya</w:t>
      </w:r>
      <w:proofErr w:type="spellEnd"/>
      <w:r w:rsidRPr="001C0F2F">
        <w:t xml:space="preserve"> </w:t>
      </w:r>
      <w:proofErr w:type="spellStart"/>
      <w:r w:rsidRPr="001C0F2F">
        <w:t>ada</w:t>
      </w:r>
      <w:proofErr w:type="spellEnd"/>
      <w:r w:rsidRPr="001C0F2F">
        <w:t xml:space="preserve"> </w:t>
      </w:r>
      <w:proofErr w:type="spellStart"/>
      <w:r w:rsidRPr="001C0F2F">
        <w:t>kewajiban</w:t>
      </w:r>
      <w:proofErr w:type="spellEnd"/>
      <w:r w:rsidRPr="001C0F2F">
        <w:t xml:space="preserve"> </w:t>
      </w:r>
      <w:proofErr w:type="spellStart"/>
      <w:r w:rsidRPr="001C0F2F">
        <w:t>saja</w:t>
      </w:r>
      <w:proofErr w:type="spellEnd"/>
      <w:r w:rsidRPr="001C0F2F">
        <w:t xml:space="preserve"> dan di lain </w:t>
      </w:r>
      <w:proofErr w:type="spellStart"/>
      <w:r w:rsidRPr="001C0F2F">
        <w:t>pihak</w:t>
      </w:r>
      <w:proofErr w:type="spellEnd"/>
      <w:r w:rsidRPr="001C0F2F">
        <w:t xml:space="preserve"> </w:t>
      </w:r>
      <w:proofErr w:type="spellStart"/>
      <w:r w:rsidRPr="001C0F2F">
        <w:t>hanya</w:t>
      </w:r>
      <w:proofErr w:type="spellEnd"/>
      <w:r w:rsidRPr="001C0F2F">
        <w:t xml:space="preserve"> </w:t>
      </w:r>
      <w:proofErr w:type="spellStart"/>
      <w:r w:rsidRPr="001C0F2F">
        <w:t>ada</w:t>
      </w:r>
      <w:proofErr w:type="spellEnd"/>
      <w:r w:rsidRPr="001C0F2F">
        <w:t xml:space="preserve"> </w:t>
      </w:r>
      <w:proofErr w:type="spellStart"/>
      <w:r w:rsidRPr="001C0F2F">
        <w:t>hak</w:t>
      </w:r>
      <w:proofErr w:type="spellEnd"/>
      <w:r w:rsidRPr="001C0F2F">
        <w:t xml:space="preserve"> </w:t>
      </w:r>
      <w:proofErr w:type="spellStart"/>
      <w:r w:rsidRPr="001C0F2F">
        <w:t>saja</w:t>
      </w:r>
      <w:proofErr w:type="spellEnd"/>
      <w:r w:rsidRPr="001C0F2F">
        <w:t xml:space="preserve">. </w:t>
      </w:r>
    </w:p>
    <w:p w:rsidR="001C0F2F" w:rsidRPr="001C0F2F" w:rsidRDefault="001C0F2F" w:rsidP="001C0F2F">
      <w:pPr>
        <w:pStyle w:val="BodyText"/>
        <w:ind w:firstLine="566"/>
        <w:jc w:val="both"/>
      </w:pPr>
      <w:proofErr w:type="spellStart"/>
      <w:r w:rsidRPr="001C0F2F">
        <w:t>Perjanjian</w:t>
      </w:r>
      <w:proofErr w:type="spellEnd"/>
      <w:r w:rsidRPr="001C0F2F">
        <w:t xml:space="preserve"> </w:t>
      </w:r>
      <w:proofErr w:type="spellStart"/>
      <w:r w:rsidRPr="001C0F2F">
        <w:t>adalah</w:t>
      </w:r>
      <w:proofErr w:type="spellEnd"/>
      <w:r w:rsidRPr="001C0F2F">
        <w:t xml:space="preserve"> </w:t>
      </w:r>
      <w:proofErr w:type="spellStart"/>
      <w:r w:rsidRPr="001C0F2F">
        <w:t>hubungan</w:t>
      </w:r>
      <w:proofErr w:type="spellEnd"/>
      <w:r w:rsidRPr="001C0F2F">
        <w:t xml:space="preserve"> </w:t>
      </w:r>
      <w:proofErr w:type="spellStart"/>
      <w:r w:rsidRPr="001C0F2F">
        <w:t>hukum</w:t>
      </w:r>
      <w:proofErr w:type="spellEnd"/>
      <w:r w:rsidRPr="001C0F2F">
        <w:t xml:space="preserve"> </w:t>
      </w:r>
      <w:proofErr w:type="spellStart"/>
      <w:r w:rsidRPr="001C0F2F">
        <w:t>antara</w:t>
      </w:r>
      <w:proofErr w:type="spellEnd"/>
      <w:r w:rsidRPr="001C0F2F">
        <w:t xml:space="preserve"> </w:t>
      </w:r>
      <w:proofErr w:type="spellStart"/>
      <w:r w:rsidRPr="001C0F2F">
        <w:t>dua</w:t>
      </w:r>
      <w:proofErr w:type="spellEnd"/>
      <w:r w:rsidRPr="001C0F2F">
        <w:t xml:space="preserve"> </w:t>
      </w:r>
      <w:proofErr w:type="spellStart"/>
      <w:r w:rsidRPr="001C0F2F">
        <w:t>pihak</w:t>
      </w:r>
      <w:proofErr w:type="spellEnd"/>
      <w:r w:rsidRPr="001C0F2F">
        <w:t xml:space="preserve"> </w:t>
      </w:r>
      <w:proofErr w:type="spellStart"/>
      <w:r w:rsidRPr="001C0F2F">
        <w:t>atau</w:t>
      </w:r>
      <w:proofErr w:type="spellEnd"/>
      <w:r w:rsidRPr="001C0F2F">
        <w:t xml:space="preserve"> </w:t>
      </w:r>
      <w:proofErr w:type="spellStart"/>
      <w:r w:rsidRPr="001C0F2F">
        <w:t>lebih</w:t>
      </w:r>
      <w:proofErr w:type="spellEnd"/>
      <w:r w:rsidRPr="001C0F2F">
        <w:t xml:space="preserve"> yang </w:t>
      </w:r>
      <w:proofErr w:type="spellStart"/>
      <w:r w:rsidRPr="001C0F2F">
        <w:t>mengikatkan</w:t>
      </w:r>
      <w:proofErr w:type="spellEnd"/>
      <w:r w:rsidRPr="001C0F2F">
        <w:t xml:space="preserve"> </w:t>
      </w:r>
      <w:proofErr w:type="spellStart"/>
      <w:r w:rsidRPr="001C0F2F">
        <w:t>diri</w:t>
      </w:r>
      <w:proofErr w:type="spellEnd"/>
      <w:r w:rsidRPr="001C0F2F">
        <w:t xml:space="preserve"> </w:t>
      </w:r>
      <w:proofErr w:type="spellStart"/>
      <w:r w:rsidRPr="001C0F2F">
        <w:t>berdasarkan</w:t>
      </w:r>
      <w:proofErr w:type="spellEnd"/>
      <w:r w:rsidRPr="001C0F2F">
        <w:t xml:space="preserve"> kata </w:t>
      </w:r>
      <w:proofErr w:type="spellStart"/>
      <w:r w:rsidRPr="001C0F2F">
        <w:t>sepakat</w:t>
      </w:r>
      <w:proofErr w:type="spellEnd"/>
      <w:r w:rsidRPr="001C0F2F">
        <w:t xml:space="preserve"> </w:t>
      </w:r>
      <w:proofErr w:type="spellStart"/>
      <w:r w:rsidRPr="001C0F2F">
        <w:t>untuk</w:t>
      </w:r>
      <w:proofErr w:type="spellEnd"/>
      <w:r w:rsidRPr="001C0F2F">
        <w:t xml:space="preserve"> </w:t>
      </w:r>
      <w:proofErr w:type="spellStart"/>
      <w:r w:rsidRPr="001C0F2F">
        <w:t>menimbulkan</w:t>
      </w:r>
      <w:proofErr w:type="spellEnd"/>
      <w:r w:rsidRPr="001C0F2F">
        <w:t xml:space="preserve"> </w:t>
      </w:r>
      <w:proofErr w:type="spellStart"/>
      <w:r w:rsidRPr="001C0F2F">
        <w:t>akibat</w:t>
      </w:r>
      <w:proofErr w:type="spellEnd"/>
      <w:r w:rsidRPr="001C0F2F">
        <w:t xml:space="preserve"> </w:t>
      </w:r>
      <w:proofErr w:type="spellStart"/>
      <w:r w:rsidRPr="001C0F2F">
        <w:t>hukum</w:t>
      </w:r>
      <w:proofErr w:type="spellEnd"/>
      <w:r w:rsidRPr="001C0F2F">
        <w:t xml:space="preserve">. </w:t>
      </w:r>
      <w:r w:rsidRPr="001C0F2F">
        <w:rPr>
          <w:spacing w:val="-4"/>
        </w:rPr>
        <w:t>Pada</w:t>
      </w:r>
      <w:r w:rsidRPr="001C0F2F">
        <w:rPr>
          <w:spacing w:val="52"/>
        </w:rPr>
        <w:t xml:space="preserve"> </w:t>
      </w:r>
      <w:proofErr w:type="spellStart"/>
      <w:r w:rsidRPr="001C0F2F">
        <w:t>perkembangannya</w:t>
      </w:r>
      <w:proofErr w:type="spellEnd"/>
      <w:r w:rsidRPr="001C0F2F">
        <w:t xml:space="preserve"> </w:t>
      </w:r>
      <w:proofErr w:type="spellStart"/>
      <w:r w:rsidRPr="001C0F2F">
        <w:t>perjanjian</w:t>
      </w:r>
      <w:proofErr w:type="spellEnd"/>
      <w:r w:rsidRPr="001C0F2F">
        <w:t xml:space="preserve"> </w:t>
      </w:r>
      <w:proofErr w:type="spellStart"/>
      <w:r w:rsidRPr="001C0F2F">
        <w:t>tidak</w:t>
      </w:r>
      <w:proofErr w:type="spellEnd"/>
      <w:r w:rsidRPr="001C0F2F">
        <w:t xml:space="preserve"> </w:t>
      </w:r>
      <w:proofErr w:type="spellStart"/>
      <w:r w:rsidRPr="001C0F2F">
        <w:t>lagi</w:t>
      </w:r>
      <w:proofErr w:type="spellEnd"/>
      <w:r w:rsidRPr="001C0F2F">
        <w:t xml:space="preserve"> </w:t>
      </w:r>
      <w:proofErr w:type="spellStart"/>
      <w:r w:rsidRPr="001C0F2F">
        <w:t>dipandang</w:t>
      </w:r>
      <w:proofErr w:type="spellEnd"/>
      <w:r w:rsidRPr="001C0F2F">
        <w:t xml:space="preserve"> </w:t>
      </w:r>
      <w:proofErr w:type="spellStart"/>
      <w:r w:rsidRPr="001C0F2F">
        <w:t>sebagai</w:t>
      </w:r>
      <w:proofErr w:type="spellEnd"/>
      <w:r w:rsidRPr="001C0F2F">
        <w:t xml:space="preserve"> </w:t>
      </w:r>
      <w:proofErr w:type="spellStart"/>
      <w:r w:rsidRPr="001C0F2F">
        <w:t>suatu</w:t>
      </w:r>
      <w:proofErr w:type="spellEnd"/>
      <w:r w:rsidRPr="001C0F2F">
        <w:t xml:space="preserve"> </w:t>
      </w:r>
      <w:proofErr w:type="spellStart"/>
      <w:r w:rsidRPr="001C0F2F">
        <w:t>perbuatan</w:t>
      </w:r>
      <w:proofErr w:type="spellEnd"/>
      <w:r w:rsidRPr="001C0F2F">
        <w:t xml:space="preserve"> </w:t>
      </w:r>
      <w:proofErr w:type="spellStart"/>
      <w:r w:rsidRPr="001C0F2F">
        <w:t>saja</w:t>
      </w:r>
      <w:proofErr w:type="spellEnd"/>
      <w:r w:rsidRPr="001C0F2F">
        <w:t xml:space="preserve">, </w:t>
      </w:r>
      <w:proofErr w:type="spellStart"/>
      <w:r w:rsidRPr="001C0F2F">
        <w:t>tetapi</w:t>
      </w:r>
      <w:proofErr w:type="spellEnd"/>
      <w:r w:rsidRPr="001C0F2F">
        <w:t xml:space="preserve"> </w:t>
      </w:r>
      <w:proofErr w:type="spellStart"/>
      <w:r w:rsidRPr="001C0F2F">
        <w:t>merupakan</w:t>
      </w:r>
      <w:proofErr w:type="spellEnd"/>
      <w:r w:rsidRPr="001C0F2F">
        <w:t xml:space="preserve"> </w:t>
      </w:r>
      <w:proofErr w:type="spellStart"/>
      <w:r w:rsidRPr="001C0F2F">
        <w:t>suatu</w:t>
      </w:r>
      <w:proofErr w:type="spellEnd"/>
      <w:r w:rsidRPr="001C0F2F">
        <w:t xml:space="preserve"> </w:t>
      </w:r>
      <w:proofErr w:type="spellStart"/>
      <w:r w:rsidRPr="001C0F2F">
        <w:t>perbuatan</w:t>
      </w:r>
      <w:proofErr w:type="spellEnd"/>
      <w:r w:rsidRPr="001C0F2F">
        <w:t xml:space="preserve"> </w:t>
      </w:r>
      <w:proofErr w:type="spellStart"/>
      <w:r w:rsidRPr="001C0F2F">
        <w:t>hukum</w:t>
      </w:r>
      <w:proofErr w:type="spellEnd"/>
      <w:r w:rsidRPr="001C0F2F">
        <w:t xml:space="preserve"> yang </w:t>
      </w:r>
      <w:proofErr w:type="spellStart"/>
      <w:r w:rsidRPr="001C0F2F">
        <w:t>bersisi</w:t>
      </w:r>
      <w:proofErr w:type="spellEnd"/>
      <w:r w:rsidRPr="001C0F2F">
        <w:t xml:space="preserve"> </w:t>
      </w:r>
      <w:proofErr w:type="spellStart"/>
      <w:r w:rsidRPr="001C0F2F">
        <w:t>dua</w:t>
      </w:r>
      <w:proofErr w:type="spellEnd"/>
      <w:r w:rsidRPr="001C0F2F">
        <w:t xml:space="preserve">, </w:t>
      </w:r>
      <w:proofErr w:type="spellStart"/>
      <w:r w:rsidRPr="001C0F2F">
        <w:t>artinya</w:t>
      </w:r>
      <w:proofErr w:type="spellEnd"/>
      <w:r w:rsidRPr="001C0F2F">
        <w:t xml:space="preserve"> </w:t>
      </w:r>
      <w:proofErr w:type="spellStart"/>
      <w:r w:rsidRPr="001C0F2F">
        <w:t>bahwa</w:t>
      </w:r>
      <w:proofErr w:type="spellEnd"/>
      <w:r w:rsidRPr="001C0F2F">
        <w:t xml:space="preserve"> </w:t>
      </w:r>
      <w:proofErr w:type="spellStart"/>
      <w:r w:rsidRPr="001C0F2F">
        <w:t>dalam</w:t>
      </w:r>
      <w:proofErr w:type="spellEnd"/>
      <w:r w:rsidRPr="001C0F2F">
        <w:t xml:space="preserve"> </w:t>
      </w:r>
      <w:proofErr w:type="spellStart"/>
      <w:r w:rsidRPr="001C0F2F">
        <w:t>suatu</w:t>
      </w:r>
      <w:proofErr w:type="spellEnd"/>
      <w:r w:rsidRPr="001C0F2F">
        <w:t xml:space="preserve"> </w:t>
      </w:r>
      <w:proofErr w:type="spellStart"/>
      <w:r w:rsidRPr="001C0F2F">
        <w:t>perjanjian</w:t>
      </w:r>
      <w:proofErr w:type="spellEnd"/>
      <w:r w:rsidRPr="001C0F2F">
        <w:t xml:space="preserve"> </w:t>
      </w:r>
      <w:proofErr w:type="spellStart"/>
      <w:r w:rsidRPr="001C0F2F">
        <w:t>terdapat</w:t>
      </w:r>
      <w:proofErr w:type="spellEnd"/>
      <w:r w:rsidRPr="001C0F2F">
        <w:t xml:space="preserve"> </w:t>
      </w:r>
      <w:proofErr w:type="spellStart"/>
      <w:r w:rsidRPr="001C0F2F">
        <w:t>suatu</w:t>
      </w:r>
      <w:proofErr w:type="spellEnd"/>
      <w:r w:rsidRPr="001C0F2F">
        <w:t xml:space="preserve"> </w:t>
      </w:r>
      <w:proofErr w:type="spellStart"/>
      <w:r w:rsidRPr="001C0F2F">
        <w:t>perbuatan</w:t>
      </w:r>
      <w:proofErr w:type="spellEnd"/>
      <w:r w:rsidRPr="001C0F2F">
        <w:t xml:space="preserve"> </w:t>
      </w:r>
      <w:proofErr w:type="spellStart"/>
      <w:r w:rsidRPr="001C0F2F">
        <w:t>hukum</w:t>
      </w:r>
      <w:proofErr w:type="spellEnd"/>
      <w:r w:rsidRPr="001C0F2F">
        <w:t xml:space="preserve"> yang </w:t>
      </w:r>
      <w:proofErr w:type="spellStart"/>
      <w:r w:rsidRPr="001C0F2F">
        <w:t>mempunyai</w:t>
      </w:r>
      <w:proofErr w:type="spellEnd"/>
      <w:r w:rsidRPr="001C0F2F">
        <w:t xml:space="preserve"> </w:t>
      </w:r>
      <w:proofErr w:type="spellStart"/>
      <w:r w:rsidRPr="001C0F2F">
        <w:t>dua</w:t>
      </w:r>
      <w:proofErr w:type="spellEnd"/>
      <w:r w:rsidRPr="001C0F2F">
        <w:t xml:space="preserve"> </w:t>
      </w:r>
      <w:proofErr w:type="spellStart"/>
      <w:r w:rsidRPr="001C0F2F">
        <w:t>sisi</w:t>
      </w:r>
      <w:proofErr w:type="spellEnd"/>
      <w:r w:rsidRPr="001C0F2F">
        <w:t>.</w:t>
      </w:r>
    </w:p>
    <w:p w:rsidR="001C0F2F" w:rsidRPr="001C0F2F" w:rsidRDefault="001C0F2F" w:rsidP="001C0F2F">
      <w:pPr>
        <w:pStyle w:val="BodyText"/>
        <w:ind w:firstLine="566"/>
        <w:jc w:val="both"/>
      </w:pPr>
      <w:proofErr w:type="spellStart"/>
      <w:r w:rsidRPr="001C0F2F">
        <w:t>Sisi</w:t>
      </w:r>
      <w:proofErr w:type="spellEnd"/>
      <w:r w:rsidRPr="001C0F2F">
        <w:t xml:space="preserve"> </w:t>
      </w:r>
      <w:proofErr w:type="spellStart"/>
      <w:r w:rsidRPr="001C0F2F">
        <w:t>pertama</w:t>
      </w:r>
      <w:proofErr w:type="spellEnd"/>
      <w:r w:rsidRPr="001C0F2F">
        <w:t xml:space="preserve"> </w:t>
      </w:r>
      <w:proofErr w:type="spellStart"/>
      <w:r w:rsidRPr="001C0F2F">
        <w:t>adalah</w:t>
      </w:r>
      <w:proofErr w:type="spellEnd"/>
      <w:r w:rsidRPr="001C0F2F">
        <w:t xml:space="preserve"> </w:t>
      </w:r>
      <w:proofErr w:type="spellStart"/>
      <w:r w:rsidRPr="001C0F2F">
        <w:t>penawaran</w:t>
      </w:r>
      <w:proofErr w:type="spellEnd"/>
      <w:r w:rsidRPr="001C0F2F">
        <w:t xml:space="preserve"> </w:t>
      </w:r>
      <w:proofErr w:type="spellStart"/>
      <w:r w:rsidRPr="001C0F2F">
        <w:t>sedangkan</w:t>
      </w:r>
      <w:proofErr w:type="spellEnd"/>
      <w:r w:rsidRPr="001C0F2F">
        <w:t xml:space="preserve"> </w:t>
      </w:r>
      <w:proofErr w:type="spellStart"/>
      <w:r w:rsidRPr="001C0F2F">
        <w:t>sisi</w:t>
      </w:r>
      <w:proofErr w:type="spellEnd"/>
      <w:r w:rsidRPr="001C0F2F">
        <w:t xml:space="preserve"> </w:t>
      </w:r>
      <w:proofErr w:type="spellStart"/>
      <w:r w:rsidRPr="001C0F2F">
        <w:t>kedua</w:t>
      </w:r>
      <w:proofErr w:type="spellEnd"/>
      <w:r w:rsidRPr="001C0F2F">
        <w:t xml:space="preserve"> </w:t>
      </w:r>
      <w:proofErr w:type="spellStart"/>
      <w:r w:rsidRPr="001C0F2F">
        <w:t>adalah</w:t>
      </w:r>
      <w:proofErr w:type="spellEnd"/>
      <w:r w:rsidRPr="001C0F2F">
        <w:t xml:space="preserve"> </w:t>
      </w:r>
      <w:proofErr w:type="spellStart"/>
      <w:r w:rsidRPr="001C0F2F">
        <w:t>penerimaan</w:t>
      </w:r>
      <w:proofErr w:type="spellEnd"/>
      <w:r w:rsidRPr="001C0F2F">
        <w:t xml:space="preserve">. </w:t>
      </w:r>
      <w:proofErr w:type="spellStart"/>
      <w:r w:rsidRPr="001C0F2F">
        <w:t>Penawaran</w:t>
      </w:r>
      <w:proofErr w:type="spellEnd"/>
      <w:r w:rsidRPr="001C0F2F">
        <w:t xml:space="preserve"> dan </w:t>
      </w:r>
      <w:proofErr w:type="spellStart"/>
      <w:r w:rsidRPr="001C0F2F">
        <w:t>penerimaan</w:t>
      </w:r>
      <w:proofErr w:type="spellEnd"/>
      <w:r w:rsidRPr="001C0F2F">
        <w:t xml:space="preserve"> </w:t>
      </w:r>
      <w:proofErr w:type="spellStart"/>
      <w:r w:rsidRPr="001C0F2F">
        <w:t>masing-masing</w:t>
      </w:r>
      <w:proofErr w:type="spellEnd"/>
      <w:r w:rsidRPr="001C0F2F">
        <w:t xml:space="preserve"> </w:t>
      </w:r>
      <w:proofErr w:type="spellStart"/>
      <w:r w:rsidRPr="001C0F2F">
        <w:t>menimbulkan</w:t>
      </w:r>
      <w:proofErr w:type="spellEnd"/>
      <w:r w:rsidRPr="001C0F2F">
        <w:t xml:space="preserve"> </w:t>
      </w:r>
      <w:proofErr w:type="spellStart"/>
      <w:r w:rsidRPr="001C0F2F">
        <w:t>akibat</w:t>
      </w:r>
      <w:proofErr w:type="spellEnd"/>
      <w:r w:rsidRPr="001C0F2F">
        <w:t xml:space="preserve"> </w:t>
      </w:r>
      <w:proofErr w:type="spellStart"/>
      <w:r w:rsidRPr="001C0F2F">
        <w:t>hukum</w:t>
      </w:r>
      <w:proofErr w:type="spellEnd"/>
      <w:r w:rsidRPr="001C0F2F">
        <w:t xml:space="preserve">. </w:t>
      </w:r>
      <w:proofErr w:type="spellStart"/>
      <w:r w:rsidRPr="001C0F2F">
        <w:t>Berdasarkan</w:t>
      </w:r>
      <w:proofErr w:type="spellEnd"/>
      <w:r w:rsidRPr="001C0F2F">
        <w:t xml:space="preserve"> </w:t>
      </w:r>
      <w:proofErr w:type="spellStart"/>
      <w:r w:rsidRPr="001C0F2F">
        <w:t>hal</w:t>
      </w:r>
      <w:proofErr w:type="spellEnd"/>
      <w:r w:rsidRPr="001C0F2F">
        <w:t xml:space="preserve"> </w:t>
      </w:r>
      <w:proofErr w:type="spellStart"/>
      <w:r w:rsidRPr="001C0F2F">
        <w:t>tersebut</w:t>
      </w:r>
      <w:proofErr w:type="spellEnd"/>
      <w:r w:rsidRPr="001C0F2F">
        <w:t xml:space="preserve"> </w:t>
      </w:r>
      <w:proofErr w:type="spellStart"/>
      <w:r w:rsidRPr="001C0F2F">
        <w:t>perjanjian</w:t>
      </w:r>
      <w:proofErr w:type="spellEnd"/>
      <w:r w:rsidRPr="001C0F2F">
        <w:t xml:space="preserve"> </w:t>
      </w:r>
      <w:proofErr w:type="spellStart"/>
      <w:r w:rsidRPr="001C0F2F">
        <w:t>didefinisikan</w:t>
      </w:r>
      <w:proofErr w:type="spellEnd"/>
      <w:r w:rsidRPr="001C0F2F">
        <w:t xml:space="preserve"> </w:t>
      </w:r>
      <w:proofErr w:type="spellStart"/>
      <w:r w:rsidRPr="001C0F2F">
        <w:t>sebagai</w:t>
      </w:r>
      <w:proofErr w:type="spellEnd"/>
      <w:r w:rsidRPr="001C0F2F">
        <w:t xml:space="preserve"> </w:t>
      </w:r>
      <w:proofErr w:type="spellStart"/>
      <w:r w:rsidRPr="001C0F2F">
        <w:t>hubungan</w:t>
      </w:r>
      <w:proofErr w:type="spellEnd"/>
      <w:r w:rsidRPr="001C0F2F">
        <w:t xml:space="preserve"> </w:t>
      </w:r>
      <w:proofErr w:type="spellStart"/>
      <w:r w:rsidRPr="001C0F2F">
        <w:t>hukum</w:t>
      </w:r>
      <w:proofErr w:type="spellEnd"/>
      <w:r w:rsidRPr="001C0F2F">
        <w:t xml:space="preserve"> </w:t>
      </w:r>
      <w:proofErr w:type="spellStart"/>
      <w:r w:rsidRPr="001C0F2F">
        <w:t>antara</w:t>
      </w:r>
      <w:proofErr w:type="spellEnd"/>
      <w:r w:rsidRPr="001C0F2F">
        <w:t xml:space="preserve"> </w:t>
      </w:r>
      <w:proofErr w:type="spellStart"/>
      <w:r w:rsidRPr="001C0F2F">
        <w:t>dua</w:t>
      </w:r>
      <w:proofErr w:type="spellEnd"/>
      <w:r w:rsidRPr="001C0F2F">
        <w:t xml:space="preserve"> </w:t>
      </w:r>
      <w:proofErr w:type="spellStart"/>
      <w:r w:rsidRPr="001C0F2F">
        <w:t>pihak</w:t>
      </w:r>
      <w:proofErr w:type="spellEnd"/>
      <w:r w:rsidRPr="001C0F2F">
        <w:t xml:space="preserve"> </w:t>
      </w:r>
      <w:proofErr w:type="spellStart"/>
      <w:r w:rsidRPr="001C0F2F">
        <w:t>atau</w:t>
      </w:r>
      <w:proofErr w:type="spellEnd"/>
      <w:r w:rsidRPr="001C0F2F">
        <w:t xml:space="preserve"> </w:t>
      </w:r>
      <w:proofErr w:type="spellStart"/>
      <w:r w:rsidRPr="001C0F2F">
        <w:t>lebih</w:t>
      </w:r>
      <w:proofErr w:type="spellEnd"/>
      <w:r w:rsidRPr="001C0F2F">
        <w:t xml:space="preserve"> </w:t>
      </w:r>
      <w:proofErr w:type="spellStart"/>
      <w:r w:rsidRPr="001C0F2F">
        <w:t>berdasarkan</w:t>
      </w:r>
      <w:proofErr w:type="spellEnd"/>
      <w:r w:rsidRPr="001C0F2F">
        <w:t xml:space="preserve"> kata </w:t>
      </w:r>
      <w:proofErr w:type="spellStart"/>
      <w:r w:rsidRPr="001C0F2F">
        <w:t>sepakat</w:t>
      </w:r>
      <w:proofErr w:type="spellEnd"/>
      <w:r w:rsidRPr="001C0F2F">
        <w:t xml:space="preserve"> </w:t>
      </w:r>
      <w:proofErr w:type="spellStart"/>
      <w:r w:rsidRPr="001C0F2F">
        <w:t>untuk</w:t>
      </w:r>
      <w:proofErr w:type="spellEnd"/>
      <w:r w:rsidRPr="001C0F2F">
        <w:t xml:space="preserve"> </w:t>
      </w:r>
      <w:proofErr w:type="spellStart"/>
      <w:r w:rsidRPr="001C0F2F">
        <w:t>menimbulkan</w:t>
      </w:r>
      <w:proofErr w:type="spellEnd"/>
      <w:r w:rsidRPr="001C0F2F">
        <w:t xml:space="preserve"> </w:t>
      </w:r>
      <w:proofErr w:type="spellStart"/>
      <w:r w:rsidRPr="001C0F2F">
        <w:t>akibat</w:t>
      </w:r>
      <w:proofErr w:type="spellEnd"/>
      <w:r w:rsidRPr="001C0F2F">
        <w:t xml:space="preserve"> </w:t>
      </w:r>
      <w:proofErr w:type="spellStart"/>
      <w:r w:rsidRPr="001C0F2F">
        <w:t>hukum</w:t>
      </w:r>
      <w:proofErr w:type="spellEnd"/>
      <w:r w:rsidRPr="001C0F2F">
        <w:t xml:space="preserve">. </w:t>
      </w:r>
      <w:proofErr w:type="spellStart"/>
      <w:r w:rsidRPr="001C0F2F">
        <w:t>Definisi</w:t>
      </w:r>
      <w:proofErr w:type="spellEnd"/>
      <w:r w:rsidRPr="001C0F2F">
        <w:t xml:space="preserve"> </w:t>
      </w:r>
      <w:proofErr w:type="spellStart"/>
      <w:r w:rsidRPr="001C0F2F">
        <w:t>tersebut</w:t>
      </w:r>
      <w:proofErr w:type="spellEnd"/>
      <w:r w:rsidRPr="001C0F2F">
        <w:t xml:space="preserve"> </w:t>
      </w:r>
      <w:proofErr w:type="spellStart"/>
      <w:r w:rsidRPr="001C0F2F">
        <w:t>menerangkan</w:t>
      </w:r>
      <w:proofErr w:type="spellEnd"/>
      <w:r w:rsidRPr="001C0F2F">
        <w:t xml:space="preserve"> </w:t>
      </w:r>
      <w:proofErr w:type="spellStart"/>
      <w:r w:rsidRPr="001C0F2F">
        <w:t>bahwa</w:t>
      </w:r>
      <w:proofErr w:type="spellEnd"/>
      <w:r w:rsidRPr="001C0F2F">
        <w:t xml:space="preserve"> </w:t>
      </w:r>
      <w:proofErr w:type="spellStart"/>
      <w:r w:rsidRPr="001C0F2F">
        <w:t>untuk</w:t>
      </w:r>
      <w:proofErr w:type="spellEnd"/>
      <w:r w:rsidRPr="001C0F2F">
        <w:t xml:space="preserve"> </w:t>
      </w:r>
      <w:proofErr w:type="spellStart"/>
      <w:r w:rsidRPr="001C0F2F">
        <w:t>terjadinya</w:t>
      </w:r>
      <w:proofErr w:type="spellEnd"/>
      <w:r w:rsidRPr="001C0F2F">
        <w:t xml:space="preserve"> </w:t>
      </w:r>
      <w:proofErr w:type="spellStart"/>
      <w:r w:rsidRPr="001C0F2F">
        <w:t>perjanjian</w:t>
      </w:r>
      <w:proofErr w:type="spellEnd"/>
      <w:r w:rsidRPr="001C0F2F">
        <w:t xml:space="preserve"> </w:t>
      </w:r>
      <w:proofErr w:type="spellStart"/>
      <w:r w:rsidRPr="001C0F2F">
        <w:t>harus</w:t>
      </w:r>
      <w:proofErr w:type="spellEnd"/>
      <w:r w:rsidRPr="001C0F2F">
        <w:t xml:space="preserve"> </w:t>
      </w:r>
      <w:proofErr w:type="spellStart"/>
      <w:r w:rsidRPr="001C0F2F">
        <w:t>ada</w:t>
      </w:r>
      <w:proofErr w:type="spellEnd"/>
      <w:r w:rsidRPr="001C0F2F">
        <w:t xml:space="preserve"> kata </w:t>
      </w:r>
      <w:proofErr w:type="spellStart"/>
      <w:r w:rsidRPr="001C0F2F">
        <w:t>sepakat</w:t>
      </w:r>
      <w:proofErr w:type="spellEnd"/>
      <w:r w:rsidRPr="001C0F2F">
        <w:t xml:space="preserve"> </w:t>
      </w:r>
      <w:proofErr w:type="spellStart"/>
      <w:r w:rsidRPr="001C0F2F">
        <w:t>atau</w:t>
      </w:r>
      <w:proofErr w:type="spellEnd"/>
      <w:r w:rsidRPr="001C0F2F">
        <w:t xml:space="preserve"> </w:t>
      </w:r>
      <w:r w:rsidRPr="001C0F2F">
        <w:rPr>
          <w:i/>
        </w:rPr>
        <w:t xml:space="preserve">consensus </w:t>
      </w:r>
      <w:proofErr w:type="spellStart"/>
      <w:r w:rsidRPr="001C0F2F">
        <w:t>antara</w:t>
      </w:r>
      <w:proofErr w:type="spellEnd"/>
      <w:r w:rsidRPr="001C0F2F">
        <w:t xml:space="preserve"> para </w:t>
      </w:r>
      <w:proofErr w:type="spellStart"/>
      <w:r w:rsidRPr="001C0F2F">
        <w:t>pihak</w:t>
      </w:r>
      <w:proofErr w:type="spellEnd"/>
      <w:r w:rsidRPr="001C0F2F">
        <w:t xml:space="preserve">. Kata </w:t>
      </w:r>
      <w:proofErr w:type="spellStart"/>
      <w:r w:rsidRPr="001C0F2F">
        <w:t>sepakat</w:t>
      </w:r>
      <w:proofErr w:type="spellEnd"/>
      <w:r w:rsidRPr="001C0F2F">
        <w:t xml:space="preserve"> </w:t>
      </w:r>
      <w:proofErr w:type="spellStart"/>
      <w:r w:rsidRPr="001C0F2F">
        <w:t>dapat</w:t>
      </w:r>
      <w:proofErr w:type="spellEnd"/>
      <w:r w:rsidRPr="001C0F2F">
        <w:t xml:space="preserve"> </w:t>
      </w:r>
      <w:proofErr w:type="spellStart"/>
      <w:r w:rsidRPr="001C0F2F">
        <w:t>diberikan</w:t>
      </w:r>
      <w:proofErr w:type="spellEnd"/>
      <w:r w:rsidRPr="001C0F2F">
        <w:t xml:space="preserve"> </w:t>
      </w:r>
      <w:proofErr w:type="spellStart"/>
      <w:r w:rsidRPr="001C0F2F">
        <w:t>secara</w:t>
      </w:r>
      <w:proofErr w:type="spellEnd"/>
      <w:r w:rsidRPr="001C0F2F">
        <w:t xml:space="preserve"> </w:t>
      </w:r>
      <w:proofErr w:type="spellStart"/>
      <w:r w:rsidRPr="001C0F2F">
        <w:t>lisan</w:t>
      </w:r>
      <w:proofErr w:type="spellEnd"/>
      <w:r w:rsidRPr="001C0F2F">
        <w:t xml:space="preserve">, </w:t>
      </w:r>
      <w:proofErr w:type="spellStart"/>
      <w:r w:rsidRPr="001C0F2F">
        <w:t>tertulis</w:t>
      </w:r>
      <w:proofErr w:type="spellEnd"/>
      <w:r w:rsidRPr="001C0F2F">
        <w:t xml:space="preserve"> </w:t>
      </w:r>
      <w:proofErr w:type="spellStart"/>
      <w:r w:rsidRPr="001C0F2F">
        <w:t>atau</w:t>
      </w:r>
      <w:proofErr w:type="spellEnd"/>
      <w:r w:rsidRPr="001C0F2F">
        <w:t xml:space="preserve"> </w:t>
      </w:r>
      <w:proofErr w:type="spellStart"/>
      <w:r w:rsidRPr="001C0F2F">
        <w:t>bahkan</w:t>
      </w:r>
      <w:proofErr w:type="spellEnd"/>
      <w:r w:rsidRPr="001C0F2F">
        <w:t xml:space="preserve"> </w:t>
      </w:r>
      <w:proofErr w:type="spellStart"/>
      <w:r w:rsidRPr="001C0F2F">
        <w:t>dapat</w:t>
      </w:r>
      <w:proofErr w:type="spellEnd"/>
      <w:r w:rsidRPr="001C0F2F">
        <w:t xml:space="preserve"> </w:t>
      </w:r>
      <w:proofErr w:type="spellStart"/>
      <w:r w:rsidRPr="001C0F2F">
        <w:t>diberikan</w:t>
      </w:r>
      <w:proofErr w:type="spellEnd"/>
      <w:r w:rsidRPr="001C0F2F">
        <w:t xml:space="preserve"> </w:t>
      </w:r>
      <w:proofErr w:type="spellStart"/>
      <w:r w:rsidRPr="001C0F2F">
        <w:t>secara</w:t>
      </w:r>
      <w:proofErr w:type="spellEnd"/>
      <w:r w:rsidRPr="001C0F2F">
        <w:t xml:space="preserve"> diam-diam </w:t>
      </w:r>
      <w:proofErr w:type="spellStart"/>
      <w:r w:rsidRPr="001C0F2F">
        <w:t>ataupun</w:t>
      </w:r>
      <w:proofErr w:type="spellEnd"/>
      <w:r w:rsidRPr="001C0F2F">
        <w:t xml:space="preserve"> </w:t>
      </w:r>
      <w:proofErr w:type="spellStart"/>
      <w:r w:rsidRPr="001C0F2F">
        <w:t>dengan</w:t>
      </w:r>
      <w:proofErr w:type="spellEnd"/>
      <w:r w:rsidRPr="001C0F2F">
        <w:t xml:space="preserve"> </w:t>
      </w:r>
      <w:proofErr w:type="spellStart"/>
      <w:r w:rsidRPr="001C0F2F">
        <w:t>bahasa</w:t>
      </w:r>
      <w:proofErr w:type="spellEnd"/>
      <w:r w:rsidRPr="001C0F2F">
        <w:t xml:space="preserve"> </w:t>
      </w:r>
      <w:proofErr w:type="spellStart"/>
      <w:r w:rsidRPr="001C0F2F">
        <w:t>isyarat</w:t>
      </w:r>
      <w:proofErr w:type="spellEnd"/>
      <w:r w:rsidRPr="001C0F2F">
        <w:t xml:space="preserve">. </w:t>
      </w:r>
      <w:proofErr w:type="spellStart"/>
      <w:r w:rsidRPr="001C0F2F">
        <w:t>Sehubungan</w:t>
      </w:r>
      <w:proofErr w:type="spellEnd"/>
      <w:r w:rsidRPr="001C0F2F">
        <w:t xml:space="preserve"> </w:t>
      </w:r>
      <w:proofErr w:type="spellStart"/>
      <w:r w:rsidRPr="001C0F2F">
        <w:t>dengan</w:t>
      </w:r>
      <w:proofErr w:type="spellEnd"/>
      <w:r w:rsidRPr="001C0F2F">
        <w:t xml:space="preserve"> </w:t>
      </w:r>
      <w:proofErr w:type="spellStart"/>
      <w:r w:rsidRPr="001C0F2F">
        <w:t>definisi</w:t>
      </w:r>
      <w:proofErr w:type="spellEnd"/>
      <w:r w:rsidRPr="001C0F2F">
        <w:t xml:space="preserve"> </w:t>
      </w:r>
      <w:proofErr w:type="spellStart"/>
      <w:r w:rsidRPr="001C0F2F">
        <w:t>perjanjian</w:t>
      </w:r>
      <w:proofErr w:type="spellEnd"/>
      <w:r w:rsidRPr="001C0F2F">
        <w:t xml:space="preserve"> </w:t>
      </w:r>
      <w:proofErr w:type="spellStart"/>
      <w:r w:rsidRPr="001C0F2F">
        <w:t>tersebut</w:t>
      </w:r>
      <w:proofErr w:type="spellEnd"/>
      <w:r w:rsidRPr="001C0F2F">
        <w:t xml:space="preserve">, </w:t>
      </w:r>
      <w:proofErr w:type="spellStart"/>
      <w:r w:rsidRPr="001C0F2F">
        <w:t>lebih</w:t>
      </w:r>
      <w:proofErr w:type="spellEnd"/>
      <w:r w:rsidRPr="001C0F2F">
        <w:t xml:space="preserve"> </w:t>
      </w:r>
      <w:proofErr w:type="spellStart"/>
      <w:r w:rsidRPr="001C0F2F">
        <w:t>lanjut</w:t>
      </w:r>
      <w:proofErr w:type="spellEnd"/>
      <w:r w:rsidRPr="001C0F2F">
        <w:t xml:space="preserve"> </w:t>
      </w:r>
      <w:proofErr w:type="spellStart"/>
      <w:r w:rsidRPr="001C0F2F">
        <w:t>dikemukakan</w:t>
      </w:r>
      <w:proofErr w:type="spellEnd"/>
      <w:r w:rsidRPr="001C0F2F">
        <w:t xml:space="preserve"> </w:t>
      </w:r>
      <w:proofErr w:type="spellStart"/>
      <w:r w:rsidRPr="001C0F2F">
        <w:t>Satrio</w:t>
      </w:r>
      <w:proofErr w:type="spellEnd"/>
      <w:r w:rsidRPr="001C0F2F">
        <w:t xml:space="preserve"> </w:t>
      </w:r>
      <w:proofErr w:type="spellStart"/>
      <w:r w:rsidRPr="001C0F2F">
        <w:t>bahwa</w:t>
      </w:r>
      <w:proofErr w:type="spellEnd"/>
      <w:r w:rsidRPr="001C0F2F">
        <w:t xml:space="preserve"> </w:t>
      </w:r>
      <w:proofErr w:type="spellStart"/>
      <w:r w:rsidRPr="001C0F2F">
        <w:t>perlu</w:t>
      </w:r>
      <w:proofErr w:type="spellEnd"/>
      <w:r w:rsidRPr="001C0F2F">
        <w:t xml:space="preserve"> </w:t>
      </w:r>
      <w:proofErr w:type="spellStart"/>
      <w:r w:rsidRPr="001C0F2F">
        <w:t>kiranya</w:t>
      </w:r>
      <w:proofErr w:type="spellEnd"/>
      <w:r w:rsidRPr="001C0F2F">
        <w:t xml:space="preserve"> </w:t>
      </w:r>
      <w:proofErr w:type="spellStart"/>
      <w:r w:rsidRPr="001C0F2F">
        <w:t>diadakan</w:t>
      </w:r>
      <w:proofErr w:type="spellEnd"/>
      <w:r w:rsidRPr="001C0F2F">
        <w:t xml:space="preserve"> </w:t>
      </w:r>
      <w:proofErr w:type="spellStart"/>
      <w:r w:rsidRPr="001C0F2F">
        <w:t>perbaikan</w:t>
      </w:r>
      <w:proofErr w:type="spellEnd"/>
      <w:r w:rsidRPr="001C0F2F">
        <w:t xml:space="preserve"> </w:t>
      </w:r>
      <w:proofErr w:type="spellStart"/>
      <w:r w:rsidRPr="001C0F2F">
        <w:t>mengenai</w:t>
      </w:r>
      <w:proofErr w:type="spellEnd"/>
      <w:r w:rsidRPr="001C0F2F">
        <w:t xml:space="preserve"> </w:t>
      </w:r>
      <w:proofErr w:type="spellStart"/>
      <w:r w:rsidRPr="001C0F2F">
        <w:t>definisi</w:t>
      </w:r>
      <w:proofErr w:type="spellEnd"/>
      <w:r w:rsidRPr="001C0F2F">
        <w:t xml:space="preserve"> </w:t>
      </w:r>
      <w:proofErr w:type="spellStart"/>
      <w:r w:rsidRPr="001C0F2F">
        <w:t>tersebut</w:t>
      </w:r>
      <w:proofErr w:type="spellEnd"/>
      <w:r w:rsidRPr="001C0F2F">
        <w:t xml:space="preserve">, </w:t>
      </w:r>
      <w:proofErr w:type="spellStart"/>
      <w:r w:rsidRPr="001C0F2F">
        <w:t>yaitu</w:t>
      </w:r>
      <w:proofErr w:type="spellEnd"/>
      <w:r w:rsidRPr="001C0F2F">
        <w:t>:</w:t>
      </w:r>
      <w:r w:rsidRPr="001C0F2F">
        <w:rPr>
          <w:rStyle w:val="FootnoteReference"/>
        </w:rPr>
        <w:footnoteReference w:id="25"/>
      </w:r>
    </w:p>
    <w:p w:rsidR="001C0F2F" w:rsidRPr="001C0F2F" w:rsidRDefault="001C0F2F" w:rsidP="00FB65B3">
      <w:pPr>
        <w:pStyle w:val="ListParagraph"/>
        <w:widowControl w:val="0"/>
        <w:numPr>
          <w:ilvl w:val="2"/>
          <w:numId w:val="10"/>
        </w:numPr>
        <w:autoSpaceDE w:val="0"/>
        <w:autoSpaceDN w:val="0"/>
        <w:spacing w:after="0" w:line="240" w:lineRule="auto"/>
        <w:ind w:left="567" w:hanging="283"/>
        <w:contextualSpacing w:val="0"/>
        <w:jc w:val="both"/>
        <w:rPr>
          <w:rFonts w:ascii="Times New Roman" w:hAnsi="Times New Roman" w:cs="Times New Roman"/>
          <w:sz w:val="24"/>
          <w:szCs w:val="24"/>
        </w:rPr>
      </w:pPr>
      <w:proofErr w:type="spellStart"/>
      <w:r w:rsidRPr="001C0F2F">
        <w:rPr>
          <w:rFonts w:ascii="Times New Roman" w:hAnsi="Times New Roman" w:cs="Times New Roman"/>
          <w:sz w:val="24"/>
          <w:szCs w:val="24"/>
        </w:rPr>
        <w:t>Perbuatan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harus</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diartikan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sebagai</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perbuatan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hukum</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yaitu</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perbuatan</w:t>
      </w:r>
      <w:proofErr w:type="spellEnd"/>
      <w:r w:rsidRPr="001C0F2F">
        <w:rPr>
          <w:rFonts w:ascii="Times New Roman" w:hAnsi="Times New Roman" w:cs="Times New Roman"/>
          <w:sz w:val="24"/>
          <w:szCs w:val="24"/>
        </w:rPr>
        <w:t xml:space="preserve"> yang </w:t>
      </w:r>
      <w:proofErr w:type="spellStart"/>
      <w:r w:rsidRPr="001C0F2F">
        <w:rPr>
          <w:rFonts w:ascii="Times New Roman" w:hAnsi="Times New Roman" w:cs="Times New Roman"/>
          <w:sz w:val="24"/>
          <w:szCs w:val="24"/>
        </w:rPr>
        <w:t>bertujuan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untuk</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menimbulkan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akibat</w:t>
      </w:r>
      <w:proofErr w:type="spellEnd"/>
      <w:r w:rsidRPr="001C0F2F">
        <w:rPr>
          <w:rFonts w:ascii="Times New Roman" w:hAnsi="Times New Roman" w:cs="Times New Roman"/>
          <w:spacing w:val="-1"/>
          <w:sz w:val="24"/>
          <w:szCs w:val="24"/>
        </w:rPr>
        <w:t xml:space="preserve"> </w:t>
      </w:r>
      <w:proofErr w:type="spellStart"/>
      <w:r w:rsidRPr="001C0F2F">
        <w:rPr>
          <w:rFonts w:ascii="Times New Roman" w:hAnsi="Times New Roman" w:cs="Times New Roman"/>
          <w:sz w:val="24"/>
          <w:szCs w:val="24"/>
        </w:rPr>
        <w:t>hukum</w:t>
      </w:r>
      <w:proofErr w:type="spellEnd"/>
      <w:r w:rsidRPr="001C0F2F">
        <w:rPr>
          <w:rFonts w:ascii="Times New Roman" w:hAnsi="Times New Roman" w:cs="Times New Roman"/>
          <w:sz w:val="24"/>
          <w:szCs w:val="24"/>
        </w:rPr>
        <w:t>;</w:t>
      </w:r>
    </w:p>
    <w:p w:rsidR="001C0F2F" w:rsidRPr="001C0F2F" w:rsidRDefault="001C0F2F" w:rsidP="00FB65B3">
      <w:pPr>
        <w:pStyle w:val="ListParagraph"/>
        <w:widowControl w:val="0"/>
        <w:numPr>
          <w:ilvl w:val="2"/>
          <w:numId w:val="10"/>
        </w:numPr>
        <w:tabs>
          <w:tab w:val="left" w:pos="567"/>
        </w:tabs>
        <w:autoSpaceDE w:val="0"/>
        <w:autoSpaceDN w:val="0"/>
        <w:spacing w:after="0" w:line="240" w:lineRule="auto"/>
        <w:ind w:left="567" w:hanging="283"/>
        <w:contextualSpacing w:val="0"/>
        <w:jc w:val="both"/>
        <w:rPr>
          <w:rFonts w:ascii="Times New Roman" w:hAnsi="Times New Roman" w:cs="Times New Roman"/>
          <w:sz w:val="24"/>
          <w:szCs w:val="24"/>
        </w:rPr>
      </w:pPr>
      <w:proofErr w:type="spellStart"/>
      <w:r w:rsidRPr="001C0F2F">
        <w:rPr>
          <w:rFonts w:ascii="Times New Roman" w:hAnsi="Times New Roman" w:cs="Times New Roman"/>
          <w:sz w:val="24"/>
          <w:szCs w:val="24"/>
        </w:rPr>
        <w:t>Menambahkan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perkataan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atau</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saling</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mengikatkan</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dirinya</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dalam</w:t>
      </w:r>
      <w:proofErr w:type="spellEnd"/>
      <w:r w:rsidRPr="001C0F2F">
        <w:rPr>
          <w:rFonts w:ascii="Times New Roman" w:hAnsi="Times New Roman" w:cs="Times New Roman"/>
          <w:sz w:val="24"/>
          <w:szCs w:val="24"/>
        </w:rPr>
        <w:t xml:space="preserve"> </w:t>
      </w:r>
      <w:proofErr w:type="spellStart"/>
      <w:r w:rsidRPr="001C0F2F">
        <w:rPr>
          <w:rFonts w:ascii="Times New Roman" w:hAnsi="Times New Roman" w:cs="Times New Roman"/>
          <w:sz w:val="24"/>
          <w:szCs w:val="24"/>
        </w:rPr>
        <w:t>Pasal</w:t>
      </w:r>
      <w:proofErr w:type="spellEnd"/>
      <w:r w:rsidRPr="001C0F2F">
        <w:rPr>
          <w:rFonts w:ascii="Times New Roman" w:hAnsi="Times New Roman" w:cs="Times New Roman"/>
          <w:sz w:val="24"/>
          <w:szCs w:val="24"/>
        </w:rPr>
        <w:t xml:space="preserve"> 1313 </w:t>
      </w:r>
      <w:proofErr w:type="spellStart"/>
      <w:r w:rsidRPr="001C0F2F">
        <w:rPr>
          <w:rFonts w:ascii="Times New Roman" w:hAnsi="Times New Roman" w:cs="Times New Roman"/>
          <w:sz w:val="24"/>
          <w:szCs w:val="24"/>
        </w:rPr>
        <w:t>KUHPerdata</w:t>
      </w:r>
      <w:proofErr w:type="spellEnd"/>
      <w:r w:rsidRPr="001C0F2F">
        <w:rPr>
          <w:rFonts w:ascii="Times New Roman" w:hAnsi="Times New Roman" w:cs="Times New Roman"/>
          <w:sz w:val="24"/>
          <w:szCs w:val="24"/>
        </w:rPr>
        <w:t>.</w:t>
      </w:r>
    </w:p>
    <w:p w:rsidR="001C0F2F" w:rsidRPr="001C0F2F" w:rsidRDefault="001C0F2F" w:rsidP="001C0F2F">
      <w:pPr>
        <w:pStyle w:val="BodyText"/>
        <w:ind w:firstLine="566"/>
        <w:jc w:val="both"/>
      </w:pPr>
      <w:proofErr w:type="spellStart"/>
      <w:r w:rsidRPr="001C0F2F">
        <w:t>Berdasarkan</w:t>
      </w:r>
      <w:proofErr w:type="spellEnd"/>
      <w:r w:rsidRPr="001C0F2F">
        <w:t xml:space="preserve"> </w:t>
      </w:r>
      <w:proofErr w:type="spellStart"/>
      <w:r w:rsidRPr="001C0F2F">
        <w:t>pendapat</w:t>
      </w:r>
      <w:proofErr w:type="spellEnd"/>
      <w:r w:rsidRPr="001C0F2F">
        <w:t xml:space="preserve"> para </w:t>
      </w:r>
      <w:proofErr w:type="spellStart"/>
      <w:r w:rsidRPr="001C0F2F">
        <w:t>ahli</w:t>
      </w:r>
      <w:proofErr w:type="spellEnd"/>
      <w:r w:rsidRPr="001C0F2F">
        <w:t xml:space="preserve"> </w:t>
      </w:r>
      <w:proofErr w:type="spellStart"/>
      <w:r w:rsidRPr="001C0F2F">
        <w:t>hukum</w:t>
      </w:r>
      <w:proofErr w:type="spellEnd"/>
      <w:r w:rsidRPr="001C0F2F">
        <w:t xml:space="preserve"> di </w:t>
      </w:r>
      <w:proofErr w:type="spellStart"/>
      <w:r w:rsidRPr="001C0F2F">
        <w:t>atas</w:t>
      </w:r>
      <w:proofErr w:type="spellEnd"/>
      <w:r w:rsidRPr="001C0F2F">
        <w:t xml:space="preserve">, </w:t>
      </w:r>
      <w:proofErr w:type="spellStart"/>
      <w:r w:rsidRPr="001C0F2F">
        <w:t>maka</w:t>
      </w:r>
      <w:proofErr w:type="spellEnd"/>
      <w:r w:rsidRPr="001C0F2F">
        <w:t xml:space="preserve"> </w:t>
      </w:r>
      <w:proofErr w:type="spellStart"/>
      <w:r w:rsidRPr="001C0F2F">
        <w:t>dapat</w:t>
      </w:r>
      <w:proofErr w:type="spellEnd"/>
      <w:r w:rsidRPr="001C0F2F">
        <w:t xml:space="preserve"> </w:t>
      </w:r>
      <w:proofErr w:type="spellStart"/>
      <w:r w:rsidRPr="001C0F2F">
        <w:t>ditarik</w:t>
      </w:r>
      <w:proofErr w:type="spellEnd"/>
      <w:r w:rsidRPr="001C0F2F">
        <w:t xml:space="preserve"> </w:t>
      </w:r>
      <w:proofErr w:type="spellStart"/>
      <w:r w:rsidRPr="001C0F2F">
        <w:t>suatu</w:t>
      </w:r>
      <w:proofErr w:type="spellEnd"/>
      <w:r w:rsidRPr="001C0F2F">
        <w:t xml:space="preserve"> </w:t>
      </w:r>
      <w:proofErr w:type="spellStart"/>
      <w:r w:rsidRPr="001C0F2F">
        <w:t>kesimpulan</w:t>
      </w:r>
      <w:proofErr w:type="spellEnd"/>
      <w:r w:rsidRPr="001C0F2F">
        <w:t xml:space="preserve"> </w:t>
      </w:r>
      <w:proofErr w:type="spellStart"/>
      <w:r w:rsidRPr="001C0F2F">
        <w:t>mengenai</w:t>
      </w:r>
      <w:proofErr w:type="spellEnd"/>
      <w:r w:rsidRPr="001C0F2F">
        <w:t xml:space="preserve"> </w:t>
      </w:r>
      <w:proofErr w:type="spellStart"/>
      <w:r w:rsidRPr="001C0F2F">
        <w:t>pengertian</w:t>
      </w:r>
      <w:proofErr w:type="spellEnd"/>
      <w:r w:rsidRPr="001C0F2F">
        <w:t xml:space="preserve"> </w:t>
      </w:r>
      <w:proofErr w:type="spellStart"/>
      <w:r w:rsidRPr="001C0F2F">
        <w:t>perjanjian</w:t>
      </w:r>
      <w:proofErr w:type="spellEnd"/>
      <w:r w:rsidRPr="001C0F2F">
        <w:t xml:space="preserve"> </w:t>
      </w:r>
      <w:proofErr w:type="spellStart"/>
      <w:r w:rsidRPr="001C0F2F">
        <w:t>yaitu</w:t>
      </w:r>
      <w:proofErr w:type="spellEnd"/>
      <w:r w:rsidRPr="001C0F2F">
        <w:t xml:space="preserve"> </w:t>
      </w:r>
      <w:proofErr w:type="spellStart"/>
      <w:r w:rsidRPr="001C0F2F">
        <w:t>suatu</w:t>
      </w:r>
      <w:proofErr w:type="spellEnd"/>
      <w:r w:rsidRPr="001C0F2F">
        <w:t xml:space="preserve"> </w:t>
      </w:r>
      <w:proofErr w:type="spellStart"/>
      <w:r w:rsidRPr="001C0F2F">
        <w:t>perbuatan</w:t>
      </w:r>
      <w:proofErr w:type="spellEnd"/>
      <w:r w:rsidRPr="001C0F2F">
        <w:t xml:space="preserve"> </w:t>
      </w:r>
      <w:proofErr w:type="spellStart"/>
      <w:r w:rsidRPr="001C0F2F">
        <w:t>hukum</w:t>
      </w:r>
      <w:proofErr w:type="spellEnd"/>
      <w:r w:rsidRPr="001C0F2F">
        <w:t xml:space="preserve"> yang </w:t>
      </w:r>
      <w:proofErr w:type="spellStart"/>
      <w:r w:rsidRPr="001C0F2F">
        <w:t>dilakukan</w:t>
      </w:r>
      <w:proofErr w:type="spellEnd"/>
      <w:r w:rsidRPr="001C0F2F">
        <w:t xml:space="preserve"> oleh </w:t>
      </w:r>
      <w:proofErr w:type="spellStart"/>
      <w:r w:rsidRPr="001C0F2F">
        <w:t>dua</w:t>
      </w:r>
      <w:proofErr w:type="spellEnd"/>
      <w:r w:rsidRPr="001C0F2F">
        <w:t xml:space="preserve"> orang </w:t>
      </w:r>
      <w:proofErr w:type="spellStart"/>
      <w:r w:rsidRPr="001C0F2F">
        <w:t>atau</w:t>
      </w:r>
      <w:proofErr w:type="spellEnd"/>
      <w:r w:rsidRPr="001C0F2F">
        <w:t xml:space="preserve"> </w:t>
      </w:r>
      <w:proofErr w:type="spellStart"/>
      <w:r w:rsidRPr="001C0F2F">
        <w:t>lebih</w:t>
      </w:r>
      <w:proofErr w:type="spellEnd"/>
      <w:r w:rsidRPr="001C0F2F">
        <w:t xml:space="preserve"> </w:t>
      </w:r>
      <w:proofErr w:type="spellStart"/>
      <w:r w:rsidRPr="001C0F2F">
        <w:t>berdasarkan</w:t>
      </w:r>
      <w:proofErr w:type="spellEnd"/>
      <w:r w:rsidRPr="001C0F2F">
        <w:t xml:space="preserve"> kata </w:t>
      </w:r>
      <w:proofErr w:type="spellStart"/>
      <w:r w:rsidRPr="001C0F2F">
        <w:t>sepakat</w:t>
      </w:r>
      <w:proofErr w:type="spellEnd"/>
      <w:r w:rsidRPr="001C0F2F">
        <w:t xml:space="preserve"> </w:t>
      </w:r>
      <w:proofErr w:type="spellStart"/>
      <w:r w:rsidRPr="001C0F2F">
        <w:t>diantara</w:t>
      </w:r>
      <w:proofErr w:type="spellEnd"/>
      <w:r w:rsidRPr="001C0F2F">
        <w:t xml:space="preserve"> para </w:t>
      </w:r>
      <w:proofErr w:type="spellStart"/>
      <w:r w:rsidRPr="001C0F2F">
        <w:t>pihak</w:t>
      </w:r>
      <w:proofErr w:type="spellEnd"/>
      <w:r w:rsidRPr="001C0F2F">
        <w:t xml:space="preserve"> yang </w:t>
      </w:r>
      <w:proofErr w:type="spellStart"/>
      <w:r w:rsidRPr="001C0F2F">
        <w:t>menimbulkan</w:t>
      </w:r>
      <w:proofErr w:type="spellEnd"/>
      <w:r w:rsidRPr="001C0F2F">
        <w:rPr>
          <w:spacing w:val="50"/>
        </w:rPr>
        <w:t xml:space="preserve"> </w:t>
      </w:r>
      <w:proofErr w:type="spellStart"/>
      <w:r w:rsidRPr="001C0F2F">
        <w:t>akibat</w:t>
      </w:r>
      <w:proofErr w:type="spellEnd"/>
      <w:r w:rsidRPr="001C0F2F">
        <w:rPr>
          <w:spacing w:val="51"/>
        </w:rPr>
        <w:t xml:space="preserve"> </w:t>
      </w:r>
      <w:proofErr w:type="spellStart"/>
      <w:r w:rsidRPr="001C0F2F">
        <w:t>hukum</w:t>
      </w:r>
      <w:proofErr w:type="spellEnd"/>
      <w:r w:rsidRPr="001C0F2F">
        <w:rPr>
          <w:spacing w:val="52"/>
        </w:rPr>
        <w:t xml:space="preserve"> </w:t>
      </w:r>
      <w:proofErr w:type="spellStart"/>
      <w:r w:rsidRPr="001C0F2F">
        <w:t>berupa</w:t>
      </w:r>
      <w:proofErr w:type="spellEnd"/>
      <w:r w:rsidRPr="001C0F2F">
        <w:rPr>
          <w:spacing w:val="49"/>
        </w:rPr>
        <w:t xml:space="preserve"> </w:t>
      </w:r>
      <w:proofErr w:type="spellStart"/>
      <w:r w:rsidRPr="001C0F2F">
        <w:t>hak</w:t>
      </w:r>
      <w:proofErr w:type="spellEnd"/>
      <w:r w:rsidRPr="001C0F2F">
        <w:rPr>
          <w:spacing w:val="51"/>
        </w:rPr>
        <w:t xml:space="preserve"> </w:t>
      </w:r>
      <w:r w:rsidRPr="001C0F2F">
        <w:t>dan</w:t>
      </w:r>
      <w:r w:rsidRPr="001C0F2F">
        <w:rPr>
          <w:spacing w:val="50"/>
        </w:rPr>
        <w:t xml:space="preserve"> </w:t>
      </w:r>
      <w:proofErr w:type="spellStart"/>
      <w:r w:rsidRPr="001C0F2F">
        <w:t>kewajiban</w:t>
      </w:r>
      <w:proofErr w:type="spellEnd"/>
      <w:r w:rsidRPr="001C0F2F">
        <w:t>.</w:t>
      </w:r>
      <w:r w:rsidRPr="001C0F2F">
        <w:rPr>
          <w:spacing w:val="51"/>
        </w:rPr>
        <w:t xml:space="preserve"> </w:t>
      </w:r>
      <w:proofErr w:type="spellStart"/>
      <w:r w:rsidRPr="001C0F2F">
        <w:t>Berdasarkan</w:t>
      </w:r>
      <w:proofErr w:type="spellEnd"/>
      <w:r w:rsidRPr="001C0F2F">
        <w:rPr>
          <w:spacing w:val="51"/>
        </w:rPr>
        <w:t xml:space="preserve"> </w:t>
      </w:r>
      <w:proofErr w:type="spellStart"/>
      <w:r w:rsidRPr="001C0F2F">
        <w:t>uraian</w:t>
      </w:r>
      <w:proofErr w:type="spellEnd"/>
      <w:r w:rsidRPr="001C0F2F">
        <w:rPr>
          <w:spacing w:val="51"/>
        </w:rPr>
        <w:t xml:space="preserve"> </w:t>
      </w:r>
      <w:r w:rsidRPr="001C0F2F">
        <w:t>di</w:t>
      </w:r>
      <w:r w:rsidRPr="001C0F2F">
        <w:rPr>
          <w:spacing w:val="52"/>
        </w:rPr>
        <w:t xml:space="preserve"> </w:t>
      </w:r>
      <w:proofErr w:type="spellStart"/>
      <w:r w:rsidRPr="001C0F2F">
        <w:t>atas</w:t>
      </w:r>
      <w:proofErr w:type="spellEnd"/>
      <w:r w:rsidRPr="001C0F2F">
        <w:t>,</w:t>
      </w:r>
    </w:p>
    <w:p w:rsidR="001C0F2F" w:rsidRPr="001C0F2F" w:rsidRDefault="001C0F2F" w:rsidP="001C0F2F">
      <w:pPr>
        <w:pStyle w:val="BodyText"/>
        <w:ind w:firstLine="566"/>
        <w:jc w:val="both"/>
      </w:pPr>
      <w:r w:rsidRPr="001C0F2F">
        <w:t xml:space="preserve">Abdulkadir Muhammad juga </w:t>
      </w:r>
      <w:proofErr w:type="spellStart"/>
      <w:r w:rsidRPr="001C0F2F">
        <w:t>memberikan</w:t>
      </w:r>
      <w:proofErr w:type="spellEnd"/>
      <w:r w:rsidRPr="001C0F2F">
        <w:t xml:space="preserve"> </w:t>
      </w:r>
      <w:proofErr w:type="spellStart"/>
      <w:r w:rsidRPr="001C0F2F">
        <w:t>pengertian</w:t>
      </w:r>
      <w:proofErr w:type="spellEnd"/>
      <w:r w:rsidRPr="001C0F2F">
        <w:t xml:space="preserve"> </w:t>
      </w:r>
      <w:proofErr w:type="spellStart"/>
      <w:r w:rsidRPr="001C0F2F">
        <w:t>dalam</w:t>
      </w:r>
      <w:proofErr w:type="spellEnd"/>
      <w:r w:rsidRPr="001C0F2F">
        <w:t xml:space="preserve"> </w:t>
      </w:r>
      <w:proofErr w:type="spellStart"/>
      <w:r w:rsidRPr="001C0F2F">
        <w:t>versi</w:t>
      </w:r>
      <w:proofErr w:type="spellEnd"/>
      <w:r w:rsidRPr="001C0F2F">
        <w:t xml:space="preserve"> yang </w:t>
      </w:r>
      <w:proofErr w:type="spellStart"/>
      <w:r w:rsidRPr="001C0F2F">
        <w:t>sedikit</w:t>
      </w:r>
      <w:proofErr w:type="spellEnd"/>
      <w:r w:rsidRPr="001C0F2F">
        <w:t xml:space="preserve"> </w:t>
      </w:r>
      <w:proofErr w:type="spellStart"/>
      <w:r w:rsidRPr="001C0F2F">
        <w:t>berbeda</w:t>
      </w:r>
      <w:proofErr w:type="spellEnd"/>
      <w:r w:rsidRPr="001C0F2F">
        <w:t xml:space="preserve">, </w:t>
      </w:r>
      <w:proofErr w:type="spellStart"/>
      <w:r w:rsidRPr="001C0F2F">
        <w:t>dimana</w:t>
      </w:r>
      <w:proofErr w:type="spellEnd"/>
      <w:r w:rsidRPr="001C0F2F">
        <w:t xml:space="preserve"> </w:t>
      </w:r>
      <w:proofErr w:type="spellStart"/>
      <w:r w:rsidRPr="001C0F2F">
        <w:t>perjanjian</w:t>
      </w:r>
      <w:proofErr w:type="spellEnd"/>
      <w:r w:rsidRPr="001C0F2F">
        <w:t xml:space="preserve"> </w:t>
      </w:r>
      <w:proofErr w:type="spellStart"/>
      <w:r w:rsidRPr="001C0F2F">
        <w:t>yaitu</w:t>
      </w:r>
      <w:proofErr w:type="spellEnd"/>
      <w:r w:rsidRPr="001C0F2F">
        <w:t xml:space="preserve"> </w:t>
      </w:r>
      <w:proofErr w:type="spellStart"/>
      <w:r w:rsidRPr="001C0F2F">
        <w:t>suatu</w:t>
      </w:r>
      <w:proofErr w:type="spellEnd"/>
      <w:r w:rsidRPr="001C0F2F">
        <w:t xml:space="preserve"> </w:t>
      </w:r>
      <w:proofErr w:type="spellStart"/>
      <w:r w:rsidRPr="001C0F2F">
        <w:t>persetujuan</w:t>
      </w:r>
      <w:proofErr w:type="spellEnd"/>
      <w:r w:rsidRPr="001C0F2F">
        <w:t xml:space="preserve"> </w:t>
      </w:r>
      <w:proofErr w:type="spellStart"/>
      <w:r w:rsidRPr="001C0F2F">
        <w:t>dengan</w:t>
      </w:r>
      <w:proofErr w:type="spellEnd"/>
      <w:r w:rsidRPr="001C0F2F">
        <w:t xml:space="preserve"> mana </w:t>
      </w:r>
      <w:proofErr w:type="spellStart"/>
      <w:r w:rsidRPr="001C0F2F">
        <w:t>dua</w:t>
      </w:r>
      <w:proofErr w:type="spellEnd"/>
      <w:r w:rsidRPr="001C0F2F">
        <w:t xml:space="preserve"> orang </w:t>
      </w:r>
      <w:proofErr w:type="spellStart"/>
      <w:r w:rsidRPr="001C0F2F">
        <w:t>atau</w:t>
      </w:r>
      <w:proofErr w:type="spellEnd"/>
      <w:r w:rsidRPr="001C0F2F">
        <w:t xml:space="preserve"> </w:t>
      </w:r>
      <w:proofErr w:type="spellStart"/>
      <w:r w:rsidRPr="001C0F2F">
        <w:t>lebih</w:t>
      </w:r>
      <w:proofErr w:type="spellEnd"/>
      <w:r w:rsidRPr="001C0F2F">
        <w:t xml:space="preserve"> </w:t>
      </w:r>
      <w:proofErr w:type="spellStart"/>
      <w:r w:rsidRPr="001C0F2F">
        <w:t>saling</w:t>
      </w:r>
      <w:proofErr w:type="spellEnd"/>
      <w:r w:rsidRPr="001C0F2F">
        <w:t xml:space="preserve"> </w:t>
      </w:r>
      <w:proofErr w:type="spellStart"/>
      <w:r w:rsidRPr="001C0F2F">
        <w:t>mengikatkan</w:t>
      </w:r>
      <w:proofErr w:type="spellEnd"/>
      <w:r w:rsidRPr="001C0F2F">
        <w:t xml:space="preserve"> </w:t>
      </w:r>
      <w:proofErr w:type="spellStart"/>
      <w:r w:rsidRPr="001C0F2F">
        <w:t>diri</w:t>
      </w:r>
      <w:proofErr w:type="spellEnd"/>
      <w:r w:rsidRPr="001C0F2F">
        <w:t xml:space="preserve"> </w:t>
      </w:r>
      <w:proofErr w:type="spellStart"/>
      <w:r w:rsidRPr="001C0F2F">
        <w:t>untuk</w:t>
      </w:r>
      <w:proofErr w:type="spellEnd"/>
      <w:r w:rsidRPr="001C0F2F">
        <w:t xml:space="preserve"> </w:t>
      </w:r>
      <w:proofErr w:type="spellStart"/>
      <w:r w:rsidRPr="001C0F2F">
        <w:t>melaksanakan</w:t>
      </w:r>
      <w:proofErr w:type="spellEnd"/>
      <w:r w:rsidRPr="001C0F2F">
        <w:t xml:space="preserve"> </w:t>
      </w:r>
      <w:proofErr w:type="spellStart"/>
      <w:r w:rsidRPr="001C0F2F">
        <w:t>suatu</w:t>
      </w:r>
      <w:proofErr w:type="spellEnd"/>
      <w:r w:rsidRPr="001C0F2F">
        <w:t xml:space="preserve"> </w:t>
      </w:r>
      <w:proofErr w:type="spellStart"/>
      <w:r w:rsidRPr="001C0F2F">
        <w:t>hubungan</w:t>
      </w:r>
      <w:proofErr w:type="spellEnd"/>
      <w:r w:rsidRPr="001C0F2F">
        <w:t xml:space="preserve"> </w:t>
      </w:r>
      <w:proofErr w:type="spellStart"/>
      <w:r w:rsidRPr="001C0F2F">
        <w:t>dalam</w:t>
      </w:r>
      <w:proofErr w:type="spellEnd"/>
      <w:r w:rsidRPr="001C0F2F">
        <w:t xml:space="preserve"> </w:t>
      </w:r>
      <w:proofErr w:type="spellStart"/>
      <w:r w:rsidRPr="001C0F2F">
        <w:t>hukum</w:t>
      </w:r>
      <w:proofErr w:type="spellEnd"/>
      <w:r w:rsidRPr="001C0F2F">
        <w:t xml:space="preserve"> </w:t>
      </w:r>
      <w:proofErr w:type="spellStart"/>
      <w:r w:rsidRPr="001C0F2F">
        <w:t>harta</w:t>
      </w:r>
      <w:proofErr w:type="spellEnd"/>
      <w:r w:rsidRPr="001C0F2F">
        <w:t xml:space="preserve"> </w:t>
      </w:r>
      <w:proofErr w:type="spellStart"/>
      <w:r w:rsidRPr="001C0F2F">
        <w:t>kekayaan</w:t>
      </w:r>
      <w:proofErr w:type="spellEnd"/>
      <w:r w:rsidRPr="001C0F2F">
        <w:t>.</w:t>
      </w:r>
      <w:r>
        <w:rPr>
          <w:rStyle w:val="FootnoteReference"/>
        </w:rPr>
        <w:footnoteReference w:id="26"/>
      </w:r>
      <w:r w:rsidRPr="001C0F2F">
        <w:t xml:space="preserve"> </w:t>
      </w:r>
      <w:proofErr w:type="spellStart"/>
      <w:r w:rsidRPr="001C0F2F">
        <w:t>Rumusan</w:t>
      </w:r>
      <w:proofErr w:type="spellEnd"/>
      <w:r w:rsidRPr="001C0F2F">
        <w:t xml:space="preserve"> </w:t>
      </w:r>
      <w:proofErr w:type="spellStart"/>
      <w:r w:rsidRPr="001C0F2F">
        <w:t>ini</w:t>
      </w:r>
      <w:proofErr w:type="spellEnd"/>
      <w:r w:rsidRPr="001C0F2F">
        <w:t xml:space="preserve"> </w:t>
      </w:r>
      <w:proofErr w:type="spellStart"/>
      <w:r w:rsidRPr="001C0F2F">
        <w:t>lebih</w:t>
      </w:r>
      <w:proofErr w:type="spellEnd"/>
      <w:r w:rsidRPr="001C0F2F">
        <w:t xml:space="preserve"> </w:t>
      </w:r>
      <w:proofErr w:type="spellStart"/>
      <w:r w:rsidRPr="001C0F2F">
        <w:t>jauh</w:t>
      </w:r>
      <w:proofErr w:type="spellEnd"/>
      <w:r w:rsidRPr="001C0F2F">
        <w:t xml:space="preserve"> </w:t>
      </w:r>
      <w:proofErr w:type="spellStart"/>
      <w:r w:rsidRPr="001C0F2F">
        <w:t>menegaskan</w:t>
      </w:r>
      <w:proofErr w:type="spellEnd"/>
      <w:r w:rsidRPr="001C0F2F">
        <w:t xml:space="preserve"> </w:t>
      </w:r>
      <w:proofErr w:type="spellStart"/>
      <w:r w:rsidRPr="001C0F2F">
        <w:t>bahwa</w:t>
      </w:r>
      <w:proofErr w:type="spellEnd"/>
      <w:r w:rsidRPr="001C0F2F">
        <w:t xml:space="preserve"> </w:t>
      </w:r>
      <w:proofErr w:type="spellStart"/>
      <w:r w:rsidRPr="001C0F2F">
        <w:t>perjanjian</w:t>
      </w:r>
      <w:proofErr w:type="spellEnd"/>
      <w:r w:rsidRPr="001C0F2F">
        <w:t xml:space="preserve"> </w:t>
      </w:r>
      <w:proofErr w:type="spellStart"/>
      <w:r w:rsidRPr="001C0F2F">
        <w:t>mengandung</w:t>
      </w:r>
      <w:proofErr w:type="spellEnd"/>
      <w:r w:rsidRPr="001C0F2F">
        <w:t xml:space="preserve"> </w:t>
      </w:r>
      <w:proofErr w:type="spellStart"/>
      <w:r w:rsidRPr="001C0F2F">
        <w:t>unsur</w:t>
      </w:r>
      <w:proofErr w:type="spellEnd"/>
      <w:r w:rsidRPr="001C0F2F">
        <w:t xml:space="preserve"> </w:t>
      </w:r>
      <w:proofErr w:type="spellStart"/>
      <w:r w:rsidRPr="001C0F2F">
        <w:t>adanya</w:t>
      </w:r>
      <w:proofErr w:type="spellEnd"/>
      <w:r w:rsidRPr="001C0F2F">
        <w:t xml:space="preserve"> </w:t>
      </w:r>
      <w:proofErr w:type="spellStart"/>
      <w:r w:rsidRPr="001C0F2F">
        <w:t>prestasi</w:t>
      </w:r>
      <w:proofErr w:type="spellEnd"/>
      <w:r w:rsidRPr="001C0F2F">
        <w:t xml:space="preserve"> yang </w:t>
      </w:r>
      <w:proofErr w:type="spellStart"/>
      <w:r w:rsidRPr="001C0F2F">
        <w:t>harus</w:t>
      </w:r>
      <w:proofErr w:type="spellEnd"/>
      <w:r w:rsidRPr="001C0F2F">
        <w:t xml:space="preserve"> </w:t>
      </w:r>
      <w:proofErr w:type="spellStart"/>
      <w:r w:rsidRPr="001C0F2F">
        <w:t>dilakukan</w:t>
      </w:r>
      <w:proofErr w:type="spellEnd"/>
      <w:r w:rsidRPr="001C0F2F">
        <w:t xml:space="preserve"> dan </w:t>
      </w:r>
      <w:proofErr w:type="spellStart"/>
      <w:r w:rsidRPr="001C0F2F">
        <w:t>tujuan</w:t>
      </w:r>
      <w:proofErr w:type="spellEnd"/>
      <w:r w:rsidRPr="001C0F2F">
        <w:t xml:space="preserve"> yang </w:t>
      </w:r>
      <w:proofErr w:type="spellStart"/>
      <w:r w:rsidRPr="001C0F2F">
        <w:t>hendak</w:t>
      </w:r>
      <w:proofErr w:type="spellEnd"/>
      <w:r w:rsidRPr="001C0F2F">
        <w:t xml:space="preserve"> </w:t>
      </w:r>
      <w:proofErr w:type="spellStart"/>
      <w:r w:rsidRPr="001C0F2F">
        <w:t>dicapai</w:t>
      </w:r>
      <w:proofErr w:type="spellEnd"/>
      <w:r w:rsidRPr="001C0F2F">
        <w:t xml:space="preserve"> oleh para </w:t>
      </w:r>
      <w:proofErr w:type="spellStart"/>
      <w:r w:rsidRPr="001C0F2F">
        <w:t>pihak</w:t>
      </w:r>
      <w:proofErr w:type="spellEnd"/>
      <w:r w:rsidRPr="001C0F2F">
        <w:t xml:space="preserve"> </w:t>
      </w:r>
      <w:proofErr w:type="spellStart"/>
      <w:r w:rsidRPr="001C0F2F">
        <w:t>terbatas</w:t>
      </w:r>
      <w:proofErr w:type="spellEnd"/>
      <w:r w:rsidRPr="001C0F2F">
        <w:t xml:space="preserve"> pada </w:t>
      </w:r>
      <w:proofErr w:type="spellStart"/>
      <w:r w:rsidRPr="001C0F2F">
        <w:t>lapangan</w:t>
      </w:r>
      <w:proofErr w:type="spellEnd"/>
      <w:r w:rsidRPr="001C0F2F">
        <w:t xml:space="preserve"> </w:t>
      </w:r>
      <w:proofErr w:type="spellStart"/>
      <w:r w:rsidRPr="001C0F2F">
        <w:t>harta</w:t>
      </w:r>
      <w:proofErr w:type="spellEnd"/>
      <w:r w:rsidRPr="001C0F2F">
        <w:t xml:space="preserve"> </w:t>
      </w:r>
      <w:proofErr w:type="spellStart"/>
      <w:r w:rsidRPr="001C0F2F">
        <w:t>kekayaan</w:t>
      </w:r>
      <w:proofErr w:type="spellEnd"/>
      <w:r w:rsidRPr="001C0F2F">
        <w:t>.</w:t>
      </w:r>
    </w:p>
    <w:p w:rsidR="001C0F2F" w:rsidRPr="001C0F2F" w:rsidRDefault="001C0F2F" w:rsidP="001C0F2F">
      <w:pPr>
        <w:pStyle w:val="BodyText"/>
        <w:ind w:firstLine="566"/>
        <w:jc w:val="both"/>
      </w:pPr>
      <w:proofErr w:type="spellStart"/>
      <w:r w:rsidRPr="001C0F2F">
        <w:t>Wirjono</w:t>
      </w:r>
      <w:proofErr w:type="spellEnd"/>
      <w:r w:rsidRPr="001C0F2F">
        <w:t xml:space="preserve"> </w:t>
      </w:r>
      <w:proofErr w:type="spellStart"/>
      <w:r w:rsidRPr="001C0F2F">
        <w:t>Prodjodikoro</w:t>
      </w:r>
      <w:proofErr w:type="spellEnd"/>
      <w:r w:rsidRPr="001C0F2F">
        <w:t xml:space="preserve"> </w:t>
      </w:r>
      <w:proofErr w:type="spellStart"/>
      <w:r w:rsidRPr="001C0F2F">
        <w:t>mengatakan</w:t>
      </w:r>
      <w:proofErr w:type="spellEnd"/>
      <w:r w:rsidRPr="001C0F2F">
        <w:t xml:space="preserve"> </w:t>
      </w:r>
      <w:proofErr w:type="spellStart"/>
      <w:r w:rsidRPr="001C0F2F">
        <w:t>bahwa</w:t>
      </w:r>
      <w:proofErr w:type="spellEnd"/>
      <w:r w:rsidRPr="001C0F2F">
        <w:t xml:space="preserve"> </w:t>
      </w:r>
      <w:proofErr w:type="spellStart"/>
      <w:r w:rsidRPr="001C0F2F">
        <w:t>perjanjian</w:t>
      </w:r>
      <w:proofErr w:type="spellEnd"/>
      <w:r w:rsidRPr="001C0F2F">
        <w:t xml:space="preserve"> </w:t>
      </w:r>
      <w:proofErr w:type="spellStart"/>
      <w:r w:rsidRPr="001C0F2F">
        <w:t>adalah</w:t>
      </w:r>
      <w:proofErr w:type="spellEnd"/>
      <w:r w:rsidRPr="001C0F2F">
        <w:t xml:space="preserve"> </w:t>
      </w:r>
      <w:proofErr w:type="spellStart"/>
      <w:r w:rsidRPr="001C0F2F">
        <w:t>suatu</w:t>
      </w:r>
      <w:proofErr w:type="spellEnd"/>
      <w:r w:rsidRPr="001C0F2F">
        <w:t xml:space="preserve"> </w:t>
      </w:r>
      <w:proofErr w:type="spellStart"/>
      <w:r w:rsidRPr="001C0F2F">
        <w:t>perbuatan</w:t>
      </w:r>
      <w:proofErr w:type="spellEnd"/>
      <w:r w:rsidRPr="001C0F2F">
        <w:t xml:space="preserve"> </w:t>
      </w:r>
      <w:proofErr w:type="spellStart"/>
      <w:r w:rsidRPr="001C0F2F">
        <w:t>hukum</w:t>
      </w:r>
      <w:proofErr w:type="spellEnd"/>
      <w:r w:rsidRPr="001C0F2F">
        <w:t xml:space="preserve"> </w:t>
      </w:r>
      <w:proofErr w:type="spellStart"/>
      <w:r w:rsidRPr="001C0F2F">
        <w:t>mengenai</w:t>
      </w:r>
      <w:proofErr w:type="spellEnd"/>
      <w:r w:rsidRPr="001C0F2F">
        <w:t xml:space="preserve"> </w:t>
      </w:r>
      <w:proofErr w:type="spellStart"/>
      <w:r w:rsidRPr="001C0F2F">
        <w:t>harta</w:t>
      </w:r>
      <w:proofErr w:type="spellEnd"/>
      <w:r w:rsidRPr="001C0F2F">
        <w:t xml:space="preserve"> </w:t>
      </w:r>
      <w:proofErr w:type="spellStart"/>
      <w:r w:rsidRPr="001C0F2F">
        <w:t>benda</w:t>
      </w:r>
      <w:proofErr w:type="spellEnd"/>
      <w:r w:rsidRPr="001C0F2F">
        <w:t xml:space="preserve"> </w:t>
      </w:r>
      <w:proofErr w:type="spellStart"/>
      <w:r w:rsidRPr="001C0F2F">
        <w:t>kekayaan</w:t>
      </w:r>
      <w:proofErr w:type="spellEnd"/>
      <w:r w:rsidRPr="001C0F2F">
        <w:t xml:space="preserve"> </w:t>
      </w:r>
      <w:proofErr w:type="spellStart"/>
      <w:r w:rsidRPr="001C0F2F">
        <w:t>antara</w:t>
      </w:r>
      <w:proofErr w:type="spellEnd"/>
      <w:r w:rsidRPr="001C0F2F">
        <w:t xml:space="preserve"> </w:t>
      </w:r>
      <w:proofErr w:type="spellStart"/>
      <w:r w:rsidRPr="001C0F2F">
        <w:t>dua</w:t>
      </w:r>
      <w:proofErr w:type="spellEnd"/>
      <w:r w:rsidRPr="001C0F2F">
        <w:t xml:space="preserve"> </w:t>
      </w:r>
      <w:proofErr w:type="spellStart"/>
      <w:r w:rsidRPr="001C0F2F">
        <w:t>pihak</w:t>
      </w:r>
      <w:proofErr w:type="spellEnd"/>
      <w:r w:rsidRPr="001C0F2F">
        <w:t xml:space="preserve">, </w:t>
      </w:r>
      <w:proofErr w:type="spellStart"/>
      <w:r w:rsidRPr="001C0F2F">
        <w:t>dalam</w:t>
      </w:r>
      <w:proofErr w:type="spellEnd"/>
      <w:r w:rsidRPr="001C0F2F">
        <w:t xml:space="preserve"> mana </w:t>
      </w:r>
      <w:proofErr w:type="spellStart"/>
      <w:r w:rsidRPr="001C0F2F">
        <w:t>satu</w:t>
      </w:r>
      <w:proofErr w:type="spellEnd"/>
      <w:r w:rsidRPr="001C0F2F">
        <w:t xml:space="preserve"> </w:t>
      </w:r>
      <w:proofErr w:type="spellStart"/>
      <w:r w:rsidRPr="001C0F2F">
        <w:t>pihak</w:t>
      </w:r>
      <w:proofErr w:type="spellEnd"/>
      <w:r w:rsidRPr="001C0F2F">
        <w:t xml:space="preserve"> </w:t>
      </w:r>
      <w:proofErr w:type="spellStart"/>
      <w:r w:rsidRPr="001C0F2F">
        <w:t>berjanji</w:t>
      </w:r>
      <w:proofErr w:type="spellEnd"/>
      <w:r w:rsidRPr="001C0F2F">
        <w:t xml:space="preserve"> </w:t>
      </w:r>
      <w:proofErr w:type="spellStart"/>
      <w:r w:rsidRPr="001C0F2F">
        <w:t>atau</w:t>
      </w:r>
      <w:proofErr w:type="spellEnd"/>
      <w:r w:rsidRPr="001C0F2F">
        <w:t xml:space="preserve"> </w:t>
      </w:r>
      <w:proofErr w:type="spellStart"/>
      <w:r w:rsidRPr="001C0F2F">
        <w:t>dianggap</w:t>
      </w:r>
      <w:proofErr w:type="spellEnd"/>
      <w:r w:rsidRPr="001C0F2F">
        <w:t xml:space="preserve"> </w:t>
      </w:r>
      <w:proofErr w:type="spellStart"/>
      <w:r w:rsidRPr="001C0F2F">
        <w:t>tidak</w:t>
      </w:r>
      <w:proofErr w:type="spellEnd"/>
      <w:r w:rsidRPr="001C0F2F">
        <w:t xml:space="preserve"> </w:t>
      </w:r>
      <w:proofErr w:type="spellStart"/>
      <w:r w:rsidRPr="001C0F2F">
        <w:t>berjanji</w:t>
      </w:r>
      <w:proofErr w:type="spellEnd"/>
      <w:r w:rsidRPr="001C0F2F">
        <w:t xml:space="preserve"> </w:t>
      </w:r>
      <w:proofErr w:type="spellStart"/>
      <w:r w:rsidRPr="001C0F2F">
        <w:t>untuk</w:t>
      </w:r>
      <w:proofErr w:type="spellEnd"/>
      <w:r w:rsidRPr="001C0F2F">
        <w:t xml:space="preserve"> </w:t>
      </w:r>
      <w:proofErr w:type="spellStart"/>
      <w:r w:rsidRPr="001C0F2F">
        <w:t>melakukan</w:t>
      </w:r>
      <w:proofErr w:type="spellEnd"/>
      <w:r w:rsidRPr="001C0F2F">
        <w:t xml:space="preserve"> </w:t>
      </w:r>
      <w:proofErr w:type="spellStart"/>
      <w:r w:rsidRPr="001C0F2F">
        <w:t>suatu</w:t>
      </w:r>
      <w:proofErr w:type="spellEnd"/>
      <w:r w:rsidRPr="001C0F2F">
        <w:t xml:space="preserve"> </w:t>
      </w:r>
      <w:proofErr w:type="spellStart"/>
      <w:r w:rsidRPr="001C0F2F">
        <w:t>hal</w:t>
      </w:r>
      <w:proofErr w:type="spellEnd"/>
      <w:r w:rsidRPr="001C0F2F">
        <w:t xml:space="preserve"> </w:t>
      </w:r>
      <w:proofErr w:type="spellStart"/>
      <w:r w:rsidRPr="001C0F2F">
        <w:t>atau</w:t>
      </w:r>
      <w:proofErr w:type="spellEnd"/>
      <w:r w:rsidRPr="001C0F2F">
        <w:t xml:space="preserve"> </w:t>
      </w:r>
      <w:proofErr w:type="spellStart"/>
      <w:r w:rsidRPr="001C0F2F">
        <w:t>tidak</w:t>
      </w:r>
      <w:proofErr w:type="spellEnd"/>
      <w:r w:rsidRPr="001C0F2F">
        <w:t xml:space="preserve"> </w:t>
      </w:r>
      <w:proofErr w:type="spellStart"/>
      <w:r w:rsidRPr="001C0F2F">
        <w:t>melakukan</w:t>
      </w:r>
      <w:proofErr w:type="spellEnd"/>
      <w:r w:rsidRPr="001C0F2F">
        <w:t xml:space="preserve"> </w:t>
      </w:r>
      <w:proofErr w:type="spellStart"/>
      <w:r w:rsidRPr="001C0F2F">
        <w:t>suatu</w:t>
      </w:r>
      <w:proofErr w:type="spellEnd"/>
      <w:r w:rsidRPr="001C0F2F">
        <w:t xml:space="preserve"> </w:t>
      </w:r>
      <w:proofErr w:type="spellStart"/>
      <w:r w:rsidRPr="001C0F2F">
        <w:t>hal</w:t>
      </w:r>
      <w:proofErr w:type="spellEnd"/>
      <w:r w:rsidRPr="001C0F2F">
        <w:t xml:space="preserve">, </w:t>
      </w:r>
      <w:proofErr w:type="spellStart"/>
      <w:r w:rsidRPr="001C0F2F">
        <w:t>sedangkan</w:t>
      </w:r>
      <w:proofErr w:type="spellEnd"/>
      <w:r w:rsidRPr="001C0F2F">
        <w:t xml:space="preserve"> </w:t>
      </w:r>
      <w:proofErr w:type="spellStart"/>
      <w:r w:rsidRPr="001C0F2F">
        <w:t>pihak</w:t>
      </w:r>
      <w:proofErr w:type="spellEnd"/>
      <w:r w:rsidRPr="001C0F2F">
        <w:t xml:space="preserve"> yang lain </w:t>
      </w:r>
      <w:proofErr w:type="spellStart"/>
      <w:r w:rsidRPr="001C0F2F">
        <w:t>berhak</w:t>
      </w:r>
      <w:proofErr w:type="spellEnd"/>
      <w:r w:rsidRPr="001C0F2F">
        <w:t xml:space="preserve"> </w:t>
      </w:r>
      <w:proofErr w:type="spellStart"/>
      <w:r w:rsidRPr="001C0F2F">
        <w:t>untuk</w:t>
      </w:r>
      <w:proofErr w:type="spellEnd"/>
      <w:r w:rsidRPr="001C0F2F">
        <w:t xml:space="preserve"> </w:t>
      </w:r>
      <w:proofErr w:type="spellStart"/>
      <w:r w:rsidRPr="001C0F2F">
        <w:t>menuntut</w:t>
      </w:r>
      <w:proofErr w:type="spellEnd"/>
      <w:r w:rsidRPr="001C0F2F">
        <w:t xml:space="preserve"> </w:t>
      </w:r>
      <w:proofErr w:type="spellStart"/>
      <w:r w:rsidRPr="001C0F2F">
        <w:lastRenderedPageBreak/>
        <w:t>pelaksanaan</w:t>
      </w:r>
      <w:proofErr w:type="spellEnd"/>
      <w:r w:rsidRPr="001C0F2F">
        <w:t xml:space="preserve"> </w:t>
      </w:r>
      <w:proofErr w:type="spellStart"/>
      <w:r w:rsidRPr="001C0F2F">
        <w:t>janji</w:t>
      </w:r>
      <w:proofErr w:type="spellEnd"/>
      <w:r w:rsidRPr="001C0F2F">
        <w:t xml:space="preserve"> </w:t>
      </w:r>
      <w:proofErr w:type="spellStart"/>
      <w:r w:rsidRPr="001C0F2F">
        <w:t>tersebut</w:t>
      </w:r>
      <w:proofErr w:type="spellEnd"/>
      <w:r w:rsidRPr="001C0F2F">
        <w:t>.</w:t>
      </w:r>
      <w:r>
        <w:rPr>
          <w:rStyle w:val="FootnoteReference"/>
        </w:rPr>
        <w:footnoteReference w:id="27"/>
      </w:r>
    </w:p>
    <w:p w:rsidR="00AB6A1D" w:rsidRDefault="001C0F2F" w:rsidP="00AB6A1D">
      <w:pPr>
        <w:pStyle w:val="BodyText"/>
        <w:ind w:firstLine="566"/>
        <w:jc w:val="both"/>
      </w:pPr>
      <w:proofErr w:type="spellStart"/>
      <w:r w:rsidRPr="001C0F2F">
        <w:t>Dengan</w:t>
      </w:r>
      <w:proofErr w:type="spellEnd"/>
      <w:r w:rsidRPr="001C0F2F">
        <w:t xml:space="preserve"> </w:t>
      </w:r>
      <w:proofErr w:type="spellStart"/>
      <w:r w:rsidRPr="001C0F2F">
        <w:t>lahirnya</w:t>
      </w:r>
      <w:proofErr w:type="spellEnd"/>
      <w:r w:rsidRPr="001C0F2F">
        <w:t xml:space="preserve"> </w:t>
      </w:r>
      <w:proofErr w:type="spellStart"/>
      <w:r w:rsidRPr="001C0F2F">
        <w:t>perjanjian</w:t>
      </w:r>
      <w:proofErr w:type="spellEnd"/>
      <w:r w:rsidRPr="001C0F2F">
        <w:t xml:space="preserve"> </w:t>
      </w:r>
      <w:proofErr w:type="spellStart"/>
      <w:r w:rsidRPr="001C0F2F">
        <w:t>maka</w:t>
      </w:r>
      <w:proofErr w:type="spellEnd"/>
      <w:r w:rsidRPr="001C0F2F">
        <w:t xml:space="preserve"> </w:t>
      </w:r>
      <w:proofErr w:type="spellStart"/>
      <w:r w:rsidRPr="001C0F2F">
        <w:t>akan</w:t>
      </w:r>
      <w:proofErr w:type="spellEnd"/>
      <w:r w:rsidRPr="001C0F2F">
        <w:t xml:space="preserve"> </w:t>
      </w:r>
      <w:proofErr w:type="spellStart"/>
      <w:r w:rsidRPr="001C0F2F">
        <w:t>menimbulkan</w:t>
      </w:r>
      <w:proofErr w:type="spellEnd"/>
      <w:r w:rsidRPr="001C0F2F">
        <w:t xml:space="preserve"> </w:t>
      </w:r>
      <w:proofErr w:type="spellStart"/>
      <w:r w:rsidRPr="001C0F2F">
        <w:t>suatu</w:t>
      </w:r>
      <w:proofErr w:type="spellEnd"/>
      <w:r w:rsidRPr="001C0F2F">
        <w:t xml:space="preserve"> </w:t>
      </w:r>
      <w:proofErr w:type="spellStart"/>
      <w:r w:rsidRPr="001C0F2F">
        <w:t>hubungan</w:t>
      </w:r>
      <w:proofErr w:type="spellEnd"/>
      <w:r w:rsidRPr="001C0F2F">
        <w:t xml:space="preserve"> </w:t>
      </w:r>
      <w:proofErr w:type="spellStart"/>
      <w:r w:rsidRPr="001C0F2F">
        <w:t>dua</w:t>
      </w:r>
      <w:proofErr w:type="spellEnd"/>
      <w:r w:rsidRPr="001C0F2F">
        <w:t xml:space="preserve"> orang yang </w:t>
      </w:r>
      <w:proofErr w:type="spellStart"/>
      <w:r w:rsidRPr="001C0F2F">
        <w:t>dinamakan</w:t>
      </w:r>
      <w:proofErr w:type="spellEnd"/>
      <w:r w:rsidRPr="001C0F2F">
        <w:t xml:space="preserve"> </w:t>
      </w:r>
      <w:proofErr w:type="spellStart"/>
      <w:r w:rsidRPr="001C0F2F">
        <w:t>perikatan</w:t>
      </w:r>
      <w:proofErr w:type="spellEnd"/>
      <w:r w:rsidRPr="001C0F2F">
        <w:t xml:space="preserve">. </w:t>
      </w:r>
      <w:proofErr w:type="spellStart"/>
      <w:r w:rsidRPr="001C0F2F">
        <w:t>Istilah</w:t>
      </w:r>
      <w:proofErr w:type="spellEnd"/>
      <w:r w:rsidRPr="001C0F2F">
        <w:t xml:space="preserve"> </w:t>
      </w:r>
      <w:proofErr w:type="spellStart"/>
      <w:r w:rsidRPr="001C0F2F">
        <w:t>perikatan</w:t>
      </w:r>
      <w:proofErr w:type="spellEnd"/>
      <w:r w:rsidRPr="001C0F2F">
        <w:t xml:space="preserve"> </w:t>
      </w:r>
      <w:proofErr w:type="spellStart"/>
      <w:r w:rsidRPr="001C0F2F">
        <w:t>digunakan</w:t>
      </w:r>
      <w:proofErr w:type="spellEnd"/>
      <w:r w:rsidRPr="001C0F2F">
        <w:t xml:space="preserve"> </w:t>
      </w:r>
      <w:proofErr w:type="spellStart"/>
      <w:r w:rsidRPr="001C0F2F">
        <w:t>sebagai</w:t>
      </w:r>
      <w:proofErr w:type="spellEnd"/>
      <w:r w:rsidRPr="001C0F2F">
        <w:t xml:space="preserve"> </w:t>
      </w:r>
      <w:proofErr w:type="spellStart"/>
      <w:r w:rsidRPr="001C0F2F">
        <w:t>terjemahan</w:t>
      </w:r>
      <w:proofErr w:type="spellEnd"/>
      <w:r w:rsidRPr="001C0F2F">
        <w:t xml:space="preserve"> </w:t>
      </w:r>
      <w:proofErr w:type="spellStart"/>
      <w:r w:rsidRPr="001C0F2F">
        <w:t>dari</w:t>
      </w:r>
      <w:proofErr w:type="spellEnd"/>
      <w:r w:rsidRPr="001C0F2F">
        <w:t xml:space="preserve"> </w:t>
      </w:r>
      <w:proofErr w:type="spellStart"/>
      <w:r w:rsidRPr="001C0F2F">
        <w:rPr>
          <w:i/>
        </w:rPr>
        <w:t>verbintenis</w:t>
      </w:r>
      <w:proofErr w:type="spellEnd"/>
      <w:r w:rsidRPr="001C0F2F">
        <w:rPr>
          <w:i/>
        </w:rPr>
        <w:t xml:space="preserve">. </w:t>
      </w:r>
      <w:r w:rsidRPr="001C0F2F">
        <w:t xml:space="preserve">M. Yahya </w:t>
      </w:r>
      <w:proofErr w:type="spellStart"/>
      <w:r w:rsidRPr="001C0F2F">
        <w:t>Harahap</w:t>
      </w:r>
      <w:proofErr w:type="spellEnd"/>
      <w:r w:rsidRPr="001C0F2F">
        <w:t xml:space="preserve"> </w:t>
      </w:r>
      <w:proofErr w:type="spellStart"/>
      <w:r w:rsidRPr="001C0F2F">
        <w:t>menterjemahkan</w:t>
      </w:r>
      <w:proofErr w:type="spellEnd"/>
      <w:r w:rsidRPr="001C0F2F">
        <w:t xml:space="preserve"> </w:t>
      </w:r>
      <w:proofErr w:type="spellStart"/>
      <w:r w:rsidRPr="001C0F2F">
        <w:rPr>
          <w:i/>
        </w:rPr>
        <w:t>verbintenis</w:t>
      </w:r>
      <w:proofErr w:type="spellEnd"/>
      <w:r w:rsidRPr="001C0F2F">
        <w:rPr>
          <w:i/>
        </w:rPr>
        <w:t xml:space="preserve"> </w:t>
      </w:r>
      <w:proofErr w:type="spellStart"/>
      <w:r w:rsidRPr="001C0F2F">
        <w:t>sebagai</w:t>
      </w:r>
      <w:proofErr w:type="spellEnd"/>
      <w:r w:rsidRPr="001C0F2F">
        <w:t xml:space="preserve"> </w:t>
      </w:r>
      <w:proofErr w:type="spellStart"/>
      <w:r w:rsidRPr="001C0F2F">
        <w:t>perjanjian</w:t>
      </w:r>
      <w:proofErr w:type="spellEnd"/>
      <w:r w:rsidRPr="001C0F2F">
        <w:t xml:space="preserve">, yang </w:t>
      </w:r>
      <w:proofErr w:type="spellStart"/>
      <w:r w:rsidRPr="001C0F2F">
        <w:t>dimaksud</w:t>
      </w:r>
      <w:proofErr w:type="spellEnd"/>
      <w:r w:rsidRPr="001C0F2F">
        <w:t xml:space="preserve"> </w:t>
      </w:r>
      <w:proofErr w:type="spellStart"/>
      <w:r w:rsidRPr="001C0F2F">
        <w:t>perjanjian</w:t>
      </w:r>
      <w:proofErr w:type="spellEnd"/>
      <w:r w:rsidRPr="001C0F2F">
        <w:t xml:space="preserve"> oleh M. Yahya </w:t>
      </w:r>
      <w:proofErr w:type="spellStart"/>
      <w:r w:rsidRPr="001C0F2F">
        <w:t>Harahap</w:t>
      </w:r>
      <w:proofErr w:type="spellEnd"/>
      <w:r w:rsidRPr="001C0F2F">
        <w:t xml:space="preserve"> </w:t>
      </w:r>
      <w:proofErr w:type="spellStart"/>
      <w:r w:rsidRPr="001C0F2F">
        <w:t>adalah</w:t>
      </w:r>
      <w:proofErr w:type="spellEnd"/>
      <w:r w:rsidRPr="001C0F2F">
        <w:t xml:space="preserve"> </w:t>
      </w:r>
      <w:proofErr w:type="spellStart"/>
      <w:r w:rsidRPr="001C0F2F">
        <w:t>perikatan</w:t>
      </w:r>
      <w:proofErr w:type="spellEnd"/>
      <w:r w:rsidRPr="001C0F2F">
        <w:t xml:space="preserve"> (</w:t>
      </w:r>
      <w:proofErr w:type="spellStart"/>
      <w:r w:rsidRPr="001C0F2F">
        <w:rPr>
          <w:i/>
        </w:rPr>
        <w:t>verbintenis</w:t>
      </w:r>
      <w:proofErr w:type="spellEnd"/>
      <w:r w:rsidRPr="001C0F2F">
        <w:rPr>
          <w:i/>
        </w:rPr>
        <w:t xml:space="preserve">). </w:t>
      </w:r>
      <w:proofErr w:type="spellStart"/>
      <w:r w:rsidRPr="001C0F2F">
        <w:t>Beliau</w:t>
      </w:r>
      <w:proofErr w:type="spellEnd"/>
      <w:r w:rsidRPr="001C0F2F">
        <w:t xml:space="preserve"> </w:t>
      </w:r>
      <w:proofErr w:type="spellStart"/>
      <w:r w:rsidRPr="001C0F2F">
        <w:t>berpendapat</w:t>
      </w:r>
      <w:proofErr w:type="spellEnd"/>
      <w:r w:rsidRPr="001C0F2F">
        <w:t xml:space="preserve"> </w:t>
      </w:r>
      <w:proofErr w:type="spellStart"/>
      <w:r w:rsidRPr="001C0F2F">
        <w:t>bahwa</w:t>
      </w:r>
      <w:proofErr w:type="spellEnd"/>
      <w:r w:rsidRPr="001C0F2F">
        <w:t xml:space="preserve"> </w:t>
      </w:r>
      <w:proofErr w:type="spellStart"/>
      <w:r w:rsidRPr="001C0F2F">
        <w:t>perjanjian</w:t>
      </w:r>
      <w:proofErr w:type="spellEnd"/>
      <w:r w:rsidRPr="001C0F2F">
        <w:t xml:space="preserve"> </w:t>
      </w:r>
      <w:proofErr w:type="spellStart"/>
      <w:r w:rsidRPr="001C0F2F">
        <w:t>mengandung</w:t>
      </w:r>
      <w:proofErr w:type="spellEnd"/>
      <w:r w:rsidRPr="001C0F2F">
        <w:t xml:space="preserve"> </w:t>
      </w:r>
      <w:proofErr w:type="spellStart"/>
      <w:r w:rsidRPr="001C0F2F">
        <w:t>suatu</w:t>
      </w:r>
      <w:proofErr w:type="spellEnd"/>
      <w:r w:rsidRPr="001C0F2F">
        <w:t xml:space="preserve"> </w:t>
      </w:r>
      <w:proofErr w:type="spellStart"/>
      <w:r w:rsidRPr="001C0F2F">
        <w:t>pengertian</w:t>
      </w:r>
      <w:proofErr w:type="spellEnd"/>
      <w:r w:rsidRPr="001C0F2F">
        <w:t xml:space="preserve"> yang </w:t>
      </w:r>
      <w:proofErr w:type="spellStart"/>
      <w:r w:rsidRPr="001C0F2F">
        <w:t>memberikan</w:t>
      </w:r>
      <w:proofErr w:type="spellEnd"/>
      <w:r w:rsidRPr="001C0F2F">
        <w:t xml:space="preserve"> </w:t>
      </w:r>
      <w:proofErr w:type="spellStart"/>
      <w:r w:rsidRPr="001C0F2F">
        <w:t>sesuatu</w:t>
      </w:r>
      <w:proofErr w:type="spellEnd"/>
      <w:r w:rsidRPr="001C0F2F">
        <w:t xml:space="preserve"> </w:t>
      </w:r>
      <w:proofErr w:type="spellStart"/>
      <w:r w:rsidRPr="001C0F2F">
        <w:t>hak</w:t>
      </w:r>
      <w:proofErr w:type="spellEnd"/>
      <w:r w:rsidRPr="001C0F2F">
        <w:t xml:space="preserve"> pada </w:t>
      </w:r>
      <w:proofErr w:type="spellStart"/>
      <w:r w:rsidRPr="001C0F2F">
        <w:t>suatu</w:t>
      </w:r>
      <w:proofErr w:type="spellEnd"/>
      <w:r w:rsidRPr="001C0F2F">
        <w:t xml:space="preserve"> </w:t>
      </w:r>
      <w:proofErr w:type="spellStart"/>
      <w:r w:rsidRPr="001C0F2F">
        <w:t>pihak</w:t>
      </w:r>
      <w:proofErr w:type="spellEnd"/>
      <w:r w:rsidRPr="001C0F2F">
        <w:t xml:space="preserve"> </w:t>
      </w:r>
      <w:proofErr w:type="spellStart"/>
      <w:r w:rsidRPr="001C0F2F">
        <w:t>untuk</w:t>
      </w:r>
      <w:proofErr w:type="spellEnd"/>
      <w:r w:rsidRPr="001C0F2F">
        <w:t xml:space="preserve"> </w:t>
      </w:r>
      <w:proofErr w:type="spellStart"/>
      <w:r w:rsidRPr="001C0F2F">
        <w:t>memperoleh</w:t>
      </w:r>
      <w:proofErr w:type="spellEnd"/>
      <w:r w:rsidRPr="001C0F2F">
        <w:t xml:space="preserve"> </w:t>
      </w:r>
      <w:proofErr w:type="spellStart"/>
      <w:r w:rsidRPr="001C0F2F">
        <w:t>prestasi</w:t>
      </w:r>
      <w:proofErr w:type="spellEnd"/>
      <w:r w:rsidRPr="001C0F2F">
        <w:t xml:space="preserve"> dan </w:t>
      </w:r>
      <w:proofErr w:type="spellStart"/>
      <w:r w:rsidRPr="001C0F2F">
        <w:t>sekaligus</w:t>
      </w:r>
      <w:proofErr w:type="spellEnd"/>
      <w:r w:rsidRPr="001C0F2F">
        <w:t xml:space="preserve"> </w:t>
      </w:r>
      <w:proofErr w:type="spellStart"/>
      <w:r w:rsidRPr="001C0F2F">
        <w:t>mewajibkan</w:t>
      </w:r>
      <w:proofErr w:type="spellEnd"/>
      <w:r w:rsidRPr="001C0F2F">
        <w:t xml:space="preserve"> pada </w:t>
      </w:r>
      <w:proofErr w:type="spellStart"/>
      <w:r w:rsidRPr="001C0F2F">
        <w:t>pihak</w:t>
      </w:r>
      <w:proofErr w:type="spellEnd"/>
      <w:r w:rsidRPr="001C0F2F">
        <w:t xml:space="preserve"> lain </w:t>
      </w:r>
      <w:proofErr w:type="spellStart"/>
      <w:r w:rsidRPr="001C0F2F">
        <w:t>untuk</w:t>
      </w:r>
      <w:proofErr w:type="spellEnd"/>
      <w:r w:rsidRPr="001C0F2F">
        <w:t xml:space="preserve"> </w:t>
      </w:r>
      <w:proofErr w:type="spellStart"/>
      <w:r w:rsidRPr="001C0F2F">
        <w:t>menunaikan</w:t>
      </w:r>
      <w:proofErr w:type="spellEnd"/>
      <w:r w:rsidRPr="001C0F2F">
        <w:t xml:space="preserve"> </w:t>
      </w:r>
      <w:proofErr w:type="spellStart"/>
      <w:r w:rsidRPr="001C0F2F">
        <w:t>prestasi</w:t>
      </w:r>
      <w:proofErr w:type="spellEnd"/>
      <w:r>
        <w:t>.</w:t>
      </w:r>
      <w:r>
        <w:rPr>
          <w:rStyle w:val="FootnoteReference"/>
        </w:rPr>
        <w:footnoteReference w:id="28"/>
      </w:r>
    </w:p>
    <w:p w:rsidR="00582688" w:rsidRDefault="001C0F2F" w:rsidP="00D00EF3">
      <w:pPr>
        <w:pStyle w:val="BodyText"/>
        <w:ind w:firstLine="566"/>
        <w:jc w:val="both"/>
      </w:pPr>
      <w:r>
        <w:t xml:space="preserve">Mariam </w:t>
      </w:r>
      <w:proofErr w:type="spellStart"/>
      <w:r>
        <w:t>Darus</w:t>
      </w:r>
      <w:proofErr w:type="spellEnd"/>
      <w:r>
        <w:t xml:space="preserve"> </w:t>
      </w:r>
      <w:proofErr w:type="spellStart"/>
      <w:r>
        <w:t>Badrulzaman</w:t>
      </w:r>
      <w:proofErr w:type="spellEnd"/>
      <w:r>
        <w:t xml:space="preserve"> </w:t>
      </w:r>
      <w:proofErr w:type="spellStart"/>
      <w:r>
        <w:t>mengklasifikasikan</w:t>
      </w:r>
      <w:proofErr w:type="spellEnd"/>
      <w:r>
        <w:t xml:space="preserve"> </w:t>
      </w:r>
      <w:r>
        <w:rPr>
          <w:i/>
        </w:rPr>
        <w:t xml:space="preserve">standard contract </w:t>
      </w:r>
      <w:proofErr w:type="spellStart"/>
      <w:r>
        <w:t>tersebut</w:t>
      </w:r>
      <w:proofErr w:type="spellEnd"/>
      <w:r>
        <w:t xml:space="preserve"> </w:t>
      </w:r>
      <w:proofErr w:type="spellStart"/>
      <w:r>
        <w:t>ke</w:t>
      </w:r>
      <w:proofErr w:type="spellEnd"/>
      <w:r>
        <w:t xml:space="preserve"> </w:t>
      </w:r>
      <w:proofErr w:type="spellStart"/>
      <w:r>
        <w:t>dalam</w:t>
      </w:r>
      <w:proofErr w:type="spellEnd"/>
      <w:r>
        <w:t xml:space="preserve"> 2 (</w:t>
      </w:r>
      <w:proofErr w:type="spellStart"/>
      <w:r>
        <w:t>dua</w:t>
      </w:r>
      <w:proofErr w:type="spellEnd"/>
      <w:r>
        <w:t xml:space="preserve">) </w:t>
      </w:r>
      <w:proofErr w:type="spellStart"/>
      <w:r>
        <w:t>kelompok</w:t>
      </w:r>
      <w:proofErr w:type="spellEnd"/>
      <w:r>
        <w:t xml:space="preserve">. </w:t>
      </w:r>
      <w:proofErr w:type="spellStart"/>
      <w:r>
        <w:t>Pertama</w:t>
      </w:r>
      <w:proofErr w:type="spellEnd"/>
      <w:r>
        <w:t xml:space="preserve">, </w:t>
      </w:r>
      <w:proofErr w:type="spellStart"/>
      <w:r>
        <w:t>perjanjian</w:t>
      </w:r>
      <w:proofErr w:type="spellEnd"/>
      <w:r>
        <w:t xml:space="preserve"> </w:t>
      </w:r>
      <w:proofErr w:type="spellStart"/>
      <w:r>
        <w:t>standar</w:t>
      </w:r>
      <w:proofErr w:type="spellEnd"/>
      <w:r>
        <w:t xml:space="preserve"> </w:t>
      </w:r>
      <w:proofErr w:type="spellStart"/>
      <w:r>
        <w:t>umum</w:t>
      </w:r>
      <w:proofErr w:type="spellEnd"/>
      <w:r>
        <w:t xml:space="preserve"> </w:t>
      </w:r>
      <w:proofErr w:type="spellStart"/>
      <w:r>
        <w:t>yaitu</w:t>
      </w:r>
      <w:proofErr w:type="spellEnd"/>
      <w:r>
        <w:t xml:space="preserve"> </w:t>
      </w:r>
      <w:proofErr w:type="spellStart"/>
      <w:r>
        <w:t>perjanjian</w:t>
      </w:r>
      <w:proofErr w:type="spellEnd"/>
      <w:r>
        <w:t xml:space="preserve"> yang </w:t>
      </w:r>
      <w:proofErr w:type="spellStart"/>
      <w:r>
        <w:t>bentuk</w:t>
      </w:r>
      <w:proofErr w:type="spellEnd"/>
      <w:r>
        <w:t xml:space="preserve"> dan </w:t>
      </w:r>
      <w:proofErr w:type="spellStart"/>
      <w:r>
        <w:t>isinya</w:t>
      </w:r>
      <w:proofErr w:type="spellEnd"/>
      <w:r>
        <w:t xml:space="preserve"> </w:t>
      </w:r>
      <w:proofErr w:type="spellStart"/>
      <w:r>
        <w:t>telah</w:t>
      </w:r>
      <w:proofErr w:type="spellEnd"/>
      <w:r>
        <w:t xml:space="preserve"> </w:t>
      </w:r>
      <w:proofErr w:type="spellStart"/>
      <w:r>
        <w:t>dipersiapkan</w:t>
      </w:r>
      <w:proofErr w:type="spellEnd"/>
      <w:r>
        <w:t xml:space="preserve"> </w:t>
      </w:r>
      <w:proofErr w:type="spellStart"/>
      <w:r>
        <w:t>terlebih</w:t>
      </w:r>
      <w:proofErr w:type="spellEnd"/>
      <w:r>
        <w:t xml:space="preserve"> </w:t>
      </w:r>
      <w:proofErr w:type="spellStart"/>
      <w:r>
        <w:t>dahulu</w:t>
      </w:r>
      <w:proofErr w:type="spellEnd"/>
      <w:r>
        <w:t xml:space="preserve"> oleh </w:t>
      </w:r>
      <w:proofErr w:type="spellStart"/>
      <w:r>
        <w:t>kreditor</w:t>
      </w:r>
      <w:proofErr w:type="spellEnd"/>
      <w:r>
        <w:t xml:space="preserve"> </w:t>
      </w:r>
      <w:proofErr w:type="spellStart"/>
      <w:r>
        <w:t>kemudian</w:t>
      </w:r>
      <w:proofErr w:type="spellEnd"/>
      <w:r>
        <w:t xml:space="preserve"> </w:t>
      </w:r>
      <w:proofErr w:type="spellStart"/>
      <w:r>
        <w:t>disodorkan</w:t>
      </w:r>
      <w:proofErr w:type="spellEnd"/>
      <w:r>
        <w:t xml:space="preserve"> pada </w:t>
      </w:r>
      <w:proofErr w:type="spellStart"/>
      <w:r>
        <w:t>debitor</w:t>
      </w:r>
      <w:proofErr w:type="spellEnd"/>
      <w:r>
        <w:t xml:space="preserve">. </w:t>
      </w:r>
      <w:proofErr w:type="spellStart"/>
      <w:r>
        <w:t>Kedua</w:t>
      </w:r>
      <w:proofErr w:type="spellEnd"/>
      <w:r>
        <w:t xml:space="preserve">, </w:t>
      </w:r>
      <w:proofErr w:type="spellStart"/>
      <w:r>
        <w:t>perjanjian</w:t>
      </w:r>
      <w:proofErr w:type="spellEnd"/>
      <w:r>
        <w:t xml:space="preserve"> </w:t>
      </w:r>
      <w:proofErr w:type="spellStart"/>
      <w:r>
        <w:t>standar</w:t>
      </w:r>
      <w:proofErr w:type="spellEnd"/>
      <w:r>
        <w:t xml:space="preserve"> </w:t>
      </w:r>
      <w:proofErr w:type="spellStart"/>
      <w:r>
        <w:t>khusus</w:t>
      </w:r>
      <w:proofErr w:type="spellEnd"/>
      <w:r>
        <w:t xml:space="preserve"> </w:t>
      </w:r>
      <w:proofErr w:type="spellStart"/>
      <w:r>
        <w:t>yaitu</w:t>
      </w:r>
      <w:proofErr w:type="spellEnd"/>
      <w:r>
        <w:t xml:space="preserve"> </w:t>
      </w:r>
      <w:proofErr w:type="spellStart"/>
      <w:r>
        <w:t>perjanjian</w:t>
      </w:r>
      <w:proofErr w:type="spellEnd"/>
      <w:r>
        <w:t xml:space="preserve"> </w:t>
      </w:r>
      <w:proofErr w:type="spellStart"/>
      <w:r>
        <w:t>ini</w:t>
      </w:r>
      <w:proofErr w:type="spellEnd"/>
      <w:r>
        <w:t xml:space="preserve"> </w:t>
      </w:r>
      <w:proofErr w:type="spellStart"/>
      <w:r>
        <w:t>ditetapkan</w:t>
      </w:r>
      <w:proofErr w:type="spellEnd"/>
      <w:r>
        <w:t xml:space="preserve"> oleh </w:t>
      </w:r>
      <w:proofErr w:type="spellStart"/>
      <w:r>
        <w:t>pemerintah</w:t>
      </w:r>
      <w:proofErr w:type="spellEnd"/>
      <w:r>
        <w:t xml:space="preserve"> </w:t>
      </w:r>
      <w:proofErr w:type="spellStart"/>
      <w:r>
        <w:t>secara</w:t>
      </w:r>
      <w:proofErr w:type="spellEnd"/>
      <w:r>
        <w:t xml:space="preserve"> </w:t>
      </w:r>
      <w:proofErr w:type="spellStart"/>
      <w:r>
        <w:t>sepihak</w:t>
      </w:r>
      <w:proofErr w:type="spellEnd"/>
      <w:r>
        <w:t xml:space="preserve"> dan </w:t>
      </w:r>
      <w:proofErr w:type="spellStart"/>
      <w:r>
        <w:t>diberlakukan</w:t>
      </w:r>
      <w:proofErr w:type="spellEnd"/>
      <w:r>
        <w:t xml:space="preserve"> </w:t>
      </w:r>
      <w:proofErr w:type="spellStart"/>
      <w:r>
        <w:t>bagi</w:t>
      </w:r>
      <w:proofErr w:type="spellEnd"/>
      <w:r>
        <w:t xml:space="preserve"> para</w:t>
      </w:r>
      <w:r>
        <w:rPr>
          <w:spacing w:val="-3"/>
        </w:rPr>
        <w:t xml:space="preserve"> </w:t>
      </w:r>
      <w:proofErr w:type="spellStart"/>
      <w:r>
        <w:t>pihak</w:t>
      </w:r>
      <w:proofErr w:type="spellEnd"/>
      <w:r>
        <w:t>.</w:t>
      </w:r>
      <w:r w:rsidR="00EE6215">
        <w:t xml:space="preserve"> </w:t>
      </w:r>
    </w:p>
    <w:p w:rsidR="00D00EF3" w:rsidRPr="00D00EF3" w:rsidRDefault="00D00EF3" w:rsidP="00D00EF3">
      <w:pPr>
        <w:ind w:firstLine="566"/>
        <w:jc w:val="both"/>
        <w:rPr>
          <w:rFonts w:asciiTheme="majorBidi" w:hAnsiTheme="majorBidi" w:cstheme="majorBidi"/>
          <w:sz w:val="24"/>
          <w:szCs w:val="24"/>
        </w:rPr>
      </w:pPr>
      <w:proofErr w:type="spellStart"/>
      <w:r w:rsidRPr="00D00EF3">
        <w:rPr>
          <w:rFonts w:asciiTheme="majorBidi" w:hAnsiTheme="majorBidi" w:cstheme="majorBidi"/>
          <w:sz w:val="24"/>
          <w:szCs w:val="24"/>
        </w:rPr>
        <w:t>Konsekuensi</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hukum</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dari</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tidak</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terpenuhinya</w:t>
      </w:r>
      <w:proofErr w:type="spellEnd"/>
      <w:r w:rsidRPr="00D00EF3">
        <w:rPr>
          <w:rFonts w:asciiTheme="majorBidi" w:hAnsiTheme="majorBidi" w:cstheme="majorBidi"/>
          <w:sz w:val="24"/>
          <w:szCs w:val="24"/>
        </w:rPr>
        <w:t xml:space="preserve"> salah </w:t>
      </w:r>
      <w:proofErr w:type="spellStart"/>
      <w:r w:rsidRPr="00D00EF3">
        <w:rPr>
          <w:rFonts w:asciiTheme="majorBidi" w:hAnsiTheme="majorBidi" w:cstheme="majorBidi"/>
          <w:sz w:val="24"/>
          <w:szCs w:val="24"/>
        </w:rPr>
        <w:t>satu</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atau</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lebih</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dari</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syarat-syarat</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sahnya</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perjanjian</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tersebut</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bervariasi</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mengikuti</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syarat</w:t>
      </w:r>
      <w:proofErr w:type="spellEnd"/>
      <w:r w:rsidRPr="00D00EF3">
        <w:rPr>
          <w:rFonts w:asciiTheme="majorBidi" w:hAnsiTheme="majorBidi" w:cstheme="majorBidi"/>
          <w:sz w:val="24"/>
          <w:szCs w:val="24"/>
        </w:rPr>
        <w:t xml:space="preserve"> mana yang </w:t>
      </w:r>
      <w:proofErr w:type="spellStart"/>
      <w:r w:rsidRPr="00D00EF3">
        <w:rPr>
          <w:rFonts w:asciiTheme="majorBidi" w:hAnsiTheme="majorBidi" w:cstheme="majorBidi"/>
          <w:sz w:val="24"/>
          <w:szCs w:val="24"/>
        </w:rPr>
        <w:t>dilanggar</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Konsekuensi</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hukum</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tersebut</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adalah</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sebagai</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berikut</w:t>
      </w:r>
      <w:proofErr w:type="spellEnd"/>
      <w:r w:rsidRPr="00D00EF3">
        <w:rPr>
          <w:rFonts w:asciiTheme="majorBidi" w:hAnsiTheme="majorBidi" w:cstheme="majorBidi"/>
          <w:sz w:val="24"/>
          <w:szCs w:val="24"/>
        </w:rPr>
        <w:t xml:space="preserve">: (1) </w:t>
      </w:r>
      <w:proofErr w:type="spellStart"/>
      <w:r w:rsidRPr="00D00EF3">
        <w:rPr>
          <w:rFonts w:asciiTheme="majorBidi" w:hAnsiTheme="majorBidi" w:cstheme="majorBidi"/>
          <w:sz w:val="24"/>
          <w:szCs w:val="24"/>
        </w:rPr>
        <w:t>Batal</w:t>
      </w:r>
      <w:proofErr w:type="spellEnd"/>
      <w:r w:rsidRPr="00D00EF3">
        <w:rPr>
          <w:rFonts w:asciiTheme="majorBidi" w:hAnsiTheme="majorBidi" w:cstheme="majorBidi"/>
          <w:sz w:val="24"/>
          <w:szCs w:val="24"/>
        </w:rPr>
        <w:t xml:space="preserve"> demi </w:t>
      </w:r>
      <w:proofErr w:type="spellStart"/>
      <w:r w:rsidRPr="00D00EF3">
        <w:rPr>
          <w:rFonts w:asciiTheme="majorBidi" w:hAnsiTheme="majorBidi" w:cstheme="majorBidi"/>
          <w:sz w:val="24"/>
          <w:szCs w:val="24"/>
        </w:rPr>
        <w:t>hukum</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netig</w:t>
      </w:r>
      <w:proofErr w:type="spellEnd"/>
      <w:r w:rsidRPr="00D00EF3">
        <w:rPr>
          <w:rFonts w:asciiTheme="majorBidi" w:hAnsiTheme="majorBidi" w:cstheme="majorBidi"/>
          <w:sz w:val="24"/>
          <w:szCs w:val="24"/>
        </w:rPr>
        <w:t xml:space="preserve">, null and void), </w:t>
      </w:r>
      <w:proofErr w:type="spellStart"/>
      <w:r w:rsidRPr="00D00EF3">
        <w:rPr>
          <w:rFonts w:asciiTheme="majorBidi" w:hAnsiTheme="majorBidi" w:cstheme="majorBidi"/>
          <w:sz w:val="24"/>
          <w:szCs w:val="24"/>
        </w:rPr>
        <w:t>misalnya</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dalam</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hal</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dilanggarnya</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syarat</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objektif</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dalam</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Pasal</w:t>
      </w:r>
      <w:proofErr w:type="spellEnd"/>
      <w:r w:rsidRPr="00D00EF3">
        <w:rPr>
          <w:rFonts w:asciiTheme="majorBidi" w:hAnsiTheme="majorBidi" w:cstheme="majorBidi"/>
          <w:sz w:val="24"/>
          <w:szCs w:val="24"/>
        </w:rPr>
        <w:t xml:space="preserve"> 1320 </w:t>
      </w:r>
      <w:proofErr w:type="spellStart"/>
      <w:r w:rsidRPr="00D00EF3">
        <w:rPr>
          <w:rFonts w:asciiTheme="majorBidi" w:hAnsiTheme="majorBidi" w:cstheme="majorBidi"/>
          <w:sz w:val="24"/>
          <w:szCs w:val="24"/>
        </w:rPr>
        <w:t>KUHPerdata</w:t>
      </w:r>
      <w:proofErr w:type="spellEnd"/>
      <w:r w:rsidRPr="00D00EF3">
        <w:rPr>
          <w:rFonts w:asciiTheme="majorBidi" w:hAnsiTheme="majorBidi" w:cstheme="majorBidi"/>
          <w:sz w:val="24"/>
          <w:szCs w:val="24"/>
        </w:rPr>
        <w:t xml:space="preserve">; (2) </w:t>
      </w:r>
      <w:proofErr w:type="spellStart"/>
      <w:r w:rsidRPr="00D00EF3">
        <w:rPr>
          <w:rFonts w:asciiTheme="majorBidi" w:hAnsiTheme="majorBidi" w:cstheme="majorBidi"/>
          <w:sz w:val="24"/>
          <w:szCs w:val="24"/>
        </w:rPr>
        <w:t>Dapat</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dibatalkan</w:t>
      </w:r>
      <w:proofErr w:type="spellEnd"/>
      <w:r w:rsidRPr="00D00EF3">
        <w:rPr>
          <w:rFonts w:asciiTheme="majorBidi" w:hAnsiTheme="majorBidi" w:cstheme="majorBidi"/>
          <w:sz w:val="24"/>
          <w:szCs w:val="24"/>
        </w:rPr>
        <w:t>(</w:t>
      </w:r>
      <w:proofErr w:type="spellStart"/>
      <w:r w:rsidRPr="00D00EF3">
        <w:rPr>
          <w:rFonts w:asciiTheme="majorBidi" w:hAnsiTheme="majorBidi" w:cstheme="majorBidi"/>
          <w:sz w:val="24"/>
          <w:szCs w:val="24"/>
        </w:rPr>
        <w:t>vernieetigbaar</w:t>
      </w:r>
      <w:proofErr w:type="spellEnd"/>
      <w:r w:rsidRPr="00D00EF3">
        <w:rPr>
          <w:rFonts w:asciiTheme="majorBidi" w:hAnsiTheme="majorBidi" w:cstheme="majorBidi"/>
          <w:sz w:val="24"/>
          <w:szCs w:val="24"/>
        </w:rPr>
        <w:t xml:space="preserve">, voidable), </w:t>
      </w:r>
      <w:proofErr w:type="spellStart"/>
      <w:r w:rsidRPr="00D00EF3">
        <w:rPr>
          <w:rFonts w:asciiTheme="majorBidi" w:hAnsiTheme="majorBidi" w:cstheme="majorBidi"/>
          <w:sz w:val="24"/>
          <w:szCs w:val="24"/>
        </w:rPr>
        <w:t>misalnya</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dalam</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hal</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tidak</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terpenuhinya</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syarat</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subjektif</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dalam</w:t>
      </w:r>
      <w:proofErr w:type="spellEnd"/>
      <w:r w:rsidRPr="00D00EF3">
        <w:rPr>
          <w:rFonts w:asciiTheme="majorBidi" w:hAnsiTheme="majorBidi" w:cstheme="majorBidi"/>
          <w:sz w:val="24"/>
          <w:szCs w:val="24"/>
        </w:rPr>
        <w:t xml:space="preserve"> </w:t>
      </w:r>
      <w:proofErr w:type="spellStart"/>
      <w:r w:rsidRPr="00D00EF3">
        <w:rPr>
          <w:rFonts w:asciiTheme="majorBidi" w:hAnsiTheme="majorBidi" w:cstheme="majorBidi"/>
          <w:sz w:val="24"/>
          <w:szCs w:val="24"/>
        </w:rPr>
        <w:t>Pasal</w:t>
      </w:r>
      <w:proofErr w:type="spellEnd"/>
      <w:r w:rsidRPr="00D00EF3">
        <w:rPr>
          <w:rFonts w:asciiTheme="majorBidi" w:hAnsiTheme="majorBidi" w:cstheme="majorBidi"/>
          <w:sz w:val="24"/>
          <w:szCs w:val="24"/>
        </w:rPr>
        <w:t xml:space="preserve"> 1320 </w:t>
      </w:r>
      <w:proofErr w:type="spellStart"/>
      <w:r w:rsidRPr="00D00EF3">
        <w:rPr>
          <w:rFonts w:asciiTheme="majorBidi" w:hAnsiTheme="majorBidi" w:cstheme="majorBidi"/>
          <w:sz w:val="24"/>
          <w:szCs w:val="24"/>
        </w:rPr>
        <w:t>KUHPerdata</w:t>
      </w:r>
      <w:proofErr w:type="spellEnd"/>
      <w:r w:rsidRPr="00D00EF3">
        <w:rPr>
          <w:rFonts w:asciiTheme="majorBidi" w:hAnsiTheme="majorBidi" w:cstheme="majorBidi"/>
          <w:sz w:val="24"/>
          <w:szCs w:val="24"/>
        </w:rPr>
        <w:t>.</w:t>
      </w:r>
    </w:p>
    <w:p w:rsidR="00D00EF3" w:rsidRDefault="00D00EF3" w:rsidP="00D00EF3">
      <w:pPr>
        <w:pStyle w:val="BodyText"/>
        <w:ind w:firstLine="566"/>
        <w:jc w:val="both"/>
      </w:pPr>
    </w:p>
    <w:p w:rsidR="00FE636E" w:rsidRPr="00FE636E" w:rsidRDefault="00FE636E" w:rsidP="00FB65B3">
      <w:pPr>
        <w:pStyle w:val="BodyText"/>
        <w:numPr>
          <w:ilvl w:val="0"/>
          <w:numId w:val="16"/>
        </w:numPr>
        <w:ind w:left="0" w:hanging="426"/>
        <w:jc w:val="both"/>
        <w:rPr>
          <w:color w:val="000000"/>
        </w:rPr>
      </w:pPr>
      <w:r>
        <w:rPr>
          <w:b/>
          <w:lang w:val="id-ID"/>
        </w:rPr>
        <w:t xml:space="preserve">PENUTUP </w:t>
      </w:r>
    </w:p>
    <w:p w:rsidR="00357A48" w:rsidRPr="00FB65B3" w:rsidRDefault="00357A48" w:rsidP="00FB65B3">
      <w:pPr>
        <w:pStyle w:val="BodyText"/>
        <w:jc w:val="both"/>
        <w:rPr>
          <w:color w:val="000000"/>
        </w:rPr>
      </w:pPr>
      <w:proofErr w:type="spellStart"/>
      <w:r w:rsidRPr="000B74CC">
        <w:rPr>
          <w:iCs/>
          <w:color w:val="000000"/>
        </w:rPr>
        <w:t>Standart</w:t>
      </w:r>
      <w:proofErr w:type="spellEnd"/>
      <w:r w:rsidRPr="000B74CC">
        <w:rPr>
          <w:iCs/>
          <w:color w:val="000000"/>
        </w:rPr>
        <w:t xml:space="preserve"> </w:t>
      </w:r>
      <w:r w:rsidRPr="000B74CC">
        <w:rPr>
          <w:color w:val="000000"/>
        </w:rPr>
        <w:t xml:space="preserve">yang </w:t>
      </w:r>
      <w:proofErr w:type="spellStart"/>
      <w:r w:rsidRPr="000B74CC">
        <w:rPr>
          <w:color w:val="000000"/>
        </w:rPr>
        <w:t>dapat</w:t>
      </w:r>
      <w:proofErr w:type="spellEnd"/>
      <w:r w:rsidRPr="000B74CC">
        <w:rPr>
          <w:color w:val="000000"/>
        </w:rPr>
        <w:t xml:space="preserve"> </w:t>
      </w:r>
      <w:proofErr w:type="spellStart"/>
      <w:r w:rsidRPr="000B74CC">
        <w:rPr>
          <w:color w:val="000000"/>
        </w:rPr>
        <w:t>dipakai</w:t>
      </w:r>
      <w:proofErr w:type="spellEnd"/>
      <w:r w:rsidRPr="000B74CC">
        <w:rPr>
          <w:color w:val="000000"/>
        </w:rPr>
        <w:t xml:space="preserve"> </w:t>
      </w:r>
      <w:proofErr w:type="spellStart"/>
      <w:r w:rsidRPr="000B74CC">
        <w:rPr>
          <w:color w:val="000000"/>
        </w:rPr>
        <w:t>untuk</w:t>
      </w:r>
      <w:proofErr w:type="spellEnd"/>
      <w:r w:rsidRPr="000B74CC">
        <w:rPr>
          <w:color w:val="000000"/>
        </w:rPr>
        <w:t xml:space="preserve"> </w:t>
      </w:r>
      <w:proofErr w:type="spellStart"/>
      <w:r w:rsidRPr="000B74CC">
        <w:rPr>
          <w:color w:val="000000"/>
        </w:rPr>
        <w:t>menentukan</w:t>
      </w:r>
      <w:proofErr w:type="spellEnd"/>
      <w:r w:rsidRPr="000B74CC">
        <w:rPr>
          <w:color w:val="000000"/>
        </w:rPr>
        <w:t xml:space="preserve"> </w:t>
      </w:r>
      <w:proofErr w:type="spellStart"/>
      <w:r w:rsidRPr="000B74CC">
        <w:rPr>
          <w:color w:val="000000"/>
        </w:rPr>
        <w:t>suatu</w:t>
      </w:r>
      <w:proofErr w:type="spellEnd"/>
      <w:r w:rsidRPr="000B74CC">
        <w:rPr>
          <w:color w:val="000000"/>
        </w:rPr>
        <w:t xml:space="preserve"> </w:t>
      </w:r>
      <w:proofErr w:type="spellStart"/>
      <w:r w:rsidRPr="000B74CC">
        <w:rPr>
          <w:color w:val="000000"/>
        </w:rPr>
        <w:t>perjanjian</w:t>
      </w:r>
      <w:proofErr w:type="spellEnd"/>
      <w:r w:rsidRPr="000B74CC">
        <w:rPr>
          <w:color w:val="000000"/>
        </w:rPr>
        <w:t xml:space="preserve"> </w:t>
      </w:r>
      <w:proofErr w:type="spellStart"/>
      <w:r w:rsidRPr="000B74CC">
        <w:rPr>
          <w:color w:val="000000"/>
        </w:rPr>
        <w:t>telah</w:t>
      </w:r>
      <w:proofErr w:type="spellEnd"/>
      <w:r w:rsidRPr="00357A48">
        <w:rPr>
          <w:color w:val="000000"/>
        </w:rPr>
        <w:t xml:space="preserve"> </w:t>
      </w:r>
      <w:proofErr w:type="spellStart"/>
      <w:r w:rsidRPr="00357A48">
        <w:rPr>
          <w:color w:val="000000"/>
        </w:rPr>
        <w:t>memenuhi</w:t>
      </w:r>
      <w:proofErr w:type="spellEnd"/>
      <w:r w:rsidRPr="00357A48">
        <w:rPr>
          <w:color w:val="000000"/>
        </w:rPr>
        <w:t xml:space="preserve"> </w:t>
      </w:r>
      <w:proofErr w:type="spellStart"/>
      <w:r w:rsidRPr="00357A48">
        <w:rPr>
          <w:color w:val="000000"/>
        </w:rPr>
        <w:t>asas</w:t>
      </w:r>
      <w:proofErr w:type="spellEnd"/>
      <w:r w:rsidRPr="00357A48">
        <w:rPr>
          <w:color w:val="000000"/>
        </w:rPr>
        <w:t xml:space="preserve"> </w:t>
      </w:r>
      <w:proofErr w:type="spellStart"/>
      <w:r w:rsidRPr="00357A48">
        <w:rPr>
          <w:color w:val="000000"/>
        </w:rPr>
        <w:t>itikad</w:t>
      </w:r>
      <w:proofErr w:type="spellEnd"/>
      <w:r w:rsidRPr="00357A48">
        <w:rPr>
          <w:color w:val="000000"/>
        </w:rPr>
        <w:t xml:space="preserve"> </w:t>
      </w:r>
      <w:proofErr w:type="spellStart"/>
      <w:r w:rsidRPr="00357A48">
        <w:rPr>
          <w:color w:val="000000"/>
        </w:rPr>
        <w:t>baik</w:t>
      </w:r>
      <w:proofErr w:type="spellEnd"/>
      <w:r w:rsidRPr="00357A48">
        <w:rPr>
          <w:color w:val="000000"/>
        </w:rPr>
        <w:t xml:space="preserve"> </w:t>
      </w:r>
      <w:proofErr w:type="spellStart"/>
      <w:r w:rsidRPr="00357A48">
        <w:rPr>
          <w:color w:val="000000"/>
        </w:rPr>
        <w:t>adalah</w:t>
      </w:r>
      <w:proofErr w:type="spellEnd"/>
      <w:r w:rsidRPr="00357A48">
        <w:rPr>
          <w:color w:val="000000"/>
        </w:rPr>
        <w:t xml:space="preserve"> </w:t>
      </w:r>
      <w:proofErr w:type="spellStart"/>
      <w:r w:rsidRPr="00357A48">
        <w:rPr>
          <w:color w:val="000000"/>
        </w:rPr>
        <w:t>dilihat</w:t>
      </w:r>
      <w:proofErr w:type="spellEnd"/>
      <w:r w:rsidRPr="00357A48">
        <w:rPr>
          <w:color w:val="000000"/>
        </w:rPr>
        <w:t xml:space="preserve"> </w:t>
      </w:r>
      <w:proofErr w:type="spellStart"/>
      <w:r w:rsidRPr="00357A48">
        <w:rPr>
          <w:color w:val="000000"/>
        </w:rPr>
        <w:t>dari</w:t>
      </w:r>
      <w:proofErr w:type="spellEnd"/>
      <w:r w:rsidRPr="00357A48">
        <w:rPr>
          <w:color w:val="000000"/>
        </w:rPr>
        <w:t xml:space="preserve"> 2 (</w:t>
      </w:r>
      <w:proofErr w:type="spellStart"/>
      <w:r w:rsidRPr="00357A48">
        <w:rPr>
          <w:color w:val="000000"/>
        </w:rPr>
        <w:t>dua</w:t>
      </w:r>
      <w:proofErr w:type="spellEnd"/>
      <w:r w:rsidRPr="00357A48">
        <w:rPr>
          <w:color w:val="000000"/>
        </w:rPr>
        <w:t xml:space="preserve">) </w:t>
      </w:r>
      <w:proofErr w:type="spellStart"/>
      <w:r w:rsidRPr="00357A48">
        <w:rPr>
          <w:color w:val="000000"/>
        </w:rPr>
        <w:t>aspek</w:t>
      </w:r>
      <w:proofErr w:type="spellEnd"/>
      <w:r w:rsidRPr="00357A48">
        <w:rPr>
          <w:color w:val="000000"/>
        </w:rPr>
        <w:t xml:space="preserve">, </w:t>
      </w:r>
      <w:proofErr w:type="spellStart"/>
      <w:r w:rsidRPr="00357A48">
        <w:rPr>
          <w:color w:val="000000"/>
        </w:rPr>
        <w:t>yaitu</w:t>
      </w:r>
      <w:proofErr w:type="spellEnd"/>
      <w:r w:rsidRPr="00357A48">
        <w:rPr>
          <w:color w:val="000000"/>
        </w:rPr>
        <w:t xml:space="preserve"> </w:t>
      </w:r>
      <w:proofErr w:type="spellStart"/>
      <w:r w:rsidRPr="00357A48">
        <w:rPr>
          <w:color w:val="000000"/>
        </w:rPr>
        <w:t>aspek</w:t>
      </w:r>
      <w:proofErr w:type="spellEnd"/>
      <w:r w:rsidRPr="00357A48">
        <w:rPr>
          <w:color w:val="000000"/>
        </w:rPr>
        <w:t xml:space="preserve"> </w:t>
      </w:r>
      <w:proofErr w:type="spellStart"/>
      <w:r w:rsidRPr="00357A48">
        <w:rPr>
          <w:color w:val="000000"/>
        </w:rPr>
        <w:t>subjektif</w:t>
      </w:r>
      <w:proofErr w:type="spellEnd"/>
      <w:r w:rsidRPr="00357A48">
        <w:rPr>
          <w:color w:val="000000"/>
        </w:rPr>
        <w:t xml:space="preserve"> dan </w:t>
      </w:r>
      <w:proofErr w:type="spellStart"/>
      <w:r w:rsidRPr="00357A48">
        <w:rPr>
          <w:color w:val="000000"/>
        </w:rPr>
        <w:t>objektif</w:t>
      </w:r>
      <w:proofErr w:type="spellEnd"/>
      <w:r w:rsidRPr="00357A48">
        <w:rPr>
          <w:color w:val="000000"/>
        </w:rPr>
        <w:t xml:space="preserve">. </w:t>
      </w:r>
      <w:proofErr w:type="spellStart"/>
      <w:r w:rsidRPr="00357A48">
        <w:rPr>
          <w:color w:val="000000"/>
        </w:rPr>
        <w:t>Aspek</w:t>
      </w:r>
      <w:proofErr w:type="spellEnd"/>
      <w:r w:rsidRPr="00357A48">
        <w:rPr>
          <w:color w:val="000000"/>
        </w:rPr>
        <w:t xml:space="preserve"> </w:t>
      </w:r>
      <w:proofErr w:type="spellStart"/>
      <w:r w:rsidRPr="00357A48">
        <w:rPr>
          <w:color w:val="000000"/>
        </w:rPr>
        <w:t>subjektif</w:t>
      </w:r>
      <w:proofErr w:type="spellEnd"/>
      <w:r w:rsidRPr="00357A48">
        <w:rPr>
          <w:color w:val="000000"/>
        </w:rPr>
        <w:t xml:space="preserve"> </w:t>
      </w:r>
      <w:proofErr w:type="spellStart"/>
      <w:r w:rsidRPr="00357A48">
        <w:rPr>
          <w:color w:val="000000"/>
        </w:rPr>
        <w:t>dimana</w:t>
      </w:r>
      <w:proofErr w:type="spellEnd"/>
      <w:r w:rsidRPr="00357A48">
        <w:rPr>
          <w:color w:val="000000"/>
        </w:rPr>
        <w:t xml:space="preserve"> para </w:t>
      </w:r>
      <w:proofErr w:type="spellStart"/>
      <w:r w:rsidRPr="00357A48">
        <w:rPr>
          <w:color w:val="000000"/>
        </w:rPr>
        <w:t>pihak</w:t>
      </w:r>
      <w:proofErr w:type="spellEnd"/>
      <w:r w:rsidRPr="00357A48">
        <w:rPr>
          <w:color w:val="000000"/>
        </w:rPr>
        <w:t xml:space="preserve"> </w:t>
      </w:r>
      <w:proofErr w:type="spellStart"/>
      <w:r w:rsidRPr="00357A48">
        <w:rPr>
          <w:color w:val="000000"/>
        </w:rPr>
        <w:t>secara</w:t>
      </w:r>
      <w:proofErr w:type="spellEnd"/>
      <w:r w:rsidRPr="00357A48">
        <w:rPr>
          <w:color w:val="000000"/>
        </w:rPr>
        <w:t xml:space="preserve"> </w:t>
      </w:r>
      <w:proofErr w:type="spellStart"/>
      <w:r w:rsidRPr="00357A48">
        <w:rPr>
          <w:color w:val="000000"/>
        </w:rPr>
        <w:t>terbuka</w:t>
      </w:r>
      <w:proofErr w:type="spellEnd"/>
      <w:r w:rsidRPr="00357A48">
        <w:rPr>
          <w:color w:val="000000"/>
        </w:rPr>
        <w:t xml:space="preserve"> </w:t>
      </w:r>
      <w:proofErr w:type="spellStart"/>
      <w:r w:rsidRPr="00357A48">
        <w:rPr>
          <w:color w:val="000000"/>
        </w:rPr>
        <w:t>memberikan</w:t>
      </w:r>
      <w:proofErr w:type="spellEnd"/>
      <w:r w:rsidRPr="00357A48">
        <w:rPr>
          <w:color w:val="000000"/>
        </w:rPr>
        <w:t xml:space="preserve"> </w:t>
      </w:r>
      <w:proofErr w:type="spellStart"/>
      <w:r w:rsidRPr="00357A48">
        <w:rPr>
          <w:color w:val="000000"/>
        </w:rPr>
        <w:t>informasi</w:t>
      </w:r>
      <w:proofErr w:type="spellEnd"/>
      <w:r w:rsidRPr="00357A48">
        <w:rPr>
          <w:color w:val="000000"/>
        </w:rPr>
        <w:t xml:space="preserve"> yang </w:t>
      </w:r>
      <w:proofErr w:type="spellStart"/>
      <w:r w:rsidRPr="00357A48">
        <w:rPr>
          <w:color w:val="000000"/>
        </w:rPr>
        <w:t>sesungguhnya</w:t>
      </w:r>
      <w:proofErr w:type="spellEnd"/>
      <w:r w:rsidRPr="00357A48">
        <w:rPr>
          <w:color w:val="000000"/>
        </w:rPr>
        <w:t xml:space="preserve"> </w:t>
      </w:r>
      <w:proofErr w:type="spellStart"/>
      <w:r w:rsidRPr="00357A48">
        <w:rPr>
          <w:color w:val="000000"/>
        </w:rPr>
        <w:t>tentang</w:t>
      </w:r>
      <w:proofErr w:type="spellEnd"/>
      <w:r w:rsidRPr="00357A48">
        <w:rPr>
          <w:color w:val="000000"/>
        </w:rPr>
        <w:t xml:space="preserve"> </w:t>
      </w:r>
      <w:proofErr w:type="spellStart"/>
      <w:r w:rsidRPr="00357A48">
        <w:rPr>
          <w:color w:val="000000"/>
        </w:rPr>
        <w:t>siapa</w:t>
      </w:r>
      <w:proofErr w:type="spellEnd"/>
      <w:r w:rsidRPr="00357A48">
        <w:rPr>
          <w:color w:val="000000"/>
        </w:rPr>
        <w:t xml:space="preserve"> </w:t>
      </w:r>
      <w:proofErr w:type="spellStart"/>
      <w:r w:rsidRPr="00357A48">
        <w:rPr>
          <w:color w:val="000000"/>
        </w:rPr>
        <w:t>dirinya</w:t>
      </w:r>
      <w:proofErr w:type="spellEnd"/>
      <w:r w:rsidRPr="00357A48">
        <w:rPr>
          <w:color w:val="000000"/>
        </w:rPr>
        <w:t xml:space="preserve"> </w:t>
      </w:r>
      <w:proofErr w:type="spellStart"/>
      <w:r w:rsidRPr="00357A48">
        <w:rPr>
          <w:color w:val="000000"/>
        </w:rPr>
        <w:t>dengan</w:t>
      </w:r>
      <w:proofErr w:type="spellEnd"/>
      <w:r w:rsidRPr="00357A48">
        <w:rPr>
          <w:color w:val="000000"/>
        </w:rPr>
        <w:t xml:space="preserve"> </w:t>
      </w:r>
      <w:proofErr w:type="spellStart"/>
      <w:r w:rsidRPr="00357A48">
        <w:rPr>
          <w:color w:val="000000"/>
        </w:rPr>
        <w:t>memberikan</w:t>
      </w:r>
      <w:proofErr w:type="spellEnd"/>
      <w:r w:rsidRPr="00357A48">
        <w:rPr>
          <w:color w:val="000000"/>
        </w:rPr>
        <w:t xml:space="preserve"> </w:t>
      </w:r>
      <w:proofErr w:type="spellStart"/>
      <w:r w:rsidRPr="00357A48">
        <w:rPr>
          <w:color w:val="000000"/>
        </w:rPr>
        <w:t>bukti</w:t>
      </w:r>
      <w:proofErr w:type="spellEnd"/>
      <w:r w:rsidRPr="00357A48">
        <w:rPr>
          <w:color w:val="000000"/>
        </w:rPr>
        <w:t xml:space="preserve"> </w:t>
      </w:r>
      <w:proofErr w:type="spellStart"/>
      <w:r w:rsidRPr="00357A48">
        <w:rPr>
          <w:color w:val="000000"/>
        </w:rPr>
        <w:t>berupa</w:t>
      </w:r>
      <w:proofErr w:type="spellEnd"/>
      <w:r w:rsidRPr="00357A48">
        <w:rPr>
          <w:color w:val="000000"/>
        </w:rPr>
        <w:t xml:space="preserve"> </w:t>
      </w:r>
      <w:proofErr w:type="spellStart"/>
      <w:r w:rsidRPr="00357A48">
        <w:rPr>
          <w:color w:val="000000"/>
        </w:rPr>
        <w:t>dokumen</w:t>
      </w:r>
      <w:proofErr w:type="spellEnd"/>
      <w:r w:rsidRPr="00357A48">
        <w:rPr>
          <w:color w:val="000000"/>
        </w:rPr>
        <w:t xml:space="preserve"> </w:t>
      </w:r>
      <w:proofErr w:type="spellStart"/>
      <w:r w:rsidRPr="00357A48">
        <w:rPr>
          <w:color w:val="000000"/>
        </w:rPr>
        <w:t>tentang</w:t>
      </w:r>
      <w:proofErr w:type="spellEnd"/>
      <w:r w:rsidRPr="00357A48">
        <w:rPr>
          <w:color w:val="000000"/>
        </w:rPr>
        <w:t xml:space="preserve"> </w:t>
      </w:r>
      <w:proofErr w:type="spellStart"/>
      <w:r w:rsidRPr="00357A48">
        <w:rPr>
          <w:color w:val="000000"/>
        </w:rPr>
        <w:t>dirinya</w:t>
      </w:r>
      <w:proofErr w:type="spellEnd"/>
      <w:r w:rsidRPr="00357A48">
        <w:rPr>
          <w:color w:val="000000"/>
        </w:rPr>
        <w:t xml:space="preserve"> (</w:t>
      </w:r>
      <w:proofErr w:type="spellStart"/>
      <w:r w:rsidRPr="00357A48">
        <w:rPr>
          <w:color w:val="000000"/>
        </w:rPr>
        <w:t>misalnya</w:t>
      </w:r>
      <w:proofErr w:type="spellEnd"/>
      <w:r w:rsidRPr="00357A48">
        <w:rPr>
          <w:color w:val="000000"/>
        </w:rPr>
        <w:t xml:space="preserve"> </w:t>
      </w:r>
      <w:proofErr w:type="spellStart"/>
      <w:r w:rsidRPr="00357A48">
        <w:rPr>
          <w:color w:val="000000"/>
        </w:rPr>
        <w:t>dokumen</w:t>
      </w:r>
      <w:proofErr w:type="spellEnd"/>
      <w:r w:rsidRPr="00357A48">
        <w:rPr>
          <w:color w:val="000000"/>
        </w:rPr>
        <w:t xml:space="preserve"> </w:t>
      </w:r>
      <w:proofErr w:type="spellStart"/>
      <w:r w:rsidRPr="00357A48">
        <w:rPr>
          <w:color w:val="000000"/>
        </w:rPr>
        <w:t>anggaran</w:t>
      </w:r>
      <w:proofErr w:type="spellEnd"/>
      <w:r w:rsidRPr="00357A48">
        <w:rPr>
          <w:color w:val="000000"/>
        </w:rPr>
        <w:t xml:space="preserve"> </w:t>
      </w:r>
      <w:proofErr w:type="spellStart"/>
      <w:r w:rsidRPr="00357A48">
        <w:rPr>
          <w:color w:val="000000"/>
        </w:rPr>
        <w:t>dasar</w:t>
      </w:r>
      <w:proofErr w:type="spellEnd"/>
      <w:r w:rsidRPr="00357A48">
        <w:rPr>
          <w:color w:val="000000"/>
        </w:rPr>
        <w:t xml:space="preserve"> </w:t>
      </w:r>
      <w:proofErr w:type="spellStart"/>
      <w:r w:rsidRPr="00357A48">
        <w:rPr>
          <w:color w:val="000000"/>
        </w:rPr>
        <w:t>jika</w:t>
      </w:r>
      <w:proofErr w:type="spellEnd"/>
      <w:r w:rsidRPr="00357A48">
        <w:rPr>
          <w:color w:val="000000"/>
        </w:rPr>
        <w:t xml:space="preserve"> </w:t>
      </w:r>
      <w:proofErr w:type="spellStart"/>
      <w:r w:rsidRPr="00357A48">
        <w:rPr>
          <w:color w:val="000000"/>
        </w:rPr>
        <w:t>Pihak</w:t>
      </w:r>
      <w:proofErr w:type="spellEnd"/>
      <w:r w:rsidRPr="00357A48">
        <w:rPr>
          <w:color w:val="000000"/>
        </w:rPr>
        <w:t xml:space="preserve"> </w:t>
      </w:r>
      <w:proofErr w:type="spellStart"/>
      <w:r w:rsidRPr="00357A48">
        <w:rPr>
          <w:color w:val="000000"/>
        </w:rPr>
        <w:t>dalam</w:t>
      </w:r>
      <w:proofErr w:type="spellEnd"/>
      <w:r w:rsidRPr="00357A48">
        <w:rPr>
          <w:color w:val="000000"/>
        </w:rPr>
        <w:t xml:space="preserve"> </w:t>
      </w:r>
      <w:proofErr w:type="spellStart"/>
      <w:r w:rsidRPr="00357A48">
        <w:rPr>
          <w:color w:val="000000"/>
        </w:rPr>
        <w:t>perjanjian</w:t>
      </w:r>
      <w:proofErr w:type="spellEnd"/>
      <w:r w:rsidRPr="00357A48">
        <w:rPr>
          <w:color w:val="000000"/>
        </w:rPr>
        <w:t xml:space="preserve"> </w:t>
      </w:r>
      <w:proofErr w:type="spellStart"/>
      <w:r w:rsidRPr="00357A48">
        <w:rPr>
          <w:color w:val="000000"/>
        </w:rPr>
        <w:t>adalah</w:t>
      </w:r>
      <w:proofErr w:type="spellEnd"/>
      <w:r w:rsidRPr="00357A48">
        <w:rPr>
          <w:color w:val="000000"/>
        </w:rPr>
        <w:t xml:space="preserve"> badan </w:t>
      </w:r>
      <w:proofErr w:type="spellStart"/>
      <w:r w:rsidRPr="00357A48">
        <w:rPr>
          <w:color w:val="000000"/>
        </w:rPr>
        <w:t>hukum</w:t>
      </w:r>
      <w:proofErr w:type="spellEnd"/>
      <w:r w:rsidRPr="00357A48">
        <w:rPr>
          <w:color w:val="000000"/>
        </w:rPr>
        <w:t xml:space="preserve"> PT). </w:t>
      </w:r>
      <w:proofErr w:type="spellStart"/>
      <w:r w:rsidRPr="00357A48">
        <w:rPr>
          <w:color w:val="000000"/>
        </w:rPr>
        <w:t>Aspek</w:t>
      </w:r>
      <w:proofErr w:type="spellEnd"/>
      <w:r w:rsidRPr="00357A48">
        <w:rPr>
          <w:color w:val="000000"/>
        </w:rPr>
        <w:t xml:space="preserve"> </w:t>
      </w:r>
      <w:proofErr w:type="spellStart"/>
      <w:r w:rsidRPr="00357A48">
        <w:rPr>
          <w:color w:val="000000"/>
        </w:rPr>
        <w:t>objektif</w:t>
      </w:r>
      <w:proofErr w:type="spellEnd"/>
      <w:r w:rsidRPr="00357A48">
        <w:rPr>
          <w:color w:val="000000"/>
        </w:rPr>
        <w:t xml:space="preserve">, </w:t>
      </w:r>
      <w:proofErr w:type="spellStart"/>
      <w:r w:rsidRPr="00357A48">
        <w:rPr>
          <w:color w:val="000000"/>
        </w:rPr>
        <w:t>yaitu</w:t>
      </w:r>
      <w:proofErr w:type="spellEnd"/>
      <w:r w:rsidRPr="00357A48">
        <w:rPr>
          <w:color w:val="000000"/>
        </w:rPr>
        <w:t xml:space="preserve"> pada </w:t>
      </w:r>
      <w:proofErr w:type="spellStart"/>
      <w:r w:rsidRPr="00357A48">
        <w:rPr>
          <w:color w:val="000000"/>
        </w:rPr>
        <w:t>saat</w:t>
      </w:r>
      <w:proofErr w:type="spellEnd"/>
      <w:r w:rsidRPr="00357A48">
        <w:rPr>
          <w:color w:val="000000"/>
        </w:rPr>
        <w:t xml:space="preserve"> </w:t>
      </w:r>
      <w:proofErr w:type="spellStart"/>
      <w:r w:rsidRPr="00357A48">
        <w:rPr>
          <w:color w:val="000000"/>
        </w:rPr>
        <w:t>pelaksanaan</w:t>
      </w:r>
      <w:proofErr w:type="spellEnd"/>
      <w:r w:rsidRPr="00357A48">
        <w:rPr>
          <w:color w:val="000000"/>
        </w:rPr>
        <w:t xml:space="preserve"> </w:t>
      </w:r>
      <w:proofErr w:type="spellStart"/>
      <w:r w:rsidRPr="00357A48">
        <w:rPr>
          <w:color w:val="000000"/>
        </w:rPr>
        <w:t>perjanjian</w:t>
      </w:r>
      <w:proofErr w:type="spellEnd"/>
      <w:r w:rsidRPr="00357A48">
        <w:rPr>
          <w:color w:val="000000"/>
        </w:rPr>
        <w:t xml:space="preserve"> </w:t>
      </w:r>
      <w:proofErr w:type="spellStart"/>
      <w:r w:rsidRPr="00357A48">
        <w:rPr>
          <w:color w:val="000000"/>
        </w:rPr>
        <w:t>harus</w:t>
      </w:r>
      <w:proofErr w:type="spellEnd"/>
      <w:r w:rsidRPr="00357A48">
        <w:rPr>
          <w:color w:val="000000"/>
        </w:rPr>
        <w:t xml:space="preserve"> </w:t>
      </w:r>
      <w:proofErr w:type="spellStart"/>
      <w:r w:rsidRPr="00357A48">
        <w:rPr>
          <w:color w:val="000000"/>
        </w:rPr>
        <w:t>sesuai</w:t>
      </w:r>
      <w:proofErr w:type="spellEnd"/>
      <w:r w:rsidRPr="00357A48">
        <w:rPr>
          <w:color w:val="000000"/>
        </w:rPr>
        <w:t xml:space="preserve"> </w:t>
      </w:r>
      <w:proofErr w:type="spellStart"/>
      <w:r w:rsidRPr="00357A48">
        <w:rPr>
          <w:color w:val="000000"/>
        </w:rPr>
        <w:t>dengan</w:t>
      </w:r>
      <w:proofErr w:type="spellEnd"/>
      <w:r w:rsidRPr="00357A48">
        <w:rPr>
          <w:color w:val="000000"/>
        </w:rPr>
        <w:t xml:space="preserve"> </w:t>
      </w:r>
      <w:proofErr w:type="spellStart"/>
      <w:r w:rsidRPr="00357A48">
        <w:rPr>
          <w:color w:val="000000"/>
        </w:rPr>
        <w:t>kepatutan</w:t>
      </w:r>
      <w:proofErr w:type="spellEnd"/>
      <w:r w:rsidRPr="00357A48">
        <w:rPr>
          <w:color w:val="000000"/>
        </w:rPr>
        <w:t xml:space="preserve"> </w:t>
      </w:r>
      <w:proofErr w:type="spellStart"/>
      <w:r w:rsidRPr="00357A48">
        <w:rPr>
          <w:color w:val="000000"/>
        </w:rPr>
        <w:t>atau</w:t>
      </w:r>
      <w:proofErr w:type="spellEnd"/>
      <w:r w:rsidRPr="00357A48">
        <w:rPr>
          <w:color w:val="000000"/>
        </w:rPr>
        <w:t xml:space="preserve"> </w:t>
      </w:r>
      <w:proofErr w:type="spellStart"/>
      <w:r w:rsidRPr="00357A48">
        <w:rPr>
          <w:color w:val="000000"/>
        </w:rPr>
        <w:t>keadilan</w:t>
      </w:r>
      <w:proofErr w:type="spellEnd"/>
      <w:r w:rsidRPr="00357A48">
        <w:rPr>
          <w:color w:val="000000"/>
        </w:rPr>
        <w:t xml:space="preserve">. </w:t>
      </w:r>
      <w:proofErr w:type="spellStart"/>
      <w:r w:rsidRPr="00357A48">
        <w:rPr>
          <w:color w:val="000000"/>
        </w:rPr>
        <w:t>Kepatutan</w:t>
      </w:r>
      <w:proofErr w:type="spellEnd"/>
      <w:r w:rsidRPr="00357A48">
        <w:rPr>
          <w:color w:val="000000"/>
        </w:rPr>
        <w:t xml:space="preserve"> </w:t>
      </w:r>
      <w:proofErr w:type="spellStart"/>
      <w:r w:rsidRPr="00357A48">
        <w:rPr>
          <w:color w:val="000000"/>
        </w:rPr>
        <w:t>dalam</w:t>
      </w:r>
      <w:proofErr w:type="spellEnd"/>
      <w:r w:rsidRPr="00357A48">
        <w:rPr>
          <w:color w:val="000000"/>
        </w:rPr>
        <w:t xml:space="preserve"> </w:t>
      </w:r>
      <w:proofErr w:type="spellStart"/>
      <w:r w:rsidRPr="00357A48">
        <w:rPr>
          <w:color w:val="000000"/>
        </w:rPr>
        <w:t>hal</w:t>
      </w:r>
      <w:proofErr w:type="spellEnd"/>
      <w:r w:rsidRPr="00357A48">
        <w:rPr>
          <w:color w:val="000000"/>
        </w:rPr>
        <w:t xml:space="preserve"> </w:t>
      </w:r>
      <w:proofErr w:type="spellStart"/>
      <w:r w:rsidRPr="00357A48">
        <w:rPr>
          <w:color w:val="000000"/>
        </w:rPr>
        <w:t>ini</w:t>
      </w:r>
      <w:proofErr w:type="spellEnd"/>
      <w:r w:rsidRPr="00357A48">
        <w:rPr>
          <w:color w:val="000000"/>
        </w:rPr>
        <w:t xml:space="preserve"> </w:t>
      </w:r>
      <w:proofErr w:type="spellStart"/>
      <w:r w:rsidRPr="00357A48">
        <w:rPr>
          <w:color w:val="000000"/>
        </w:rPr>
        <w:t>dilihat</w:t>
      </w:r>
      <w:proofErr w:type="spellEnd"/>
      <w:r w:rsidRPr="00357A48">
        <w:rPr>
          <w:color w:val="000000"/>
        </w:rPr>
        <w:t xml:space="preserve"> </w:t>
      </w:r>
      <w:proofErr w:type="spellStart"/>
      <w:r w:rsidRPr="00357A48">
        <w:rPr>
          <w:color w:val="000000"/>
        </w:rPr>
        <w:t>dari</w:t>
      </w:r>
      <w:proofErr w:type="spellEnd"/>
      <w:r w:rsidRPr="00357A48">
        <w:rPr>
          <w:color w:val="000000"/>
        </w:rPr>
        <w:t xml:space="preserve"> </w:t>
      </w:r>
      <w:proofErr w:type="spellStart"/>
      <w:r w:rsidRPr="00357A48">
        <w:rPr>
          <w:color w:val="000000"/>
        </w:rPr>
        <w:t>pelaksanaan</w:t>
      </w:r>
      <w:proofErr w:type="spellEnd"/>
      <w:r w:rsidRPr="00357A48">
        <w:rPr>
          <w:color w:val="000000"/>
        </w:rPr>
        <w:t xml:space="preserve"> </w:t>
      </w:r>
      <w:proofErr w:type="spellStart"/>
      <w:r w:rsidRPr="00357A48">
        <w:rPr>
          <w:color w:val="000000"/>
        </w:rPr>
        <w:t>tersebut</w:t>
      </w:r>
      <w:proofErr w:type="spellEnd"/>
      <w:r w:rsidRPr="00357A48">
        <w:rPr>
          <w:color w:val="000000"/>
        </w:rPr>
        <w:t xml:space="preserve"> </w:t>
      </w:r>
      <w:proofErr w:type="spellStart"/>
      <w:r w:rsidRPr="00357A48">
        <w:rPr>
          <w:color w:val="000000"/>
        </w:rPr>
        <w:t>sesuai</w:t>
      </w:r>
      <w:proofErr w:type="spellEnd"/>
      <w:r w:rsidRPr="00357A48">
        <w:rPr>
          <w:color w:val="000000"/>
        </w:rPr>
        <w:t xml:space="preserve"> </w:t>
      </w:r>
      <w:proofErr w:type="spellStart"/>
      <w:r w:rsidRPr="00357A48">
        <w:rPr>
          <w:color w:val="000000"/>
        </w:rPr>
        <w:t>dengan</w:t>
      </w:r>
      <w:proofErr w:type="spellEnd"/>
      <w:r w:rsidRPr="00357A48">
        <w:rPr>
          <w:color w:val="000000"/>
        </w:rPr>
        <w:t xml:space="preserve"> </w:t>
      </w:r>
      <w:proofErr w:type="spellStart"/>
      <w:r w:rsidRPr="00357A48">
        <w:rPr>
          <w:color w:val="000000"/>
        </w:rPr>
        <w:t>isi</w:t>
      </w:r>
      <w:proofErr w:type="spellEnd"/>
      <w:r w:rsidRPr="00357A48">
        <w:rPr>
          <w:color w:val="000000"/>
        </w:rPr>
        <w:t xml:space="preserve"> </w:t>
      </w:r>
      <w:proofErr w:type="spellStart"/>
      <w:r w:rsidRPr="00357A48">
        <w:rPr>
          <w:color w:val="000000"/>
        </w:rPr>
        <w:t>perjanjian</w:t>
      </w:r>
      <w:proofErr w:type="spellEnd"/>
      <w:r w:rsidRPr="00357A48">
        <w:rPr>
          <w:color w:val="000000"/>
        </w:rPr>
        <w:t xml:space="preserve"> yang </w:t>
      </w:r>
      <w:proofErr w:type="spellStart"/>
      <w:r w:rsidRPr="00357A48">
        <w:rPr>
          <w:color w:val="000000"/>
        </w:rPr>
        <w:t>ada</w:t>
      </w:r>
      <w:proofErr w:type="spellEnd"/>
      <w:r w:rsidRPr="00357A48">
        <w:rPr>
          <w:color w:val="000000"/>
        </w:rPr>
        <w:t xml:space="preserve">. </w:t>
      </w:r>
      <w:proofErr w:type="spellStart"/>
      <w:r w:rsidRPr="00357A48">
        <w:rPr>
          <w:color w:val="000000"/>
        </w:rPr>
        <w:t>Sedangkan</w:t>
      </w:r>
      <w:proofErr w:type="spellEnd"/>
      <w:r w:rsidRPr="00357A48">
        <w:rPr>
          <w:color w:val="000000"/>
        </w:rPr>
        <w:t xml:space="preserve"> </w:t>
      </w:r>
      <w:proofErr w:type="spellStart"/>
      <w:r w:rsidRPr="00357A48">
        <w:rPr>
          <w:color w:val="000000"/>
        </w:rPr>
        <w:t>keadilan</w:t>
      </w:r>
      <w:proofErr w:type="spellEnd"/>
      <w:r w:rsidRPr="00357A48">
        <w:rPr>
          <w:color w:val="000000"/>
        </w:rPr>
        <w:t xml:space="preserve"> </w:t>
      </w:r>
      <w:proofErr w:type="spellStart"/>
      <w:r w:rsidRPr="00357A48">
        <w:rPr>
          <w:color w:val="000000"/>
        </w:rPr>
        <w:t>dapat</w:t>
      </w:r>
      <w:proofErr w:type="spellEnd"/>
      <w:r w:rsidRPr="00357A48">
        <w:rPr>
          <w:color w:val="000000"/>
        </w:rPr>
        <w:t xml:space="preserve"> </w:t>
      </w:r>
      <w:proofErr w:type="spellStart"/>
      <w:r w:rsidRPr="00357A48">
        <w:rPr>
          <w:color w:val="000000"/>
        </w:rPr>
        <w:t>dilihat</w:t>
      </w:r>
      <w:proofErr w:type="spellEnd"/>
      <w:r w:rsidRPr="00357A48">
        <w:rPr>
          <w:color w:val="000000"/>
        </w:rPr>
        <w:t xml:space="preserve"> </w:t>
      </w:r>
      <w:proofErr w:type="spellStart"/>
      <w:r w:rsidRPr="00357A48">
        <w:rPr>
          <w:color w:val="000000"/>
        </w:rPr>
        <w:t>dari</w:t>
      </w:r>
      <w:proofErr w:type="spellEnd"/>
      <w:r w:rsidRPr="00357A48">
        <w:rPr>
          <w:color w:val="000000"/>
        </w:rPr>
        <w:t xml:space="preserve"> </w:t>
      </w:r>
      <w:proofErr w:type="spellStart"/>
      <w:r w:rsidRPr="00357A48">
        <w:rPr>
          <w:color w:val="000000"/>
        </w:rPr>
        <w:t>apakah</w:t>
      </w:r>
      <w:proofErr w:type="spellEnd"/>
      <w:r w:rsidRPr="00357A48">
        <w:rPr>
          <w:color w:val="000000"/>
        </w:rPr>
        <w:t xml:space="preserve"> </w:t>
      </w:r>
      <w:proofErr w:type="spellStart"/>
      <w:r w:rsidRPr="00357A48">
        <w:rPr>
          <w:color w:val="000000"/>
        </w:rPr>
        <w:t>pelaksanaan</w:t>
      </w:r>
      <w:proofErr w:type="spellEnd"/>
      <w:r w:rsidRPr="00357A48">
        <w:rPr>
          <w:color w:val="000000"/>
        </w:rPr>
        <w:t xml:space="preserve"> </w:t>
      </w:r>
      <w:proofErr w:type="spellStart"/>
      <w:r w:rsidRPr="00357A48">
        <w:rPr>
          <w:color w:val="000000"/>
        </w:rPr>
        <w:t>perjanjian</w:t>
      </w:r>
      <w:proofErr w:type="spellEnd"/>
      <w:r w:rsidRPr="00357A48">
        <w:rPr>
          <w:color w:val="000000"/>
        </w:rPr>
        <w:t xml:space="preserve"> </w:t>
      </w:r>
      <w:proofErr w:type="spellStart"/>
      <w:r w:rsidRPr="00357A48">
        <w:rPr>
          <w:color w:val="000000"/>
        </w:rPr>
        <w:t>merugikan</w:t>
      </w:r>
      <w:proofErr w:type="spellEnd"/>
      <w:r w:rsidRPr="00357A48">
        <w:rPr>
          <w:color w:val="000000"/>
        </w:rPr>
        <w:t xml:space="preserve"> salah </w:t>
      </w:r>
      <w:proofErr w:type="spellStart"/>
      <w:r w:rsidRPr="00357A48">
        <w:rPr>
          <w:color w:val="000000"/>
        </w:rPr>
        <w:t>satu</w:t>
      </w:r>
      <w:proofErr w:type="spellEnd"/>
      <w:r w:rsidRPr="00357A48">
        <w:rPr>
          <w:color w:val="000000"/>
        </w:rPr>
        <w:t xml:space="preserve"> </w:t>
      </w:r>
      <w:proofErr w:type="spellStart"/>
      <w:r w:rsidRPr="00357A48">
        <w:rPr>
          <w:color w:val="000000"/>
        </w:rPr>
        <w:t>pihak</w:t>
      </w:r>
      <w:proofErr w:type="spellEnd"/>
      <w:r w:rsidRPr="00357A48">
        <w:rPr>
          <w:color w:val="000000"/>
        </w:rPr>
        <w:t xml:space="preserve"> </w:t>
      </w:r>
      <w:proofErr w:type="spellStart"/>
      <w:r w:rsidRPr="00357A48">
        <w:rPr>
          <w:color w:val="000000"/>
        </w:rPr>
        <w:t>atau</w:t>
      </w:r>
      <w:proofErr w:type="spellEnd"/>
      <w:r w:rsidRPr="00357A48">
        <w:rPr>
          <w:color w:val="000000"/>
        </w:rPr>
        <w:t xml:space="preserve"> </w:t>
      </w:r>
      <w:proofErr w:type="spellStart"/>
      <w:r w:rsidRPr="00357A48">
        <w:rPr>
          <w:color w:val="000000"/>
        </w:rPr>
        <w:t>tidak</w:t>
      </w:r>
      <w:proofErr w:type="spellEnd"/>
      <w:r w:rsidRPr="00357A48">
        <w:rPr>
          <w:color w:val="000000"/>
        </w:rPr>
        <w:t xml:space="preserve"> </w:t>
      </w:r>
      <w:proofErr w:type="spellStart"/>
      <w:r w:rsidRPr="00357A48">
        <w:rPr>
          <w:color w:val="000000"/>
        </w:rPr>
        <w:t>sesuai</w:t>
      </w:r>
      <w:proofErr w:type="spellEnd"/>
      <w:r w:rsidRPr="00357A48">
        <w:rPr>
          <w:color w:val="000000"/>
        </w:rPr>
        <w:t xml:space="preserve"> </w:t>
      </w:r>
      <w:proofErr w:type="spellStart"/>
      <w:r w:rsidRPr="00357A48">
        <w:rPr>
          <w:color w:val="000000"/>
        </w:rPr>
        <w:t>dengan</w:t>
      </w:r>
      <w:proofErr w:type="spellEnd"/>
      <w:r w:rsidRPr="00357A48">
        <w:rPr>
          <w:color w:val="000000"/>
        </w:rPr>
        <w:t xml:space="preserve"> </w:t>
      </w:r>
      <w:proofErr w:type="spellStart"/>
      <w:r w:rsidRPr="00357A48">
        <w:rPr>
          <w:color w:val="000000"/>
        </w:rPr>
        <w:t>isi</w:t>
      </w:r>
      <w:proofErr w:type="spellEnd"/>
      <w:r w:rsidRPr="00357A48">
        <w:rPr>
          <w:color w:val="000000"/>
        </w:rPr>
        <w:t xml:space="preserve"> </w:t>
      </w:r>
      <w:proofErr w:type="spellStart"/>
      <w:r w:rsidRPr="00357A48">
        <w:rPr>
          <w:color w:val="000000"/>
        </w:rPr>
        <w:t>perjanjian</w:t>
      </w:r>
      <w:proofErr w:type="spellEnd"/>
      <w:r w:rsidRPr="00357A48">
        <w:rPr>
          <w:color w:val="000000"/>
        </w:rPr>
        <w:t xml:space="preserve">. </w:t>
      </w:r>
      <w:proofErr w:type="spellStart"/>
      <w:r w:rsidRPr="00357A48">
        <w:rPr>
          <w:color w:val="000000"/>
        </w:rPr>
        <w:t>Apabila</w:t>
      </w:r>
      <w:proofErr w:type="spellEnd"/>
      <w:r w:rsidRPr="00357A48">
        <w:rPr>
          <w:color w:val="000000"/>
        </w:rPr>
        <w:t xml:space="preserve"> </w:t>
      </w:r>
      <w:proofErr w:type="spellStart"/>
      <w:r w:rsidRPr="00357A48">
        <w:rPr>
          <w:color w:val="000000"/>
        </w:rPr>
        <w:t>merugikan</w:t>
      </w:r>
      <w:proofErr w:type="spellEnd"/>
      <w:r w:rsidRPr="00357A48">
        <w:rPr>
          <w:color w:val="000000"/>
        </w:rPr>
        <w:t xml:space="preserve"> salah </w:t>
      </w:r>
      <w:proofErr w:type="spellStart"/>
      <w:r w:rsidRPr="00357A48">
        <w:rPr>
          <w:color w:val="000000"/>
        </w:rPr>
        <w:t>satu</w:t>
      </w:r>
      <w:proofErr w:type="spellEnd"/>
      <w:r w:rsidRPr="00357A48">
        <w:rPr>
          <w:color w:val="000000"/>
        </w:rPr>
        <w:t xml:space="preserve"> </w:t>
      </w:r>
      <w:proofErr w:type="spellStart"/>
      <w:r w:rsidRPr="00357A48">
        <w:rPr>
          <w:color w:val="000000"/>
        </w:rPr>
        <w:t>pihak</w:t>
      </w:r>
      <w:proofErr w:type="spellEnd"/>
      <w:r w:rsidRPr="00357A48">
        <w:rPr>
          <w:color w:val="000000"/>
        </w:rPr>
        <w:t xml:space="preserve">, </w:t>
      </w:r>
      <w:proofErr w:type="spellStart"/>
      <w:r w:rsidRPr="00357A48">
        <w:rPr>
          <w:color w:val="000000"/>
        </w:rPr>
        <w:t>maka</w:t>
      </w:r>
      <w:proofErr w:type="spellEnd"/>
      <w:r w:rsidRPr="00357A48">
        <w:rPr>
          <w:color w:val="000000"/>
        </w:rPr>
        <w:t xml:space="preserve"> </w:t>
      </w:r>
      <w:proofErr w:type="spellStart"/>
      <w:r w:rsidRPr="00357A48">
        <w:rPr>
          <w:color w:val="000000"/>
        </w:rPr>
        <w:t>pelaksanaan</w:t>
      </w:r>
      <w:proofErr w:type="spellEnd"/>
      <w:r w:rsidRPr="00357A48">
        <w:rPr>
          <w:color w:val="000000"/>
        </w:rPr>
        <w:t xml:space="preserve"> </w:t>
      </w:r>
      <w:proofErr w:type="spellStart"/>
      <w:r w:rsidRPr="00357A48">
        <w:rPr>
          <w:color w:val="000000"/>
        </w:rPr>
        <w:t>tersebut</w:t>
      </w:r>
      <w:proofErr w:type="spellEnd"/>
      <w:r w:rsidRPr="00357A48">
        <w:rPr>
          <w:color w:val="000000"/>
        </w:rPr>
        <w:t xml:space="preserve"> </w:t>
      </w:r>
      <w:proofErr w:type="spellStart"/>
      <w:r w:rsidRPr="00357A48">
        <w:rPr>
          <w:color w:val="000000"/>
        </w:rPr>
        <w:t>tidak</w:t>
      </w:r>
      <w:proofErr w:type="spellEnd"/>
      <w:r w:rsidRPr="00357A48">
        <w:rPr>
          <w:color w:val="000000"/>
        </w:rPr>
        <w:t xml:space="preserve"> </w:t>
      </w:r>
      <w:proofErr w:type="spellStart"/>
      <w:r w:rsidRPr="00357A48">
        <w:rPr>
          <w:color w:val="000000"/>
        </w:rPr>
        <w:t>adil</w:t>
      </w:r>
      <w:proofErr w:type="spellEnd"/>
      <w:r w:rsidRPr="00357A48">
        <w:rPr>
          <w:color w:val="000000"/>
        </w:rPr>
        <w:t xml:space="preserve"> (</w:t>
      </w:r>
      <w:proofErr w:type="spellStart"/>
      <w:r w:rsidRPr="00357A48">
        <w:rPr>
          <w:color w:val="000000"/>
        </w:rPr>
        <w:t>diluar</w:t>
      </w:r>
      <w:proofErr w:type="spellEnd"/>
      <w:r w:rsidRPr="00357A48">
        <w:rPr>
          <w:color w:val="000000"/>
        </w:rPr>
        <w:t xml:space="preserve"> </w:t>
      </w:r>
      <w:proofErr w:type="spellStart"/>
      <w:r w:rsidRPr="00357A48">
        <w:rPr>
          <w:color w:val="000000"/>
        </w:rPr>
        <w:t>dari</w:t>
      </w:r>
      <w:proofErr w:type="spellEnd"/>
      <w:r w:rsidRPr="00357A48">
        <w:rPr>
          <w:color w:val="000000"/>
        </w:rPr>
        <w:t xml:space="preserve"> </w:t>
      </w:r>
      <w:proofErr w:type="spellStart"/>
      <w:r w:rsidRPr="00357A48">
        <w:rPr>
          <w:color w:val="000000"/>
        </w:rPr>
        <w:t>isi</w:t>
      </w:r>
      <w:proofErr w:type="spellEnd"/>
      <w:r w:rsidRPr="00357A48">
        <w:rPr>
          <w:color w:val="000000"/>
        </w:rPr>
        <w:t xml:space="preserve"> </w:t>
      </w:r>
      <w:proofErr w:type="spellStart"/>
      <w:r w:rsidRPr="00357A48">
        <w:rPr>
          <w:color w:val="000000"/>
        </w:rPr>
        <w:t>perjanjian</w:t>
      </w:r>
      <w:proofErr w:type="spellEnd"/>
      <w:r w:rsidRPr="00357A48">
        <w:rPr>
          <w:color w:val="000000"/>
        </w:rPr>
        <w:t xml:space="preserve">). </w:t>
      </w:r>
      <w:proofErr w:type="spellStart"/>
      <w:r w:rsidR="00250460" w:rsidRPr="00FB65B3">
        <w:rPr>
          <w:color w:val="000000"/>
        </w:rPr>
        <w:t>Iktikad</w:t>
      </w:r>
      <w:proofErr w:type="spellEnd"/>
      <w:r w:rsidR="00250460" w:rsidRPr="00FB65B3">
        <w:rPr>
          <w:color w:val="000000"/>
        </w:rPr>
        <w:t xml:space="preserve"> </w:t>
      </w:r>
      <w:proofErr w:type="spellStart"/>
      <w:r w:rsidR="00250460" w:rsidRPr="00FB65B3">
        <w:rPr>
          <w:color w:val="000000"/>
        </w:rPr>
        <w:t>terbagi</w:t>
      </w:r>
      <w:proofErr w:type="spellEnd"/>
      <w:r w:rsidR="00250460" w:rsidRPr="00FB65B3">
        <w:rPr>
          <w:color w:val="000000"/>
        </w:rPr>
        <w:t xml:space="preserve"> </w:t>
      </w:r>
      <w:proofErr w:type="spellStart"/>
      <w:r w:rsidR="00250460" w:rsidRPr="00FB65B3">
        <w:rPr>
          <w:color w:val="000000"/>
        </w:rPr>
        <w:t>kepada</w:t>
      </w:r>
      <w:proofErr w:type="spellEnd"/>
      <w:r w:rsidR="00250460" w:rsidRPr="00FB65B3">
        <w:rPr>
          <w:color w:val="000000"/>
        </w:rPr>
        <w:t xml:space="preserve"> </w:t>
      </w:r>
      <w:proofErr w:type="spellStart"/>
      <w:r w:rsidR="00250460" w:rsidRPr="00FB65B3">
        <w:rPr>
          <w:color w:val="000000"/>
        </w:rPr>
        <w:t>dua</w:t>
      </w:r>
      <w:proofErr w:type="spellEnd"/>
      <w:r w:rsidR="00250460" w:rsidRPr="00FB65B3">
        <w:rPr>
          <w:color w:val="000000"/>
        </w:rPr>
        <w:t xml:space="preserve"> </w:t>
      </w:r>
      <w:proofErr w:type="spellStart"/>
      <w:r w:rsidR="00250460" w:rsidRPr="00FB65B3">
        <w:rPr>
          <w:color w:val="000000"/>
        </w:rPr>
        <w:t>hal</w:t>
      </w:r>
      <w:proofErr w:type="spellEnd"/>
      <w:r w:rsidR="00250460" w:rsidRPr="00FB65B3">
        <w:rPr>
          <w:color w:val="000000"/>
        </w:rPr>
        <w:t xml:space="preserve"> </w:t>
      </w:r>
      <w:proofErr w:type="spellStart"/>
      <w:r w:rsidR="00250460" w:rsidRPr="00FB65B3">
        <w:rPr>
          <w:color w:val="000000"/>
        </w:rPr>
        <w:t>yaitu</w:t>
      </w:r>
      <w:proofErr w:type="spellEnd"/>
      <w:r w:rsidR="00250460" w:rsidRPr="00FB65B3">
        <w:rPr>
          <w:color w:val="000000"/>
        </w:rPr>
        <w:t xml:space="preserve">, </w:t>
      </w:r>
      <w:proofErr w:type="spellStart"/>
      <w:r w:rsidR="00250460" w:rsidRPr="00FB65B3">
        <w:rPr>
          <w:color w:val="000000"/>
        </w:rPr>
        <w:t>Itikad</w:t>
      </w:r>
      <w:proofErr w:type="spellEnd"/>
      <w:r w:rsidR="00250460" w:rsidRPr="00FB65B3">
        <w:rPr>
          <w:color w:val="000000"/>
        </w:rPr>
        <w:t xml:space="preserve"> </w:t>
      </w:r>
      <w:proofErr w:type="spellStart"/>
      <w:r w:rsidR="00250460" w:rsidRPr="00FB65B3">
        <w:rPr>
          <w:color w:val="000000"/>
        </w:rPr>
        <w:t>baik</w:t>
      </w:r>
      <w:proofErr w:type="spellEnd"/>
      <w:r w:rsidR="00250460" w:rsidRPr="00FB65B3">
        <w:rPr>
          <w:color w:val="000000"/>
        </w:rPr>
        <w:t xml:space="preserve"> pada </w:t>
      </w:r>
      <w:proofErr w:type="spellStart"/>
      <w:r w:rsidR="00250460" w:rsidRPr="00FB65B3">
        <w:rPr>
          <w:color w:val="000000"/>
        </w:rPr>
        <w:t>waktu</w:t>
      </w:r>
      <w:proofErr w:type="spellEnd"/>
      <w:r w:rsidR="00250460" w:rsidRPr="00FB65B3">
        <w:rPr>
          <w:color w:val="000000"/>
        </w:rPr>
        <w:t xml:space="preserve"> </w:t>
      </w:r>
      <w:proofErr w:type="spellStart"/>
      <w:r w:rsidR="00250460" w:rsidRPr="00FB65B3">
        <w:rPr>
          <w:color w:val="000000"/>
        </w:rPr>
        <w:t>mulai</w:t>
      </w:r>
      <w:proofErr w:type="spellEnd"/>
      <w:r w:rsidR="00250460" w:rsidRPr="00FB65B3">
        <w:rPr>
          <w:color w:val="000000"/>
        </w:rPr>
        <w:t xml:space="preserve"> </w:t>
      </w:r>
      <w:proofErr w:type="spellStart"/>
      <w:r w:rsidR="00250460" w:rsidRPr="00FB65B3">
        <w:rPr>
          <w:color w:val="000000"/>
        </w:rPr>
        <w:t>berlakunya</w:t>
      </w:r>
      <w:proofErr w:type="spellEnd"/>
      <w:r w:rsidR="00250460" w:rsidRPr="00FB65B3">
        <w:rPr>
          <w:color w:val="000000"/>
        </w:rPr>
        <w:t xml:space="preserve"> </w:t>
      </w:r>
      <w:proofErr w:type="spellStart"/>
      <w:r w:rsidR="00250460" w:rsidRPr="00FB65B3">
        <w:rPr>
          <w:color w:val="000000"/>
        </w:rPr>
        <w:t>suatu</w:t>
      </w:r>
      <w:proofErr w:type="spellEnd"/>
      <w:r w:rsidR="00250460" w:rsidRPr="00FB65B3">
        <w:rPr>
          <w:color w:val="000000"/>
        </w:rPr>
        <w:t xml:space="preserve"> </w:t>
      </w:r>
      <w:proofErr w:type="spellStart"/>
      <w:r w:rsidR="00250460" w:rsidRPr="00FB65B3">
        <w:rPr>
          <w:color w:val="000000"/>
        </w:rPr>
        <w:t>hubungan</w:t>
      </w:r>
      <w:proofErr w:type="spellEnd"/>
      <w:r w:rsidR="00250460" w:rsidRPr="00FB65B3">
        <w:rPr>
          <w:color w:val="000000"/>
        </w:rPr>
        <w:t xml:space="preserve">, </w:t>
      </w:r>
      <w:proofErr w:type="spellStart"/>
      <w:r w:rsidR="00250460" w:rsidRPr="00FB65B3">
        <w:rPr>
          <w:color w:val="000000"/>
        </w:rPr>
        <w:t>dalam</w:t>
      </w:r>
      <w:proofErr w:type="spellEnd"/>
      <w:r w:rsidR="00250460" w:rsidRPr="00FB65B3">
        <w:rPr>
          <w:color w:val="000000"/>
        </w:rPr>
        <w:t xml:space="preserve"> </w:t>
      </w:r>
      <w:proofErr w:type="spellStart"/>
      <w:r w:rsidR="00250460" w:rsidRPr="00FB65B3">
        <w:rPr>
          <w:color w:val="000000"/>
        </w:rPr>
        <w:t>konteks</w:t>
      </w:r>
      <w:proofErr w:type="spellEnd"/>
      <w:r w:rsidR="00250460" w:rsidRPr="00FB65B3">
        <w:rPr>
          <w:color w:val="000000"/>
        </w:rPr>
        <w:t xml:space="preserve"> </w:t>
      </w:r>
      <w:proofErr w:type="spellStart"/>
      <w:r w:rsidR="00250460" w:rsidRPr="00FB65B3">
        <w:rPr>
          <w:color w:val="000000"/>
        </w:rPr>
        <w:t>ini</w:t>
      </w:r>
      <w:proofErr w:type="spellEnd"/>
      <w:r w:rsidR="00250460" w:rsidRPr="00FB65B3">
        <w:rPr>
          <w:color w:val="000000"/>
        </w:rPr>
        <w:t xml:space="preserve"> </w:t>
      </w:r>
      <w:proofErr w:type="spellStart"/>
      <w:r w:rsidR="00250460" w:rsidRPr="00FB65B3">
        <w:rPr>
          <w:color w:val="000000"/>
        </w:rPr>
        <w:t>hukum</w:t>
      </w:r>
      <w:proofErr w:type="spellEnd"/>
      <w:r w:rsidR="00250460" w:rsidRPr="00FB65B3">
        <w:rPr>
          <w:color w:val="000000"/>
        </w:rPr>
        <w:t xml:space="preserve"> </w:t>
      </w:r>
      <w:proofErr w:type="spellStart"/>
      <w:r w:rsidR="00250460" w:rsidRPr="00FB65B3">
        <w:rPr>
          <w:color w:val="000000"/>
        </w:rPr>
        <w:t>memberikan</w:t>
      </w:r>
      <w:proofErr w:type="spellEnd"/>
      <w:r w:rsidR="00250460" w:rsidRPr="00FB65B3">
        <w:rPr>
          <w:color w:val="000000"/>
        </w:rPr>
        <w:t xml:space="preserve"> </w:t>
      </w:r>
      <w:proofErr w:type="spellStart"/>
      <w:r w:rsidR="00250460" w:rsidRPr="00FB65B3">
        <w:rPr>
          <w:color w:val="000000"/>
        </w:rPr>
        <w:t>perlindungan</w:t>
      </w:r>
      <w:proofErr w:type="spellEnd"/>
      <w:r w:rsidR="00250460" w:rsidRPr="00FB65B3">
        <w:rPr>
          <w:color w:val="000000"/>
        </w:rPr>
        <w:t xml:space="preserve"> </w:t>
      </w:r>
      <w:proofErr w:type="spellStart"/>
      <w:r w:rsidR="00250460" w:rsidRPr="00FB65B3">
        <w:rPr>
          <w:color w:val="000000"/>
        </w:rPr>
        <w:t>bagi</w:t>
      </w:r>
      <w:proofErr w:type="spellEnd"/>
      <w:r w:rsidR="00250460" w:rsidRPr="00FB65B3">
        <w:rPr>
          <w:color w:val="000000"/>
        </w:rPr>
        <w:t xml:space="preserve"> </w:t>
      </w:r>
      <w:proofErr w:type="spellStart"/>
      <w:r w:rsidR="00250460" w:rsidRPr="00FB65B3">
        <w:rPr>
          <w:color w:val="000000"/>
        </w:rPr>
        <w:t>pihak</w:t>
      </w:r>
      <w:proofErr w:type="spellEnd"/>
      <w:r w:rsidR="00250460" w:rsidRPr="00FB65B3">
        <w:rPr>
          <w:color w:val="000000"/>
        </w:rPr>
        <w:t xml:space="preserve">, </w:t>
      </w:r>
      <w:proofErr w:type="spellStart"/>
      <w:r w:rsidR="00250460" w:rsidRPr="00FB65B3">
        <w:rPr>
          <w:color w:val="000000"/>
        </w:rPr>
        <w:t>Itikad</w:t>
      </w:r>
      <w:proofErr w:type="spellEnd"/>
      <w:r w:rsidR="00250460" w:rsidRPr="00FB65B3">
        <w:rPr>
          <w:color w:val="000000"/>
        </w:rPr>
        <w:t xml:space="preserve"> </w:t>
      </w:r>
      <w:proofErr w:type="spellStart"/>
      <w:r w:rsidR="00250460" w:rsidRPr="00FB65B3">
        <w:rPr>
          <w:color w:val="000000"/>
        </w:rPr>
        <w:t>baik</w:t>
      </w:r>
      <w:proofErr w:type="spellEnd"/>
      <w:r w:rsidR="00250460" w:rsidRPr="00FB65B3">
        <w:rPr>
          <w:color w:val="000000"/>
        </w:rPr>
        <w:t xml:space="preserve"> </w:t>
      </w:r>
      <w:proofErr w:type="spellStart"/>
      <w:r w:rsidR="00250460" w:rsidRPr="00FB65B3">
        <w:rPr>
          <w:color w:val="000000"/>
        </w:rPr>
        <w:t>dalam</w:t>
      </w:r>
      <w:proofErr w:type="spellEnd"/>
      <w:r w:rsidR="00250460" w:rsidRPr="00FB65B3">
        <w:rPr>
          <w:color w:val="000000"/>
        </w:rPr>
        <w:t xml:space="preserve"> </w:t>
      </w:r>
      <w:proofErr w:type="spellStart"/>
      <w:r w:rsidR="00250460" w:rsidRPr="00FB65B3">
        <w:rPr>
          <w:color w:val="000000"/>
        </w:rPr>
        <w:t>pelaksanaan</w:t>
      </w:r>
      <w:proofErr w:type="spellEnd"/>
      <w:r w:rsidR="00250460" w:rsidRPr="00FB65B3">
        <w:rPr>
          <w:color w:val="000000"/>
        </w:rPr>
        <w:t xml:space="preserve"> </w:t>
      </w:r>
      <w:proofErr w:type="spellStart"/>
      <w:r w:rsidR="00250460" w:rsidRPr="00FB65B3">
        <w:rPr>
          <w:color w:val="000000"/>
        </w:rPr>
        <w:t>hak-hak</w:t>
      </w:r>
      <w:proofErr w:type="spellEnd"/>
      <w:r w:rsidR="00250460" w:rsidRPr="00FB65B3">
        <w:rPr>
          <w:color w:val="000000"/>
        </w:rPr>
        <w:t xml:space="preserve"> dan </w:t>
      </w:r>
      <w:proofErr w:type="spellStart"/>
      <w:r w:rsidR="00250460" w:rsidRPr="00FB65B3">
        <w:rPr>
          <w:color w:val="000000"/>
        </w:rPr>
        <w:t>kewajiban</w:t>
      </w:r>
      <w:r w:rsidR="000B74CC" w:rsidRPr="00FB65B3">
        <w:rPr>
          <w:color w:val="000000"/>
        </w:rPr>
        <w:t>-</w:t>
      </w:r>
      <w:r w:rsidR="00250460" w:rsidRPr="00FB65B3">
        <w:rPr>
          <w:color w:val="000000"/>
        </w:rPr>
        <w:t>kewajiban</w:t>
      </w:r>
      <w:proofErr w:type="spellEnd"/>
      <w:r w:rsidR="00250460" w:rsidRPr="00FB65B3">
        <w:rPr>
          <w:color w:val="000000"/>
        </w:rPr>
        <w:t xml:space="preserve"> yang </w:t>
      </w:r>
      <w:proofErr w:type="spellStart"/>
      <w:r w:rsidR="00250460" w:rsidRPr="00FB65B3">
        <w:rPr>
          <w:color w:val="000000"/>
        </w:rPr>
        <w:t>termaktub</w:t>
      </w:r>
      <w:proofErr w:type="spellEnd"/>
      <w:r w:rsidR="00250460" w:rsidRPr="00FB65B3">
        <w:rPr>
          <w:color w:val="000000"/>
        </w:rPr>
        <w:t xml:space="preserve"> </w:t>
      </w:r>
      <w:proofErr w:type="spellStart"/>
      <w:r w:rsidR="00250460" w:rsidRPr="00FB65B3">
        <w:rPr>
          <w:color w:val="000000"/>
        </w:rPr>
        <w:t>dalam</w:t>
      </w:r>
      <w:proofErr w:type="spellEnd"/>
      <w:r w:rsidR="00250460" w:rsidRPr="00FB65B3">
        <w:rPr>
          <w:color w:val="000000"/>
        </w:rPr>
        <w:t xml:space="preserve"> </w:t>
      </w:r>
      <w:proofErr w:type="spellStart"/>
      <w:r w:rsidR="00250460" w:rsidRPr="00FB65B3">
        <w:rPr>
          <w:color w:val="000000"/>
        </w:rPr>
        <w:t>hubungan</w:t>
      </w:r>
      <w:proofErr w:type="spellEnd"/>
      <w:r w:rsidR="00250460" w:rsidRPr="00FB65B3">
        <w:rPr>
          <w:color w:val="000000"/>
        </w:rPr>
        <w:t xml:space="preserve"> </w:t>
      </w:r>
      <w:proofErr w:type="spellStart"/>
      <w:r w:rsidR="00250460" w:rsidRPr="00FB65B3">
        <w:rPr>
          <w:color w:val="000000"/>
        </w:rPr>
        <w:t>hukum</w:t>
      </w:r>
      <w:proofErr w:type="spellEnd"/>
      <w:r w:rsidR="00250460" w:rsidRPr="00FB65B3">
        <w:rPr>
          <w:color w:val="000000"/>
        </w:rPr>
        <w:t xml:space="preserve"> </w:t>
      </w:r>
      <w:proofErr w:type="spellStart"/>
      <w:r w:rsidR="00250460" w:rsidRPr="00FB65B3">
        <w:rPr>
          <w:color w:val="000000"/>
        </w:rPr>
        <w:t>itu</w:t>
      </w:r>
      <w:proofErr w:type="spellEnd"/>
      <w:r w:rsidR="00250460" w:rsidRPr="00FB65B3">
        <w:rPr>
          <w:color w:val="000000"/>
        </w:rPr>
        <w:t xml:space="preserve"> yang </w:t>
      </w:r>
      <w:proofErr w:type="spellStart"/>
      <w:r w:rsidR="00250460" w:rsidRPr="00FB65B3">
        <w:rPr>
          <w:color w:val="000000"/>
        </w:rPr>
        <w:t>beritikad</w:t>
      </w:r>
      <w:proofErr w:type="spellEnd"/>
      <w:r w:rsidR="00250460" w:rsidRPr="00FB65B3">
        <w:rPr>
          <w:color w:val="000000"/>
        </w:rPr>
        <w:t xml:space="preserve"> </w:t>
      </w:r>
      <w:proofErr w:type="spellStart"/>
      <w:r w:rsidR="00250460" w:rsidRPr="00FB65B3">
        <w:rPr>
          <w:color w:val="000000"/>
        </w:rPr>
        <w:t>baik</w:t>
      </w:r>
      <w:proofErr w:type="spellEnd"/>
      <w:r w:rsidR="00250460" w:rsidRPr="00FB65B3">
        <w:rPr>
          <w:color w:val="000000"/>
        </w:rPr>
        <w:t xml:space="preserve"> </w:t>
      </w:r>
      <w:proofErr w:type="spellStart"/>
      <w:r w:rsidR="00250460" w:rsidRPr="00FB65B3">
        <w:rPr>
          <w:color w:val="000000"/>
        </w:rPr>
        <w:t>hukum</w:t>
      </w:r>
      <w:proofErr w:type="spellEnd"/>
      <w:r w:rsidR="00250460" w:rsidRPr="00FB65B3">
        <w:rPr>
          <w:color w:val="000000"/>
        </w:rPr>
        <w:t xml:space="preserve">.  </w:t>
      </w:r>
      <w:proofErr w:type="spellStart"/>
      <w:r w:rsidR="00250460" w:rsidRPr="00FB65B3">
        <w:rPr>
          <w:color w:val="000000"/>
        </w:rPr>
        <w:t>Berdasarkan</w:t>
      </w:r>
      <w:proofErr w:type="spellEnd"/>
      <w:r w:rsidR="00250460" w:rsidRPr="00FB65B3">
        <w:rPr>
          <w:color w:val="000000"/>
        </w:rPr>
        <w:t xml:space="preserve"> </w:t>
      </w:r>
      <w:proofErr w:type="spellStart"/>
      <w:r w:rsidR="00250460" w:rsidRPr="00FB65B3">
        <w:rPr>
          <w:color w:val="000000"/>
        </w:rPr>
        <w:t>rumusan</w:t>
      </w:r>
      <w:proofErr w:type="spellEnd"/>
      <w:r w:rsidR="00250460" w:rsidRPr="00FB65B3">
        <w:rPr>
          <w:color w:val="000000"/>
        </w:rPr>
        <w:t xml:space="preserve"> </w:t>
      </w:r>
      <w:proofErr w:type="spellStart"/>
      <w:r w:rsidR="00250460" w:rsidRPr="00FB65B3">
        <w:rPr>
          <w:color w:val="000000"/>
        </w:rPr>
        <w:t>pasal</w:t>
      </w:r>
      <w:proofErr w:type="spellEnd"/>
      <w:r w:rsidR="00250460" w:rsidRPr="00FB65B3">
        <w:rPr>
          <w:color w:val="000000"/>
        </w:rPr>
        <w:t xml:space="preserve"> 533 </w:t>
      </w:r>
      <w:proofErr w:type="spellStart"/>
      <w:r w:rsidR="00250460" w:rsidRPr="00FB65B3">
        <w:rPr>
          <w:color w:val="000000"/>
        </w:rPr>
        <w:t>KUHPerdata</w:t>
      </w:r>
      <w:proofErr w:type="spellEnd"/>
      <w:r w:rsidR="00250460" w:rsidRPr="00FB65B3">
        <w:rPr>
          <w:color w:val="000000"/>
        </w:rPr>
        <w:t xml:space="preserve"> </w:t>
      </w:r>
      <w:proofErr w:type="spellStart"/>
      <w:r w:rsidR="00250460" w:rsidRPr="00FB65B3">
        <w:rPr>
          <w:color w:val="000000"/>
        </w:rPr>
        <w:t>dinyatakan</w:t>
      </w:r>
      <w:proofErr w:type="spellEnd"/>
      <w:r w:rsidR="00250460" w:rsidRPr="00FB65B3">
        <w:rPr>
          <w:color w:val="000000"/>
        </w:rPr>
        <w:t xml:space="preserve"> </w:t>
      </w:r>
      <w:proofErr w:type="spellStart"/>
      <w:r w:rsidR="00250460" w:rsidRPr="00FB65B3">
        <w:rPr>
          <w:color w:val="000000"/>
        </w:rPr>
        <w:t>bahwa</w:t>
      </w:r>
      <w:proofErr w:type="spellEnd"/>
      <w:r w:rsidR="00250460" w:rsidRPr="00FB65B3">
        <w:rPr>
          <w:color w:val="000000"/>
        </w:rPr>
        <w:t xml:space="preserve"> pada </w:t>
      </w:r>
      <w:proofErr w:type="spellStart"/>
      <w:r w:rsidR="00250460" w:rsidRPr="00FB65B3">
        <w:rPr>
          <w:color w:val="000000"/>
        </w:rPr>
        <w:t>dasarnya</w:t>
      </w:r>
      <w:proofErr w:type="spellEnd"/>
      <w:r w:rsidR="00250460" w:rsidRPr="00FB65B3">
        <w:rPr>
          <w:color w:val="000000"/>
        </w:rPr>
        <w:t xml:space="preserve"> </w:t>
      </w:r>
      <w:proofErr w:type="spellStart"/>
      <w:r w:rsidR="00250460" w:rsidRPr="00FB65B3">
        <w:rPr>
          <w:color w:val="000000"/>
        </w:rPr>
        <w:t>setiap</w:t>
      </w:r>
      <w:proofErr w:type="spellEnd"/>
      <w:r w:rsidR="00250460" w:rsidRPr="00FB65B3">
        <w:rPr>
          <w:color w:val="000000"/>
        </w:rPr>
        <w:t xml:space="preserve"> orang yang </w:t>
      </w:r>
      <w:proofErr w:type="spellStart"/>
      <w:r w:rsidR="00250460" w:rsidRPr="00FB65B3">
        <w:rPr>
          <w:color w:val="000000"/>
        </w:rPr>
        <w:t>memegang</w:t>
      </w:r>
      <w:proofErr w:type="spellEnd"/>
      <w:r w:rsidR="00250460" w:rsidRPr="00FB65B3">
        <w:rPr>
          <w:color w:val="000000"/>
        </w:rPr>
        <w:t xml:space="preserve"> </w:t>
      </w:r>
      <w:proofErr w:type="spellStart"/>
      <w:r w:rsidR="00250460" w:rsidRPr="00FB65B3">
        <w:rPr>
          <w:color w:val="000000"/>
        </w:rPr>
        <w:t>kedudukan</w:t>
      </w:r>
      <w:proofErr w:type="spellEnd"/>
      <w:r w:rsidR="00250460" w:rsidRPr="00FB65B3">
        <w:rPr>
          <w:color w:val="000000"/>
        </w:rPr>
        <w:t xml:space="preserve"> </w:t>
      </w:r>
      <w:proofErr w:type="spellStart"/>
      <w:r w:rsidR="00250460" w:rsidRPr="00FB65B3">
        <w:rPr>
          <w:color w:val="000000"/>
        </w:rPr>
        <w:t>berkuasa</w:t>
      </w:r>
      <w:proofErr w:type="spellEnd"/>
      <w:r w:rsidR="00250460" w:rsidRPr="00FB65B3">
        <w:rPr>
          <w:color w:val="000000"/>
        </w:rPr>
        <w:t xml:space="preserve"> </w:t>
      </w:r>
      <w:proofErr w:type="spellStart"/>
      <w:r w:rsidR="00250460" w:rsidRPr="00FB65B3">
        <w:rPr>
          <w:color w:val="000000"/>
        </w:rPr>
        <w:t>baik</w:t>
      </w:r>
      <w:proofErr w:type="spellEnd"/>
      <w:r w:rsidR="00250460" w:rsidRPr="00FB65B3">
        <w:rPr>
          <w:color w:val="000000"/>
        </w:rPr>
        <w:t xml:space="preserve"> </w:t>
      </w:r>
      <w:proofErr w:type="spellStart"/>
      <w:r w:rsidR="00250460" w:rsidRPr="00FB65B3">
        <w:rPr>
          <w:color w:val="000000"/>
        </w:rPr>
        <w:t>itu</w:t>
      </w:r>
      <w:proofErr w:type="spellEnd"/>
      <w:r w:rsidR="00250460" w:rsidRPr="00FB65B3">
        <w:rPr>
          <w:color w:val="000000"/>
        </w:rPr>
        <w:t xml:space="preserve"> </w:t>
      </w:r>
      <w:proofErr w:type="spellStart"/>
      <w:r w:rsidR="00250460" w:rsidRPr="00FB65B3">
        <w:rPr>
          <w:color w:val="000000"/>
        </w:rPr>
        <w:t>penjual</w:t>
      </w:r>
      <w:proofErr w:type="spellEnd"/>
      <w:r w:rsidR="00250460" w:rsidRPr="00FB65B3">
        <w:rPr>
          <w:color w:val="000000"/>
        </w:rPr>
        <w:t xml:space="preserve"> </w:t>
      </w:r>
      <w:proofErr w:type="spellStart"/>
      <w:r w:rsidR="00250460" w:rsidRPr="00FB65B3">
        <w:rPr>
          <w:color w:val="000000"/>
        </w:rPr>
        <w:t>maupun</w:t>
      </w:r>
      <w:proofErr w:type="spellEnd"/>
      <w:r w:rsidR="00250460" w:rsidRPr="00FB65B3">
        <w:rPr>
          <w:color w:val="000000"/>
        </w:rPr>
        <w:t xml:space="preserve"> </w:t>
      </w:r>
      <w:proofErr w:type="spellStart"/>
      <w:r w:rsidR="00250460" w:rsidRPr="00FB65B3">
        <w:rPr>
          <w:color w:val="000000"/>
        </w:rPr>
        <w:t>pembeli</w:t>
      </w:r>
      <w:proofErr w:type="spellEnd"/>
      <w:r w:rsidR="00250460" w:rsidRPr="00FB65B3">
        <w:rPr>
          <w:color w:val="000000"/>
        </w:rPr>
        <w:t xml:space="preserve"> </w:t>
      </w:r>
      <w:proofErr w:type="spellStart"/>
      <w:r w:rsidR="00250460" w:rsidRPr="00FB65B3">
        <w:rPr>
          <w:color w:val="000000"/>
        </w:rPr>
        <w:t>harus</w:t>
      </w:r>
      <w:proofErr w:type="spellEnd"/>
      <w:r w:rsidR="00250460" w:rsidRPr="00FB65B3">
        <w:rPr>
          <w:color w:val="000000"/>
        </w:rPr>
        <w:t xml:space="preserve"> </w:t>
      </w:r>
      <w:proofErr w:type="spellStart"/>
      <w:r w:rsidR="00250460" w:rsidRPr="00FB65B3">
        <w:rPr>
          <w:color w:val="000000"/>
        </w:rPr>
        <w:t>senantiasa</w:t>
      </w:r>
      <w:proofErr w:type="spellEnd"/>
      <w:r w:rsidR="00250460" w:rsidRPr="00FB65B3">
        <w:rPr>
          <w:color w:val="000000"/>
        </w:rPr>
        <w:t xml:space="preserve"> </w:t>
      </w:r>
      <w:proofErr w:type="spellStart"/>
      <w:r w:rsidR="00250460" w:rsidRPr="00FB65B3">
        <w:rPr>
          <w:color w:val="000000"/>
        </w:rPr>
        <w:t>dianggap</w:t>
      </w:r>
      <w:proofErr w:type="spellEnd"/>
      <w:r w:rsidR="00250460" w:rsidRPr="00FB65B3">
        <w:rPr>
          <w:color w:val="000000"/>
        </w:rPr>
        <w:t xml:space="preserve"> </w:t>
      </w:r>
      <w:proofErr w:type="spellStart"/>
      <w:r w:rsidR="00250460" w:rsidRPr="00FB65B3">
        <w:rPr>
          <w:color w:val="000000"/>
        </w:rPr>
        <w:t>beritikad</w:t>
      </w:r>
      <w:proofErr w:type="spellEnd"/>
      <w:r w:rsidR="00250460" w:rsidRPr="00FB65B3">
        <w:rPr>
          <w:color w:val="000000"/>
        </w:rPr>
        <w:t xml:space="preserve"> </w:t>
      </w:r>
      <w:proofErr w:type="spellStart"/>
      <w:r w:rsidR="00250460" w:rsidRPr="00FB65B3">
        <w:rPr>
          <w:color w:val="000000"/>
        </w:rPr>
        <w:t>baik</w:t>
      </w:r>
      <w:proofErr w:type="spellEnd"/>
      <w:r w:rsidR="00250460" w:rsidRPr="00FB65B3">
        <w:rPr>
          <w:color w:val="000000"/>
        </w:rPr>
        <w:t xml:space="preserve"> </w:t>
      </w:r>
      <w:proofErr w:type="spellStart"/>
      <w:r w:rsidR="00250460" w:rsidRPr="00FB65B3">
        <w:rPr>
          <w:color w:val="000000"/>
        </w:rPr>
        <w:t>selama</w:t>
      </w:r>
      <w:proofErr w:type="spellEnd"/>
      <w:r w:rsidR="00250460" w:rsidRPr="00FB65B3">
        <w:rPr>
          <w:color w:val="000000"/>
        </w:rPr>
        <w:t xml:space="preserve"> </w:t>
      </w:r>
      <w:proofErr w:type="spellStart"/>
      <w:r w:rsidR="00250460" w:rsidRPr="00FB65B3">
        <w:rPr>
          <w:color w:val="000000"/>
        </w:rPr>
        <w:t>tidak</w:t>
      </w:r>
      <w:proofErr w:type="spellEnd"/>
      <w:r w:rsidR="00250460" w:rsidRPr="00FB65B3">
        <w:rPr>
          <w:color w:val="000000"/>
        </w:rPr>
        <w:t xml:space="preserve"> </w:t>
      </w:r>
      <w:proofErr w:type="spellStart"/>
      <w:r w:rsidR="00250460" w:rsidRPr="00FB65B3">
        <w:rPr>
          <w:color w:val="000000"/>
        </w:rPr>
        <w:t>dapat</w:t>
      </w:r>
      <w:proofErr w:type="spellEnd"/>
      <w:r w:rsidR="00250460" w:rsidRPr="00FB65B3">
        <w:rPr>
          <w:color w:val="000000"/>
        </w:rPr>
        <w:t xml:space="preserve"> </w:t>
      </w:r>
      <w:proofErr w:type="spellStart"/>
      <w:r w:rsidR="00250460" w:rsidRPr="00FB65B3">
        <w:rPr>
          <w:color w:val="000000"/>
        </w:rPr>
        <w:t>terbukti</w:t>
      </w:r>
      <w:proofErr w:type="spellEnd"/>
      <w:r w:rsidR="00250460" w:rsidRPr="00FB65B3">
        <w:rPr>
          <w:color w:val="000000"/>
        </w:rPr>
        <w:t xml:space="preserve"> </w:t>
      </w:r>
      <w:proofErr w:type="spellStart"/>
      <w:r w:rsidR="00250460" w:rsidRPr="00FB65B3">
        <w:rPr>
          <w:color w:val="000000"/>
        </w:rPr>
        <w:t>sebaliknya</w:t>
      </w:r>
      <w:proofErr w:type="spellEnd"/>
      <w:r w:rsidR="00250460" w:rsidRPr="00FB65B3">
        <w:rPr>
          <w:color w:val="000000"/>
        </w:rPr>
        <w:t xml:space="preserve">. </w:t>
      </w:r>
      <w:proofErr w:type="spellStart"/>
      <w:r w:rsidR="00250460" w:rsidRPr="00FB65B3">
        <w:rPr>
          <w:color w:val="000000"/>
        </w:rPr>
        <w:t>Adanya</w:t>
      </w:r>
      <w:proofErr w:type="spellEnd"/>
      <w:r w:rsidR="00250460" w:rsidRPr="00FB65B3">
        <w:rPr>
          <w:color w:val="000000"/>
        </w:rPr>
        <w:t xml:space="preserve"> </w:t>
      </w:r>
      <w:proofErr w:type="spellStart"/>
      <w:r w:rsidR="00250460" w:rsidRPr="00FB65B3">
        <w:rPr>
          <w:color w:val="000000"/>
        </w:rPr>
        <w:t>itikad</w:t>
      </w:r>
      <w:proofErr w:type="spellEnd"/>
      <w:r w:rsidR="00250460" w:rsidRPr="00FB65B3">
        <w:rPr>
          <w:color w:val="000000"/>
        </w:rPr>
        <w:t xml:space="preserve"> </w:t>
      </w:r>
      <w:proofErr w:type="spellStart"/>
      <w:r w:rsidR="00250460" w:rsidRPr="00FB65B3">
        <w:rPr>
          <w:color w:val="000000"/>
        </w:rPr>
        <w:t>baik</w:t>
      </w:r>
      <w:proofErr w:type="spellEnd"/>
      <w:r w:rsidR="00250460" w:rsidRPr="00FB65B3">
        <w:rPr>
          <w:color w:val="000000"/>
        </w:rPr>
        <w:t xml:space="preserve"> </w:t>
      </w:r>
      <w:proofErr w:type="spellStart"/>
      <w:r w:rsidR="00250460" w:rsidRPr="00FB65B3">
        <w:rPr>
          <w:color w:val="000000"/>
        </w:rPr>
        <w:t>tersebut</w:t>
      </w:r>
      <w:proofErr w:type="spellEnd"/>
      <w:r w:rsidR="00250460" w:rsidRPr="00FB65B3">
        <w:rPr>
          <w:color w:val="000000"/>
        </w:rPr>
        <w:t xml:space="preserve"> </w:t>
      </w:r>
      <w:proofErr w:type="spellStart"/>
      <w:r w:rsidR="00250460" w:rsidRPr="00FB65B3">
        <w:rPr>
          <w:color w:val="000000"/>
        </w:rPr>
        <w:t>maka</w:t>
      </w:r>
      <w:proofErr w:type="spellEnd"/>
      <w:r w:rsidR="00250460" w:rsidRPr="00FB65B3">
        <w:rPr>
          <w:color w:val="000000"/>
        </w:rPr>
        <w:t xml:space="preserve"> para </w:t>
      </w:r>
      <w:proofErr w:type="spellStart"/>
      <w:r w:rsidR="00250460" w:rsidRPr="00FB65B3">
        <w:rPr>
          <w:color w:val="000000"/>
        </w:rPr>
        <w:t>pihak</w:t>
      </w:r>
      <w:proofErr w:type="spellEnd"/>
      <w:r w:rsidR="00250460" w:rsidRPr="00FB65B3">
        <w:rPr>
          <w:color w:val="000000"/>
        </w:rPr>
        <w:t xml:space="preserve"> </w:t>
      </w:r>
      <w:proofErr w:type="spellStart"/>
      <w:r w:rsidR="00250460" w:rsidRPr="00FB65B3">
        <w:rPr>
          <w:color w:val="000000"/>
        </w:rPr>
        <w:t>menyadari</w:t>
      </w:r>
      <w:proofErr w:type="spellEnd"/>
      <w:r w:rsidR="00250460" w:rsidRPr="00FB65B3">
        <w:rPr>
          <w:color w:val="000000"/>
        </w:rPr>
        <w:t xml:space="preserve"> </w:t>
      </w:r>
      <w:proofErr w:type="spellStart"/>
      <w:r w:rsidR="00250460" w:rsidRPr="00FB65B3">
        <w:rPr>
          <w:color w:val="000000"/>
        </w:rPr>
        <w:t>kewajibannya</w:t>
      </w:r>
      <w:proofErr w:type="spellEnd"/>
      <w:r w:rsidR="00250460" w:rsidRPr="00FB65B3">
        <w:rPr>
          <w:color w:val="000000"/>
        </w:rPr>
        <w:t xml:space="preserve"> yang </w:t>
      </w:r>
      <w:proofErr w:type="spellStart"/>
      <w:r w:rsidR="00250460" w:rsidRPr="00FB65B3">
        <w:rPr>
          <w:color w:val="000000"/>
        </w:rPr>
        <w:t>timbul</w:t>
      </w:r>
      <w:proofErr w:type="spellEnd"/>
      <w:r w:rsidR="00250460" w:rsidRPr="00FB65B3">
        <w:rPr>
          <w:color w:val="000000"/>
        </w:rPr>
        <w:t xml:space="preserve"> </w:t>
      </w:r>
      <w:proofErr w:type="spellStart"/>
      <w:r w:rsidR="00250460" w:rsidRPr="00FB65B3">
        <w:rPr>
          <w:color w:val="000000"/>
        </w:rPr>
        <w:t>dari</w:t>
      </w:r>
      <w:proofErr w:type="spellEnd"/>
      <w:r w:rsidR="00250460" w:rsidRPr="00FB65B3">
        <w:rPr>
          <w:color w:val="000000"/>
        </w:rPr>
        <w:t xml:space="preserve"> </w:t>
      </w:r>
      <w:proofErr w:type="spellStart"/>
      <w:r w:rsidR="00250460" w:rsidRPr="00FB65B3">
        <w:rPr>
          <w:color w:val="000000"/>
        </w:rPr>
        <w:t>adanya</w:t>
      </w:r>
      <w:proofErr w:type="spellEnd"/>
      <w:r w:rsidR="00250460" w:rsidRPr="00FB65B3">
        <w:rPr>
          <w:color w:val="000000"/>
        </w:rPr>
        <w:t xml:space="preserve"> </w:t>
      </w:r>
      <w:proofErr w:type="spellStart"/>
      <w:r w:rsidR="00250460" w:rsidRPr="00FB65B3">
        <w:rPr>
          <w:color w:val="000000"/>
        </w:rPr>
        <w:t>perjanjian</w:t>
      </w:r>
      <w:proofErr w:type="spellEnd"/>
      <w:r w:rsidR="00250460" w:rsidRPr="00FB65B3">
        <w:rPr>
          <w:color w:val="000000"/>
        </w:rPr>
        <w:t xml:space="preserve"> </w:t>
      </w:r>
      <w:proofErr w:type="spellStart"/>
      <w:r w:rsidR="00250460" w:rsidRPr="00FB65B3">
        <w:rPr>
          <w:color w:val="000000"/>
        </w:rPr>
        <w:t>jual</w:t>
      </w:r>
      <w:proofErr w:type="spellEnd"/>
      <w:r w:rsidR="00250460" w:rsidRPr="00FB65B3">
        <w:rPr>
          <w:color w:val="000000"/>
        </w:rPr>
        <w:t xml:space="preserve"> </w:t>
      </w:r>
      <w:proofErr w:type="spellStart"/>
      <w:r w:rsidR="00250460" w:rsidRPr="00FB65B3">
        <w:rPr>
          <w:color w:val="000000"/>
        </w:rPr>
        <w:t>beli</w:t>
      </w:r>
      <w:proofErr w:type="spellEnd"/>
      <w:r w:rsidR="00250460" w:rsidRPr="00FB65B3">
        <w:rPr>
          <w:color w:val="000000"/>
        </w:rPr>
        <w:t xml:space="preserve">. </w:t>
      </w:r>
      <w:r w:rsidR="00FB65B3">
        <w:rPr>
          <w:color w:val="000000"/>
          <w:lang w:val="id-ID"/>
        </w:rPr>
        <w:t>P</w:t>
      </w:r>
      <w:bookmarkStart w:id="4" w:name="_GoBack"/>
      <w:bookmarkEnd w:id="4"/>
      <w:proofErr w:type="spellStart"/>
      <w:r w:rsidR="00250460" w:rsidRPr="00FB65B3">
        <w:rPr>
          <w:color w:val="000000"/>
        </w:rPr>
        <w:t>asal</w:t>
      </w:r>
      <w:proofErr w:type="spellEnd"/>
      <w:r w:rsidR="00250460" w:rsidRPr="00FB65B3">
        <w:rPr>
          <w:color w:val="000000"/>
        </w:rPr>
        <w:t xml:space="preserve"> 531 </w:t>
      </w:r>
      <w:proofErr w:type="spellStart"/>
      <w:r w:rsidR="00250460" w:rsidRPr="00FB65B3">
        <w:rPr>
          <w:color w:val="000000"/>
        </w:rPr>
        <w:t>KUHPerdata</w:t>
      </w:r>
      <w:proofErr w:type="spellEnd"/>
      <w:r w:rsidR="00250460" w:rsidRPr="00FB65B3">
        <w:rPr>
          <w:color w:val="000000"/>
        </w:rPr>
        <w:t xml:space="preserve"> </w:t>
      </w:r>
      <w:proofErr w:type="spellStart"/>
      <w:r w:rsidR="00250460" w:rsidRPr="00FB65B3">
        <w:rPr>
          <w:color w:val="000000"/>
        </w:rPr>
        <w:t>menyatakan</w:t>
      </w:r>
      <w:proofErr w:type="spellEnd"/>
      <w:r w:rsidR="00250460" w:rsidRPr="00FB65B3">
        <w:rPr>
          <w:color w:val="000000"/>
        </w:rPr>
        <w:t xml:space="preserve"> </w:t>
      </w:r>
      <w:proofErr w:type="spellStart"/>
      <w:r w:rsidR="00250460" w:rsidRPr="00FB65B3">
        <w:rPr>
          <w:color w:val="000000"/>
        </w:rPr>
        <w:t>bahwa</w:t>
      </w:r>
      <w:proofErr w:type="spellEnd"/>
      <w:r w:rsidR="00250460" w:rsidRPr="00FB65B3">
        <w:rPr>
          <w:color w:val="000000"/>
        </w:rPr>
        <w:t xml:space="preserve"> </w:t>
      </w:r>
      <w:proofErr w:type="spellStart"/>
      <w:r w:rsidR="00250460" w:rsidRPr="00FB65B3">
        <w:rPr>
          <w:color w:val="000000"/>
        </w:rPr>
        <w:t>seseorang</w:t>
      </w:r>
      <w:proofErr w:type="spellEnd"/>
      <w:r w:rsidR="00250460" w:rsidRPr="00FB65B3">
        <w:rPr>
          <w:color w:val="000000"/>
        </w:rPr>
        <w:t xml:space="preserve"> </w:t>
      </w:r>
      <w:proofErr w:type="spellStart"/>
      <w:r w:rsidR="00250460" w:rsidRPr="00FB65B3">
        <w:rPr>
          <w:color w:val="000000"/>
        </w:rPr>
        <w:t>itu</w:t>
      </w:r>
      <w:proofErr w:type="spellEnd"/>
      <w:r w:rsidR="00250460" w:rsidRPr="00FB65B3">
        <w:rPr>
          <w:color w:val="000000"/>
        </w:rPr>
        <w:t xml:space="preserve"> </w:t>
      </w:r>
      <w:proofErr w:type="spellStart"/>
      <w:r w:rsidR="00250460" w:rsidRPr="00FB65B3">
        <w:rPr>
          <w:color w:val="000000"/>
        </w:rPr>
        <w:t>dianggap</w:t>
      </w:r>
      <w:proofErr w:type="spellEnd"/>
      <w:r w:rsidR="00250460" w:rsidRPr="00FB65B3">
        <w:rPr>
          <w:color w:val="000000"/>
        </w:rPr>
        <w:t xml:space="preserve"> </w:t>
      </w:r>
      <w:proofErr w:type="spellStart"/>
      <w:r w:rsidR="00250460" w:rsidRPr="00FB65B3">
        <w:rPr>
          <w:color w:val="000000"/>
        </w:rPr>
        <w:t>memiliki</w:t>
      </w:r>
      <w:proofErr w:type="spellEnd"/>
      <w:r w:rsidR="00250460" w:rsidRPr="00FB65B3">
        <w:rPr>
          <w:color w:val="000000"/>
        </w:rPr>
        <w:t xml:space="preserve"> </w:t>
      </w:r>
      <w:proofErr w:type="spellStart"/>
      <w:r w:rsidR="00250460" w:rsidRPr="00FB65B3">
        <w:rPr>
          <w:color w:val="000000"/>
        </w:rPr>
        <w:lastRenderedPageBreak/>
        <w:t>itikad</w:t>
      </w:r>
      <w:proofErr w:type="spellEnd"/>
      <w:r w:rsidR="00250460" w:rsidRPr="00FB65B3">
        <w:rPr>
          <w:color w:val="000000"/>
        </w:rPr>
        <w:t xml:space="preserve"> </w:t>
      </w:r>
      <w:proofErr w:type="spellStart"/>
      <w:r w:rsidR="00250460" w:rsidRPr="00FB65B3">
        <w:rPr>
          <w:color w:val="000000"/>
        </w:rPr>
        <w:t>baik</w:t>
      </w:r>
      <w:proofErr w:type="spellEnd"/>
      <w:r w:rsidR="00250460" w:rsidRPr="00FB65B3">
        <w:rPr>
          <w:color w:val="000000"/>
        </w:rPr>
        <w:t xml:space="preserve"> </w:t>
      </w:r>
      <w:proofErr w:type="spellStart"/>
      <w:r w:rsidR="00250460" w:rsidRPr="00FB65B3">
        <w:rPr>
          <w:color w:val="000000"/>
        </w:rPr>
        <w:t>apabila</w:t>
      </w:r>
      <w:proofErr w:type="spellEnd"/>
      <w:r w:rsidR="00250460" w:rsidRPr="00FB65B3">
        <w:rPr>
          <w:color w:val="000000"/>
        </w:rPr>
        <w:t xml:space="preserve"> orang </w:t>
      </w:r>
      <w:proofErr w:type="spellStart"/>
      <w:r w:rsidR="00250460" w:rsidRPr="00FB65B3">
        <w:rPr>
          <w:color w:val="000000"/>
        </w:rPr>
        <w:t>itu</w:t>
      </w:r>
      <w:proofErr w:type="spellEnd"/>
      <w:r w:rsidR="00250460" w:rsidRPr="00FB65B3">
        <w:rPr>
          <w:color w:val="000000"/>
        </w:rPr>
        <w:t xml:space="preserve"> </w:t>
      </w:r>
      <w:proofErr w:type="spellStart"/>
      <w:r w:rsidR="00250460" w:rsidRPr="00FB65B3">
        <w:rPr>
          <w:color w:val="000000"/>
        </w:rPr>
        <w:t>memperoleh</w:t>
      </w:r>
      <w:proofErr w:type="spellEnd"/>
      <w:r w:rsidR="00250460" w:rsidRPr="00FB65B3">
        <w:rPr>
          <w:color w:val="000000"/>
        </w:rPr>
        <w:t xml:space="preserve"> </w:t>
      </w:r>
      <w:proofErr w:type="spellStart"/>
      <w:r w:rsidR="00250460" w:rsidRPr="00FB65B3">
        <w:rPr>
          <w:color w:val="000000"/>
        </w:rPr>
        <w:t>suatu</w:t>
      </w:r>
      <w:proofErr w:type="spellEnd"/>
      <w:r w:rsidR="00250460" w:rsidRPr="00FB65B3">
        <w:rPr>
          <w:color w:val="000000"/>
        </w:rPr>
        <w:t xml:space="preserve"> </w:t>
      </w:r>
      <w:proofErr w:type="spellStart"/>
      <w:r w:rsidR="00250460" w:rsidRPr="00FB65B3">
        <w:rPr>
          <w:color w:val="000000"/>
        </w:rPr>
        <w:t>benda</w:t>
      </w:r>
      <w:proofErr w:type="spellEnd"/>
      <w:r w:rsidR="00250460" w:rsidRPr="00FB65B3">
        <w:rPr>
          <w:color w:val="000000"/>
        </w:rPr>
        <w:t xml:space="preserve"> </w:t>
      </w:r>
      <w:proofErr w:type="spellStart"/>
      <w:r w:rsidR="00250460" w:rsidRPr="00FB65B3">
        <w:rPr>
          <w:color w:val="000000"/>
        </w:rPr>
        <w:t>dengan</w:t>
      </w:r>
      <w:proofErr w:type="spellEnd"/>
      <w:r w:rsidR="00250460" w:rsidRPr="00FB65B3">
        <w:rPr>
          <w:color w:val="000000"/>
        </w:rPr>
        <w:t xml:space="preserve"> </w:t>
      </w:r>
      <w:proofErr w:type="spellStart"/>
      <w:r w:rsidR="00250460" w:rsidRPr="00FB65B3">
        <w:rPr>
          <w:color w:val="000000"/>
        </w:rPr>
        <w:t>cara</w:t>
      </w:r>
      <w:proofErr w:type="spellEnd"/>
      <w:r w:rsidR="00250460" w:rsidRPr="00FB65B3">
        <w:rPr>
          <w:color w:val="000000"/>
        </w:rPr>
        <w:t xml:space="preserve"> </w:t>
      </w:r>
      <w:proofErr w:type="spellStart"/>
      <w:r w:rsidR="00250460" w:rsidRPr="00FB65B3">
        <w:rPr>
          <w:color w:val="000000"/>
        </w:rPr>
        <w:t>memperoleh</w:t>
      </w:r>
      <w:proofErr w:type="spellEnd"/>
      <w:r w:rsidR="00250460" w:rsidRPr="00FB65B3">
        <w:rPr>
          <w:color w:val="000000"/>
        </w:rPr>
        <w:t xml:space="preserve"> </w:t>
      </w:r>
      <w:proofErr w:type="spellStart"/>
      <w:r w:rsidR="00250460" w:rsidRPr="00FB65B3">
        <w:rPr>
          <w:color w:val="000000"/>
        </w:rPr>
        <w:t>hak</w:t>
      </w:r>
      <w:proofErr w:type="spellEnd"/>
      <w:r w:rsidR="00250460" w:rsidRPr="00FB65B3">
        <w:rPr>
          <w:color w:val="000000"/>
        </w:rPr>
        <w:t xml:space="preserve"> </w:t>
      </w:r>
      <w:proofErr w:type="spellStart"/>
      <w:r w:rsidR="00250460" w:rsidRPr="00FB65B3">
        <w:rPr>
          <w:color w:val="000000"/>
        </w:rPr>
        <w:t>milik</w:t>
      </w:r>
      <w:proofErr w:type="spellEnd"/>
      <w:r w:rsidR="00250460" w:rsidRPr="00FB65B3">
        <w:rPr>
          <w:color w:val="000000"/>
        </w:rPr>
        <w:t xml:space="preserve"> </w:t>
      </w:r>
      <w:proofErr w:type="spellStart"/>
      <w:r w:rsidR="00250460" w:rsidRPr="00FB65B3">
        <w:rPr>
          <w:color w:val="000000"/>
        </w:rPr>
        <w:t>tanpa</w:t>
      </w:r>
      <w:proofErr w:type="spellEnd"/>
      <w:r w:rsidR="00250460" w:rsidRPr="00FB65B3">
        <w:rPr>
          <w:color w:val="000000"/>
        </w:rPr>
        <w:t xml:space="preserve"> </w:t>
      </w:r>
      <w:proofErr w:type="spellStart"/>
      <w:r w:rsidR="00250460" w:rsidRPr="00FB65B3">
        <w:rPr>
          <w:color w:val="000000"/>
        </w:rPr>
        <w:t>mengetahui</w:t>
      </w:r>
      <w:proofErr w:type="spellEnd"/>
      <w:r w:rsidR="00250460" w:rsidRPr="00FB65B3">
        <w:rPr>
          <w:color w:val="000000"/>
        </w:rPr>
        <w:t xml:space="preserve"> </w:t>
      </w:r>
      <w:proofErr w:type="spellStart"/>
      <w:r w:rsidR="00250460" w:rsidRPr="00FB65B3">
        <w:rPr>
          <w:color w:val="000000"/>
        </w:rPr>
        <w:t>adanya</w:t>
      </w:r>
      <w:proofErr w:type="spellEnd"/>
      <w:r w:rsidR="00250460" w:rsidRPr="00FB65B3">
        <w:rPr>
          <w:color w:val="000000"/>
        </w:rPr>
        <w:t xml:space="preserve"> </w:t>
      </w:r>
      <w:proofErr w:type="spellStart"/>
      <w:r w:rsidR="00250460" w:rsidRPr="00FB65B3">
        <w:rPr>
          <w:color w:val="000000"/>
        </w:rPr>
        <w:t>cacad</w:t>
      </w:r>
      <w:proofErr w:type="spellEnd"/>
      <w:r w:rsidR="00250460" w:rsidRPr="00FB65B3">
        <w:rPr>
          <w:color w:val="000000"/>
        </w:rPr>
        <w:t xml:space="preserve"> yang </w:t>
      </w:r>
      <w:proofErr w:type="spellStart"/>
      <w:r w:rsidR="00250460" w:rsidRPr="00FB65B3">
        <w:rPr>
          <w:color w:val="000000"/>
        </w:rPr>
        <w:t>terkandung</w:t>
      </w:r>
      <w:proofErr w:type="spellEnd"/>
      <w:r w:rsidR="00250460" w:rsidRPr="00FB65B3">
        <w:rPr>
          <w:color w:val="000000"/>
        </w:rPr>
        <w:t xml:space="preserve"> </w:t>
      </w:r>
      <w:proofErr w:type="spellStart"/>
      <w:r w:rsidR="00250460" w:rsidRPr="00FB65B3">
        <w:rPr>
          <w:color w:val="000000"/>
        </w:rPr>
        <w:t>dalam</w:t>
      </w:r>
      <w:proofErr w:type="spellEnd"/>
      <w:r w:rsidR="00250460" w:rsidRPr="00FB65B3">
        <w:rPr>
          <w:color w:val="000000"/>
        </w:rPr>
        <w:t xml:space="preserve"> </w:t>
      </w:r>
      <w:proofErr w:type="spellStart"/>
      <w:r w:rsidR="00250460" w:rsidRPr="00FB65B3">
        <w:rPr>
          <w:color w:val="000000"/>
        </w:rPr>
        <w:t>benda</w:t>
      </w:r>
      <w:proofErr w:type="spellEnd"/>
      <w:r w:rsidR="00250460" w:rsidRPr="00FB65B3">
        <w:rPr>
          <w:color w:val="000000"/>
        </w:rPr>
        <w:t xml:space="preserve"> </w:t>
      </w:r>
      <w:proofErr w:type="spellStart"/>
      <w:r w:rsidR="00250460" w:rsidRPr="00FB65B3">
        <w:rPr>
          <w:color w:val="000000"/>
        </w:rPr>
        <w:t>tersebut</w:t>
      </w:r>
      <w:proofErr w:type="spellEnd"/>
      <w:r w:rsidR="00250460" w:rsidRPr="00FB65B3">
        <w:rPr>
          <w:color w:val="000000"/>
        </w:rPr>
        <w:t xml:space="preserve">. </w:t>
      </w:r>
      <w:proofErr w:type="spellStart"/>
      <w:r w:rsidR="00250460" w:rsidRPr="00FB65B3">
        <w:rPr>
          <w:color w:val="000000"/>
        </w:rPr>
        <w:t>Sebaliknya</w:t>
      </w:r>
      <w:proofErr w:type="spellEnd"/>
      <w:r w:rsidR="00250460" w:rsidRPr="00FB65B3">
        <w:rPr>
          <w:color w:val="000000"/>
        </w:rPr>
        <w:t xml:space="preserve"> </w:t>
      </w:r>
      <w:proofErr w:type="spellStart"/>
      <w:r w:rsidR="00250460" w:rsidRPr="00FB65B3">
        <w:rPr>
          <w:color w:val="000000"/>
        </w:rPr>
        <w:t>suatu</w:t>
      </w:r>
      <w:proofErr w:type="spellEnd"/>
      <w:r w:rsidR="00250460" w:rsidRPr="00FB65B3">
        <w:rPr>
          <w:color w:val="000000"/>
        </w:rPr>
        <w:t xml:space="preserve"> </w:t>
      </w:r>
      <w:proofErr w:type="spellStart"/>
      <w:r w:rsidR="00250460" w:rsidRPr="00FB65B3">
        <w:rPr>
          <w:color w:val="000000"/>
        </w:rPr>
        <w:t>keadaan</w:t>
      </w:r>
      <w:proofErr w:type="spellEnd"/>
      <w:r w:rsidR="00250460" w:rsidRPr="00FB65B3">
        <w:rPr>
          <w:color w:val="000000"/>
        </w:rPr>
        <w:t xml:space="preserve"> yang </w:t>
      </w:r>
      <w:proofErr w:type="spellStart"/>
      <w:r w:rsidR="00250460" w:rsidRPr="00FB65B3">
        <w:rPr>
          <w:color w:val="000000"/>
        </w:rPr>
        <w:t>dikatakan</w:t>
      </w:r>
      <w:proofErr w:type="spellEnd"/>
      <w:r w:rsidR="00250460" w:rsidRPr="00FB65B3">
        <w:rPr>
          <w:color w:val="000000"/>
        </w:rPr>
        <w:t xml:space="preserve"> </w:t>
      </w:r>
      <w:proofErr w:type="spellStart"/>
      <w:r w:rsidR="00250460" w:rsidRPr="00FB65B3">
        <w:rPr>
          <w:color w:val="000000"/>
        </w:rPr>
        <w:t>sebagai</w:t>
      </w:r>
      <w:proofErr w:type="spellEnd"/>
      <w:r w:rsidR="00250460" w:rsidRPr="00FB65B3">
        <w:rPr>
          <w:color w:val="000000"/>
        </w:rPr>
        <w:t xml:space="preserve"> </w:t>
      </w:r>
      <w:proofErr w:type="spellStart"/>
      <w:r w:rsidR="00250460" w:rsidRPr="00FB65B3">
        <w:rPr>
          <w:color w:val="000000"/>
        </w:rPr>
        <w:t>itikad</w:t>
      </w:r>
      <w:proofErr w:type="spellEnd"/>
      <w:r w:rsidR="00250460" w:rsidRPr="00FB65B3">
        <w:rPr>
          <w:color w:val="000000"/>
        </w:rPr>
        <w:t xml:space="preserve"> </w:t>
      </w:r>
      <w:proofErr w:type="spellStart"/>
      <w:r w:rsidR="00250460" w:rsidRPr="00FB65B3">
        <w:rPr>
          <w:color w:val="000000"/>
        </w:rPr>
        <w:t>buruk</w:t>
      </w:r>
      <w:proofErr w:type="spellEnd"/>
      <w:r w:rsidR="00250460" w:rsidRPr="00FB65B3">
        <w:rPr>
          <w:color w:val="000000"/>
        </w:rPr>
        <w:t xml:space="preserve"> </w:t>
      </w:r>
      <w:proofErr w:type="spellStart"/>
      <w:r w:rsidR="00250460" w:rsidRPr="00FB65B3">
        <w:rPr>
          <w:color w:val="000000"/>
        </w:rPr>
        <w:t>apabila</w:t>
      </w:r>
      <w:proofErr w:type="spellEnd"/>
      <w:r w:rsidR="00250460" w:rsidRPr="00FB65B3">
        <w:rPr>
          <w:color w:val="000000"/>
        </w:rPr>
        <w:t xml:space="preserve"> orang </w:t>
      </w:r>
      <w:proofErr w:type="spellStart"/>
      <w:r w:rsidR="00250460" w:rsidRPr="00FB65B3">
        <w:rPr>
          <w:color w:val="000000"/>
        </w:rPr>
        <w:t>tersebut</w:t>
      </w:r>
      <w:proofErr w:type="spellEnd"/>
      <w:r w:rsidR="00250460" w:rsidRPr="00FB65B3">
        <w:rPr>
          <w:color w:val="000000"/>
        </w:rPr>
        <w:t xml:space="preserve"> </w:t>
      </w:r>
      <w:proofErr w:type="spellStart"/>
      <w:r w:rsidR="00250460" w:rsidRPr="00FB65B3">
        <w:rPr>
          <w:color w:val="000000"/>
        </w:rPr>
        <w:t>mengetahui</w:t>
      </w:r>
      <w:proofErr w:type="spellEnd"/>
      <w:r w:rsidR="00250460" w:rsidRPr="00FB65B3">
        <w:rPr>
          <w:color w:val="000000"/>
        </w:rPr>
        <w:t xml:space="preserve"> </w:t>
      </w:r>
      <w:proofErr w:type="spellStart"/>
      <w:r w:rsidR="00250460" w:rsidRPr="00FB65B3">
        <w:rPr>
          <w:color w:val="000000"/>
        </w:rPr>
        <w:t>bahwa</w:t>
      </w:r>
      <w:proofErr w:type="spellEnd"/>
      <w:r w:rsidR="00250460" w:rsidRPr="00FB65B3">
        <w:rPr>
          <w:color w:val="000000"/>
        </w:rPr>
        <w:t xml:space="preserve"> </w:t>
      </w:r>
      <w:proofErr w:type="spellStart"/>
      <w:r w:rsidR="00250460" w:rsidRPr="00FB65B3">
        <w:rPr>
          <w:color w:val="000000"/>
        </w:rPr>
        <w:t>benda</w:t>
      </w:r>
      <w:proofErr w:type="spellEnd"/>
      <w:r w:rsidR="00250460" w:rsidRPr="00FB65B3">
        <w:rPr>
          <w:color w:val="000000"/>
        </w:rPr>
        <w:t xml:space="preserve"> </w:t>
      </w:r>
      <w:proofErr w:type="spellStart"/>
      <w:r w:rsidR="00250460" w:rsidRPr="00FB65B3">
        <w:rPr>
          <w:color w:val="000000"/>
        </w:rPr>
        <w:t>tersebut</w:t>
      </w:r>
      <w:proofErr w:type="spellEnd"/>
      <w:r w:rsidR="00250460" w:rsidRPr="00FB65B3">
        <w:rPr>
          <w:color w:val="000000"/>
        </w:rPr>
        <w:t xml:space="preserve"> </w:t>
      </w:r>
      <w:proofErr w:type="spellStart"/>
      <w:r w:rsidR="00250460" w:rsidRPr="00FB65B3">
        <w:rPr>
          <w:color w:val="000000"/>
        </w:rPr>
        <w:t>adalah</w:t>
      </w:r>
      <w:proofErr w:type="spellEnd"/>
      <w:r w:rsidR="00250460" w:rsidRPr="00FB65B3">
        <w:rPr>
          <w:color w:val="000000"/>
        </w:rPr>
        <w:t xml:space="preserve"> </w:t>
      </w:r>
      <w:proofErr w:type="spellStart"/>
      <w:r w:rsidR="00250460" w:rsidRPr="00FB65B3">
        <w:rPr>
          <w:color w:val="000000"/>
        </w:rPr>
        <w:t>bukan</w:t>
      </w:r>
      <w:proofErr w:type="spellEnd"/>
      <w:r w:rsidR="00250460" w:rsidRPr="00FB65B3">
        <w:rPr>
          <w:color w:val="000000"/>
        </w:rPr>
        <w:t xml:space="preserve"> </w:t>
      </w:r>
      <w:proofErr w:type="spellStart"/>
      <w:r w:rsidR="00250460" w:rsidRPr="00FB65B3">
        <w:rPr>
          <w:color w:val="000000"/>
        </w:rPr>
        <w:t>miliknya</w:t>
      </w:r>
      <w:proofErr w:type="spellEnd"/>
      <w:r w:rsidR="00250460" w:rsidRPr="00FB65B3">
        <w:rPr>
          <w:color w:val="000000"/>
        </w:rPr>
        <w:t xml:space="preserve">. Hal </w:t>
      </w:r>
      <w:proofErr w:type="spellStart"/>
      <w:r w:rsidR="00250460" w:rsidRPr="00FB65B3">
        <w:rPr>
          <w:color w:val="000000"/>
        </w:rPr>
        <w:t>ini</w:t>
      </w:r>
      <w:proofErr w:type="spellEnd"/>
      <w:r w:rsidR="00250460" w:rsidRPr="00FB65B3">
        <w:rPr>
          <w:color w:val="000000"/>
        </w:rPr>
        <w:t xml:space="preserve"> </w:t>
      </w:r>
      <w:proofErr w:type="spellStart"/>
      <w:r w:rsidR="00250460" w:rsidRPr="00FB65B3">
        <w:rPr>
          <w:color w:val="000000"/>
        </w:rPr>
        <w:t>diatur</w:t>
      </w:r>
      <w:proofErr w:type="spellEnd"/>
      <w:r w:rsidR="00250460" w:rsidRPr="00FB65B3">
        <w:rPr>
          <w:color w:val="000000"/>
        </w:rPr>
        <w:t xml:space="preserve"> </w:t>
      </w:r>
      <w:proofErr w:type="spellStart"/>
      <w:r w:rsidR="00250460" w:rsidRPr="00FB65B3">
        <w:rPr>
          <w:color w:val="000000"/>
        </w:rPr>
        <w:t>dalam</w:t>
      </w:r>
      <w:proofErr w:type="spellEnd"/>
      <w:r w:rsidR="00250460" w:rsidRPr="00FB65B3">
        <w:rPr>
          <w:color w:val="000000"/>
        </w:rPr>
        <w:t xml:space="preserve"> </w:t>
      </w:r>
      <w:proofErr w:type="spellStart"/>
      <w:r w:rsidR="00250460" w:rsidRPr="00FB65B3">
        <w:rPr>
          <w:color w:val="000000"/>
        </w:rPr>
        <w:t>pasal</w:t>
      </w:r>
      <w:proofErr w:type="spellEnd"/>
      <w:r w:rsidR="00250460" w:rsidRPr="00FB65B3">
        <w:rPr>
          <w:color w:val="000000"/>
        </w:rPr>
        <w:t xml:space="preserve"> 532 </w:t>
      </w:r>
      <w:proofErr w:type="spellStart"/>
      <w:r w:rsidR="00250460" w:rsidRPr="00FB65B3">
        <w:rPr>
          <w:color w:val="000000"/>
        </w:rPr>
        <w:t>KUHPerdata</w:t>
      </w:r>
      <w:proofErr w:type="spellEnd"/>
    </w:p>
    <w:p w:rsidR="00357A48" w:rsidRPr="00357A48" w:rsidRDefault="00357A48" w:rsidP="00357A48">
      <w:pPr>
        <w:autoSpaceDE w:val="0"/>
        <w:autoSpaceDN w:val="0"/>
        <w:adjustRightInd w:val="0"/>
        <w:spacing w:after="0" w:line="240" w:lineRule="auto"/>
        <w:ind w:firstLine="426"/>
        <w:jc w:val="both"/>
        <w:rPr>
          <w:rFonts w:ascii="Times New Roman" w:hAnsi="Times New Roman" w:cs="Times New Roman"/>
          <w:color w:val="000000"/>
          <w:sz w:val="24"/>
          <w:szCs w:val="24"/>
        </w:rPr>
      </w:pPr>
    </w:p>
    <w:p w:rsidR="00582688" w:rsidRPr="00357A48" w:rsidRDefault="00582688" w:rsidP="00357A48">
      <w:pPr>
        <w:pStyle w:val="BodyText"/>
        <w:ind w:firstLine="566"/>
        <w:jc w:val="both"/>
      </w:pPr>
    </w:p>
    <w:p w:rsidR="00582688" w:rsidRDefault="00582688" w:rsidP="00582688">
      <w:pPr>
        <w:pStyle w:val="BodyText"/>
        <w:ind w:firstLine="566"/>
        <w:jc w:val="both"/>
      </w:pPr>
    </w:p>
    <w:p w:rsidR="00582688" w:rsidRDefault="00582688" w:rsidP="00582688">
      <w:pPr>
        <w:pStyle w:val="BodyText"/>
        <w:ind w:firstLine="566"/>
        <w:jc w:val="both"/>
      </w:pPr>
    </w:p>
    <w:p w:rsidR="00582688" w:rsidRDefault="00582688" w:rsidP="00582688">
      <w:pPr>
        <w:pStyle w:val="BodyText"/>
        <w:ind w:firstLine="566"/>
        <w:jc w:val="both"/>
      </w:pPr>
    </w:p>
    <w:p w:rsidR="00582688" w:rsidRDefault="00582688" w:rsidP="00582688">
      <w:pPr>
        <w:pStyle w:val="BodyText"/>
        <w:ind w:firstLine="566"/>
        <w:jc w:val="both"/>
      </w:pPr>
    </w:p>
    <w:p w:rsidR="00582688" w:rsidRDefault="00582688" w:rsidP="00B75B4E">
      <w:pPr>
        <w:pStyle w:val="BodyText"/>
        <w:jc w:val="both"/>
      </w:pPr>
    </w:p>
    <w:p w:rsidR="00582688" w:rsidRDefault="00582688" w:rsidP="00B75B4E">
      <w:pPr>
        <w:pStyle w:val="BodyText"/>
        <w:jc w:val="both"/>
        <w:rPr>
          <w:b/>
        </w:rPr>
      </w:pPr>
      <w:r w:rsidRPr="00B75B4E">
        <w:rPr>
          <w:b/>
        </w:rPr>
        <w:t>DAFTAR PUSTAKA</w:t>
      </w:r>
    </w:p>
    <w:p w:rsidR="00B75B4E" w:rsidRDefault="00B75B4E" w:rsidP="00B75B4E">
      <w:pPr>
        <w:pStyle w:val="BodyText"/>
        <w:jc w:val="both"/>
      </w:pPr>
    </w:p>
    <w:p w:rsidR="00250C52" w:rsidRPr="00B75B4E" w:rsidRDefault="00250C52" w:rsidP="00250C52">
      <w:pPr>
        <w:autoSpaceDE w:val="0"/>
        <w:autoSpaceDN w:val="0"/>
        <w:adjustRightInd w:val="0"/>
        <w:spacing w:after="0" w:line="240" w:lineRule="auto"/>
        <w:ind w:left="709" w:hanging="709"/>
        <w:jc w:val="both"/>
        <w:rPr>
          <w:rFonts w:ascii="Times New Roman" w:hAnsi="Times New Roman" w:cs="Times New Roman"/>
          <w:i/>
          <w:iCs/>
          <w:sz w:val="24"/>
          <w:szCs w:val="24"/>
        </w:rPr>
      </w:pPr>
      <w:r>
        <w:rPr>
          <w:rFonts w:ascii="Times New Roman" w:hAnsi="Times New Roman" w:cs="Times New Roman"/>
          <w:sz w:val="24"/>
          <w:szCs w:val="24"/>
        </w:rPr>
        <w:t xml:space="preserve">Abdul Kadir Muhamad, </w:t>
      </w:r>
      <w:proofErr w:type="spellStart"/>
      <w:r>
        <w:rPr>
          <w:rFonts w:ascii="Times New Roman" w:hAnsi="Times New Roman" w:cs="Times New Roman"/>
          <w:i/>
          <w:iCs/>
          <w:sz w:val="24"/>
          <w:szCs w:val="24"/>
        </w:rPr>
        <w:t>Perjanjian</w:t>
      </w:r>
      <w:proofErr w:type="spellEnd"/>
      <w:r>
        <w:rPr>
          <w:rFonts w:ascii="Times New Roman" w:hAnsi="Times New Roman" w:cs="Times New Roman"/>
          <w:i/>
          <w:iCs/>
          <w:sz w:val="24"/>
          <w:szCs w:val="24"/>
        </w:rPr>
        <w:t xml:space="preserve"> Baku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Praktek</w:t>
      </w:r>
      <w:proofErr w:type="spellEnd"/>
      <w:r>
        <w:rPr>
          <w:rFonts w:ascii="Times New Roman" w:hAnsi="Times New Roman" w:cs="Times New Roman"/>
          <w:i/>
          <w:iCs/>
          <w:sz w:val="24"/>
          <w:szCs w:val="24"/>
        </w:rPr>
        <w:t xml:space="preserve"> Perusahaan </w:t>
      </w:r>
      <w:proofErr w:type="spellStart"/>
      <w:r>
        <w:rPr>
          <w:rFonts w:ascii="Times New Roman" w:hAnsi="Times New Roman" w:cs="Times New Roman"/>
          <w:i/>
          <w:iCs/>
          <w:sz w:val="24"/>
          <w:szCs w:val="24"/>
        </w:rPr>
        <w:t>Perdagangan</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Citra Aditya </w:t>
      </w:r>
      <w:proofErr w:type="spellStart"/>
      <w:r>
        <w:rPr>
          <w:rFonts w:ascii="Times New Roman" w:hAnsi="Times New Roman" w:cs="Times New Roman"/>
          <w:sz w:val="24"/>
          <w:szCs w:val="24"/>
        </w:rPr>
        <w:t>Bakti</w:t>
      </w:r>
      <w:proofErr w:type="spellEnd"/>
      <w:r>
        <w:rPr>
          <w:rFonts w:ascii="Times New Roman" w:hAnsi="Times New Roman" w:cs="Times New Roman"/>
          <w:sz w:val="24"/>
          <w:szCs w:val="24"/>
        </w:rPr>
        <w:t>, Bandung, 1992.</w:t>
      </w:r>
    </w:p>
    <w:p w:rsidR="00250C52" w:rsidRPr="00B75B4E" w:rsidRDefault="00250C52" w:rsidP="00250C52">
      <w:pPr>
        <w:autoSpaceDE w:val="0"/>
        <w:autoSpaceDN w:val="0"/>
        <w:adjustRightInd w:val="0"/>
        <w:spacing w:after="0" w:line="240" w:lineRule="auto"/>
        <w:ind w:left="709" w:hanging="709"/>
        <w:jc w:val="both"/>
        <w:rPr>
          <w:rFonts w:ascii="Times New Roman" w:hAnsi="Times New Roman" w:cs="Times New Roman"/>
          <w:i/>
          <w:iCs/>
          <w:sz w:val="24"/>
          <w:szCs w:val="24"/>
        </w:rPr>
      </w:pPr>
      <w:proofErr w:type="spellStart"/>
      <w:r>
        <w:rPr>
          <w:rFonts w:ascii="Times New Roman" w:hAnsi="Times New Roman" w:cs="Times New Roman"/>
          <w:sz w:val="24"/>
          <w:szCs w:val="24"/>
        </w:rPr>
        <w:t>Achmad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Roestandi</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Etika</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Kesadaran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Hukum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Jelajah</w:t>
      </w:r>
      <w:proofErr w:type="spellEnd"/>
      <w:r>
        <w:rPr>
          <w:rFonts w:ascii="Times New Roman" w:hAnsi="Times New Roman" w:cs="Times New Roman"/>
          <w:sz w:val="24"/>
          <w:szCs w:val="24"/>
        </w:rPr>
        <w:t xml:space="preserve"> Nusa, </w:t>
      </w:r>
      <w:proofErr w:type="spellStart"/>
      <w:r>
        <w:rPr>
          <w:rFonts w:ascii="Times New Roman" w:hAnsi="Times New Roman" w:cs="Times New Roman"/>
          <w:sz w:val="24"/>
          <w:szCs w:val="24"/>
        </w:rPr>
        <w:t>Pamulang</w:t>
      </w:r>
      <w:proofErr w:type="spellEnd"/>
      <w:r>
        <w:rPr>
          <w:rFonts w:ascii="Times New Roman" w:hAnsi="Times New Roman" w:cs="Times New Roman"/>
          <w:sz w:val="24"/>
          <w:szCs w:val="24"/>
        </w:rPr>
        <w:t xml:space="preserve"> Timur,</w:t>
      </w:r>
    </w:p>
    <w:p w:rsidR="00250C52" w:rsidRPr="00B75B4E" w:rsidRDefault="00250C52" w:rsidP="00250C52">
      <w:pPr>
        <w:autoSpaceDE w:val="0"/>
        <w:autoSpaceDN w:val="0"/>
        <w:adjustRightInd w:val="0"/>
        <w:spacing w:after="0" w:line="240" w:lineRule="auto"/>
        <w:ind w:left="709" w:hanging="709"/>
        <w:jc w:val="both"/>
        <w:rPr>
          <w:rFonts w:ascii="Times New Roman" w:hAnsi="Times New Roman" w:cs="Times New Roman"/>
          <w:i/>
          <w:iCs/>
          <w:sz w:val="24"/>
          <w:szCs w:val="24"/>
        </w:rPr>
      </w:pPr>
      <w:r>
        <w:rPr>
          <w:rFonts w:ascii="Times New Roman" w:hAnsi="Times New Roman" w:cs="Times New Roman"/>
          <w:sz w:val="24"/>
          <w:szCs w:val="24"/>
        </w:rPr>
        <w:t xml:space="preserve">Ade </w:t>
      </w:r>
      <w:proofErr w:type="spellStart"/>
      <w:r>
        <w:rPr>
          <w:rFonts w:ascii="Times New Roman" w:hAnsi="Times New Roman" w:cs="Times New Roman"/>
          <w:sz w:val="24"/>
          <w:szCs w:val="24"/>
        </w:rPr>
        <w:t>maman,</w:t>
      </w:r>
      <w:r>
        <w:rPr>
          <w:rFonts w:ascii="Times New Roman" w:hAnsi="Times New Roman" w:cs="Times New Roman"/>
          <w:i/>
          <w:iCs/>
          <w:sz w:val="24"/>
          <w:szCs w:val="24"/>
        </w:rPr>
        <w:t>Aspek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Hukum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Ekonomi</w:t>
      </w:r>
      <w:proofErr w:type="spellEnd"/>
      <w:r>
        <w:rPr>
          <w:rFonts w:ascii="Times New Roman" w:hAnsi="Times New Roman" w:cs="Times New Roman"/>
          <w:i/>
          <w:iCs/>
          <w:sz w:val="24"/>
          <w:szCs w:val="24"/>
        </w:rPr>
        <w:t xml:space="preserve"> Global, </w:t>
      </w:r>
      <w:proofErr w:type="spellStart"/>
      <w:r>
        <w:rPr>
          <w:rFonts w:ascii="Times New Roman" w:hAnsi="Times New Roman" w:cs="Times New Roman"/>
          <w:sz w:val="24"/>
          <w:szCs w:val="24"/>
        </w:rPr>
        <w:t>Ghalia</w:t>
      </w:r>
      <w:proofErr w:type="spellEnd"/>
      <w:r>
        <w:rPr>
          <w:rFonts w:ascii="Times New Roman" w:hAnsi="Times New Roman" w:cs="Times New Roman"/>
          <w:sz w:val="24"/>
          <w:szCs w:val="24"/>
        </w:rPr>
        <w:t xml:space="preserve"> Indonesia,2001.</w:t>
      </w:r>
    </w:p>
    <w:p w:rsidR="00250C52" w:rsidRPr="00EE6215" w:rsidRDefault="00250C52" w:rsidP="00250C52">
      <w:pPr>
        <w:pStyle w:val="FootnoteText"/>
        <w:ind w:left="709" w:hanging="709"/>
        <w:jc w:val="both"/>
        <w:rPr>
          <w:rFonts w:ascii="Times New Roman" w:hAnsi="Times New Roman" w:cs="Times New Roman"/>
          <w:sz w:val="24"/>
          <w:szCs w:val="24"/>
        </w:rPr>
      </w:pPr>
      <w:r w:rsidRPr="00EE6215">
        <w:rPr>
          <w:rFonts w:ascii="Times New Roman" w:hAnsi="Times New Roman" w:cs="Times New Roman"/>
          <w:sz w:val="24"/>
          <w:szCs w:val="24"/>
          <w:lang w:val="lt-LT"/>
        </w:rPr>
        <w:t>Agus Yudha Hernoke</w:t>
      </w:r>
      <w:r w:rsidRPr="00EE6215">
        <w:rPr>
          <w:rFonts w:ascii="Times New Roman" w:hAnsi="Times New Roman" w:cs="Times New Roman"/>
          <w:i/>
          <w:sz w:val="24"/>
          <w:szCs w:val="24"/>
          <w:lang w:val="lt-LT"/>
        </w:rPr>
        <w:t>, Hukum Perjanjian Asas Proporsionalitas Dalam Kontrak Komersial</w:t>
      </w:r>
      <w:r w:rsidRPr="00EE6215">
        <w:rPr>
          <w:rFonts w:ascii="Times New Roman" w:hAnsi="Times New Roman" w:cs="Times New Roman"/>
          <w:sz w:val="24"/>
          <w:szCs w:val="24"/>
          <w:lang w:val="lt-LT"/>
        </w:rPr>
        <w:t>, (Yogyaka</w:t>
      </w:r>
      <w:r>
        <w:rPr>
          <w:rFonts w:ascii="Times New Roman" w:hAnsi="Times New Roman" w:cs="Times New Roman"/>
          <w:sz w:val="24"/>
          <w:szCs w:val="24"/>
          <w:lang w:val="lt-LT"/>
        </w:rPr>
        <w:t>rta: LaksBang Mediatama, 2008)</w:t>
      </w:r>
    </w:p>
    <w:p w:rsidR="00250C52" w:rsidRDefault="00250C52" w:rsidP="00250C52">
      <w:pPr>
        <w:autoSpaceDE w:val="0"/>
        <w:autoSpaceDN w:val="0"/>
        <w:adjustRightInd w:val="0"/>
        <w:spacing w:after="0" w:line="240" w:lineRule="auto"/>
        <w:ind w:left="709" w:hanging="709"/>
        <w:jc w:val="both"/>
        <w:rPr>
          <w:rFonts w:ascii="Times New Roman" w:hAnsi="Times New Roman" w:cs="Times New Roman"/>
          <w:i/>
          <w:iCs/>
          <w:sz w:val="24"/>
          <w:szCs w:val="24"/>
        </w:rPr>
      </w:pPr>
      <w:proofErr w:type="spellStart"/>
      <w:r>
        <w:rPr>
          <w:rFonts w:ascii="Times New Roman" w:hAnsi="Times New Roman" w:cs="Times New Roman"/>
          <w:sz w:val="24"/>
          <w:szCs w:val="24"/>
        </w:rPr>
        <w:t>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Hernoko</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Hukum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Perjanjian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Asas</w:t>
      </w:r>
      <w:proofErr w:type="spellEnd"/>
    </w:p>
    <w:p w:rsidR="00250C52" w:rsidRPr="0078532B" w:rsidRDefault="00250C52" w:rsidP="00250C52">
      <w:pPr>
        <w:autoSpaceDE w:val="0"/>
        <w:autoSpaceDN w:val="0"/>
        <w:adjustRightInd w:val="0"/>
        <w:spacing w:after="0" w:line="240" w:lineRule="auto"/>
        <w:ind w:left="709" w:hanging="709"/>
        <w:jc w:val="both"/>
        <w:rPr>
          <w:rFonts w:ascii="Times New Roman" w:hAnsi="Times New Roman" w:cs="Times New Roman"/>
          <w:i/>
          <w:iCs/>
          <w:sz w:val="24"/>
          <w:szCs w:val="24"/>
        </w:rPr>
      </w:pPr>
      <w:proofErr w:type="spellStart"/>
      <w:r w:rsidRPr="00EE6215">
        <w:rPr>
          <w:rFonts w:ascii="Times New Roman" w:hAnsi="Times New Roman" w:cs="Times New Roman"/>
          <w:sz w:val="24"/>
          <w:szCs w:val="24"/>
        </w:rPr>
        <w:t>Agus</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Yudha</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Hernoko</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i/>
          <w:iCs/>
          <w:sz w:val="24"/>
          <w:szCs w:val="24"/>
        </w:rPr>
        <w:t>Hukum</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Perjanjian</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Asas</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Proporsionalitas</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dalam</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Kontrak</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Komersial</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LaksBang</w:t>
      </w:r>
      <w:proofErr w:type="spellEnd"/>
      <w:r>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Mediatama</w:t>
      </w:r>
      <w:proofErr w:type="spellEnd"/>
      <w:r w:rsidRPr="00EE6215">
        <w:rPr>
          <w:rFonts w:ascii="Times New Roman" w:hAnsi="Times New Roman" w:cs="Times New Roman"/>
          <w:sz w:val="24"/>
          <w:szCs w:val="24"/>
        </w:rPr>
        <w:t>, Yogyakarta</w:t>
      </w:r>
      <w:r>
        <w:rPr>
          <w:rFonts w:ascii="Times New Roman" w:hAnsi="Times New Roman" w:cs="Times New Roman"/>
          <w:sz w:val="24"/>
          <w:szCs w:val="24"/>
        </w:rPr>
        <w:t>.</w:t>
      </w:r>
    </w:p>
    <w:p w:rsidR="00250C52" w:rsidRPr="00EE6215" w:rsidRDefault="00250C52" w:rsidP="00250C52">
      <w:pPr>
        <w:pStyle w:val="FootnoteText"/>
        <w:ind w:left="709" w:hanging="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Djaja</w:t>
      </w:r>
      <w:proofErr w:type="spellEnd"/>
      <w:r w:rsidRPr="00EE6215">
        <w:rPr>
          <w:rFonts w:ascii="Times New Roman" w:hAnsi="Times New Roman" w:cs="Times New Roman"/>
          <w:sz w:val="24"/>
          <w:szCs w:val="24"/>
        </w:rPr>
        <w:t xml:space="preserve"> S. </w:t>
      </w:r>
      <w:proofErr w:type="spellStart"/>
      <w:r w:rsidRPr="00EE6215">
        <w:rPr>
          <w:rFonts w:ascii="Times New Roman" w:hAnsi="Times New Roman" w:cs="Times New Roman"/>
          <w:sz w:val="24"/>
          <w:szCs w:val="24"/>
        </w:rPr>
        <w:t>Meliala</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i/>
          <w:sz w:val="24"/>
          <w:szCs w:val="24"/>
        </w:rPr>
        <w:t>Masalah</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Itikad</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Baik</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dalam</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KUHPerdata</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Binacipta</w:t>
      </w:r>
      <w:proofErr w:type="spellEnd"/>
      <w:r w:rsidRPr="00EE6215">
        <w:rPr>
          <w:rFonts w:ascii="Times New Roman" w:hAnsi="Times New Roman" w:cs="Times New Roman"/>
          <w:sz w:val="24"/>
          <w:szCs w:val="24"/>
        </w:rPr>
        <w:t xml:space="preserve">, Bandung: 1987 </w:t>
      </w:r>
    </w:p>
    <w:p w:rsidR="00250C52" w:rsidRPr="00EE6215" w:rsidRDefault="00250C52" w:rsidP="00250C52">
      <w:pPr>
        <w:pStyle w:val="FootnoteText"/>
        <w:ind w:left="709" w:hanging="709"/>
        <w:jc w:val="both"/>
        <w:rPr>
          <w:rFonts w:ascii="Times New Roman" w:hAnsi="Times New Roman" w:cs="Times New Roman"/>
          <w:sz w:val="24"/>
          <w:szCs w:val="24"/>
        </w:rPr>
      </w:pPr>
      <w:r w:rsidRPr="00EE6215">
        <w:rPr>
          <w:rFonts w:ascii="Times New Roman" w:hAnsi="Times New Roman" w:cs="Times New Roman"/>
          <w:sz w:val="24"/>
          <w:szCs w:val="24"/>
        </w:rPr>
        <w:t xml:space="preserve">Henry Campbell Black, </w:t>
      </w:r>
      <w:r w:rsidRPr="00EE6215">
        <w:rPr>
          <w:rFonts w:ascii="Times New Roman" w:hAnsi="Times New Roman" w:cs="Times New Roman"/>
          <w:i/>
          <w:sz w:val="24"/>
          <w:szCs w:val="24"/>
        </w:rPr>
        <w:t xml:space="preserve">Black’s Law Dictionary, </w:t>
      </w:r>
      <w:r w:rsidRPr="00EE6215">
        <w:rPr>
          <w:rFonts w:ascii="Times New Roman" w:hAnsi="Times New Roman" w:cs="Times New Roman"/>
          <w:sz w:val="24"/>
          <w:szCs w:val="24"/>
        </w:rPr>
        <w:t>St. Paul</w:t>
      </w:r>
      <w:r>
        <w:rPr>
          <w:rFonts w:ascii="Times New Roman" w:hAnsi="Times New Roman" w:cs="Times New Roman"/>
          <w:sz w:val="24"/>
          <w:szCs w:val="24"/>
        </w:rPr>
        <w:t xml:space="preserve"> </w:t>
      </w:r>
      <w:proofErr w:type="spellStart"/>
      <w:r>
        <w:rPr>
          <w:rFonts w:ascii="Times New Roman" w:hAnsi="Times New Roman" w:cs="Times New Roman"/>
          <w:sz w:val="24"/>
          <w:szCs w:val="24"/>
        </w:rPr>
        <w:t>Minn</w:t>
      </w:r>
      <w:proofErr w:type="spellEnd"/>
      <w:r>
        <w:rPr>
          <w:rFonts w:ascii="Times New Roman" w:hAnsi="Times New Roman" w:cs="Times New Roman"/>
          <w:sz w:val="24"/>
          <w:szCs w:val="24"/>
        </w:rPr>
        <w:t>, West Group,1991</w:t>
      </w:r>
    </w:p>
    <w:p w:rsidR="00250C52" w:rsidRPr="00EE6215" w:rsidRDefault="00250C52" w:rsidP="00250C52">
      <w:pPr>
        <w:pStyle w:val="FootnoteText"/>
        <w:ind w:left="709" w:hanging="709"/>
        <w:jc w:val="both"/>
        <w:rPr>
          <w:rFonts w:ascii="Times New Roman" w:hAnsi="Times New Roman" w:cs="Times New Roman"/>
          <w:sz w:val="24"/>
          <w:szCs w:val="24"/>
        </w:rPr>
      </w:pPr>
      <w:r w:rsidRPr="00EE6215">
        <w:rPr>
          <w:rFonts w:ascii="Times New Roman" w:hAnsi="Times New Roman" w:cs="Times New Roman"/>
          <w:sz w:val="24"/>
          <w:szCs w:val="24"/>
        </w:rPr>
        <w:t xml:space="preserve">Henry P. </w:t>
      </w:r>
      <w:proofErr w:type="spellStart"/>
      <w:r w:rsidRPr="00EE6215">
        <w:rPr>
          <w:rFonts w:ascii="Times New Roman" w:hAnsi="Times New Roman" w:cs="Times New Roman"/>
          <w:sz w:val="24"/>
          <w:szCs w:val="24"/>
        </w:rPr>
        <w:t>Panggabean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i/>
          <w:iCs/>
          <w:sz w:val="24"/>
          <w:szCs w:val="24"/>
        </w:rPr>
        <w:t>Penyalahgunaan</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Keadaan</w:t>
      </w:r>
      <w:proofErr w:type="spellEnd"/>
      <w:r w:rsidRPr="00EE6215">
        <w:rPr>
          <w:rFonts w:ascii="Times New Roman" w:hAnsi="Times New Roman" w:cs="Times New Roman"/>
          <w:i/>
          <w:iCs/>
          <w:sz w:val="24"/>
          <w:szCs w:val="24"/>
        </w:rPr>
        <w:t>, (</w:t>
      </w:r>
      <w:proofErr w:type="spellStart"/>
      <w:r w:rsidRPr="00EE6215">
        <w:rPr>
          <w:rFonts w:ascii="Times New Roman" w:hAnsi="Times New Roman" w:cs="Times New Roman"/>
          <w:i/>
          <w:iCs/>
          <w:sz w:val="24"/>
          <w:szCs w:val="24"/>
        </w:rPr>
        <w:t>Misbruik</w:t>
      </w:r>
      <w:proofErr w:type="spellEnd"/>
      <w:r w:rsidRPr="00EE6215">
        <w:rPr>
          <w:rFonts w:ascii="Times New Roman" w:hAnsi="Times New Roman" w:cs="Times New Roman"/>
          <w:i/>
          <w:iCs/>
          <w:sz w:val="24"/>
          <w:szCs w:val="24"/>
        </w:rPr>
        <w:t xml:space="preserve"> van </w:t>
      </w:r>
      <w:proofErr w:type="spellStart"/>
      <w:r w:rsidRPr="00EE6215">
        <w:rPr>
          <w:rFonts w:ascii="Times New Roman" w:hAnsi="Times New Roman" w:cs="Times New Roman"/>
          <w:i/>
          <w:iCs/>
          <w:sz w:val="24"/>
          <w:szCs w:val="24"/>
        </w:rPr>
        <w:t>Omstandigheden</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sebagai</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Alasan</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Baru</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untuk</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Pembatalan</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Perjanjian</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Berbagai</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Perkembangan</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Hukum</w:t>
      </w:r>
      <w:proofErr w:type="spellEnd"/>
      <w:r w:rsidRPr="00EE6215">
        <w:rPr>
          <w:rFonts w:ascii="Times New Roman" w:hAnsi="Times New Roman" w:cs="Times New Roman"/>
          <w:i/>
          <w:iCs/>
          <w:sz w:val="24"/>
          <w:szCs w:val="24"/>
        </w:rPr>
        <w:t xml:space="preserve"> di </w:t>
      </w:r>
      <w:proofErr w:type="spellStart"/>
      <w:r w:rsidRPr="00EE6215">
        <w:rPr>
          <w:rFonts w:ascii="Times New Roman" w:hAnsi="Times New Roman" w:cs="Times New Roman"/>
          <w:i/>
          <w:iCs/>
          <w:sz w:val="24"/>
          <w:szCs w:val="24"/>
        </w:rPr>
        <w:t>Belanda</w:t>
      </w:r>
      <w:proofErr w:type="spellEnd"/>
      <w:r w:rsidRPr="00EE6215">
        <w:rPr>
          <w:rFonts w:ascii="Times New Roman" w:hAnsi="Times New Roman" w:cs="Times New Roman"/>
          <w:i/>
          <w:iCs/>
          <w:sz w:val="24"/>
          <w:szCs w:val="24"/>
        </w:rPr>
        <w:t>)</w:t>
      </w:r>
      <w:r>
        <w:rPr>
          <w:rFonts w:ascii="Times New Roman" w:hAnsi="Times New Roman" w:cs="Times New Roman"/>
          <w:sz w:val="24"/>
          <w:szCs w:val="24"/>
        </w:rPr>
        <w:t>, Liberty, Yogyakarta, 1999</w:t>
      </w:r>
    </w:p>
    <w:p w:rsidR="00250C52" w:rsidRPr="00EE6215" w:rsidRDefault="00250C52" w:rsidP="00250C52">
      <w:pPr>
        <w:autoSpaceDE w:val="0"/>
        <w:autoSpaceDN w:val="0"/>
        <w:adjustRightInd w:val="0"/>
        <w:spacing w:after="0" w:line="240" w:lineRule="auto"/>
        <w:ind w:left="709" w:hanging="709"/>
        <w:jc w:val="both"/>
        <w:rPr>
          <w:rFonts w:ascii="Times New Roman" w:hAnsi="Times New Roman" w:cs="Times New Roman"/>
          <w:sz w:val="24"/>
          <w:szCs w:val="24"/>
        </w:rPr>
      </w:pPr>
      <w:r w:rsidRPr="00EE6215">
        <w:rPr>
          <w:rFonts w:ascii="Times New Roman" w:hAnsi="Times New Roman" w:cs="Times New Roman"/>
          <w:sz w:val="24"/>
          <w:szCs w:val="24"/>
        </w:rPr>
        <w:t xml:space="preserve">L.J. van Apeldoorn, </w:t>
      </w:r>
      <w:proofErr w:type="spellStart"/>
      <w:r w:rsidRPr="00EE6215">
        <w:rPr>
          <w:rFonts w:ascii="Times New Roman" w:hAnsi="Times New Roman" w:cs="Times New Roman"/>
          <w:i/>
          <w:iCs/>
          <w:sz w:val="24"/>
          <w:szCs w:val="24"/>
        </w:rPr>
        <w:t>Pengantar</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Ilmu</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Hukum</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Pradnya</w:t>
      </w:r>
      <w:proofErr w:type="spellEnd"/>
      <w:r>
        <w:rPr>
          <w:rFonts w:ascii="Times New Roman" w:hAnsi="Times New Roman" w:cs="Times New Roman"/>
          <w:sz w:val="24"/>
          <w:szCs w:val="24"/>
        </w:rPr>
        <w:t xml:space="preserve"> Paramita, Jakarta, l980,</w:t>
      </w:r>
    </w:p>
    <w:p w:rsidR="00250C52" w:rsidRDefault="00250C52" w:rsidP="00250C52">
      <w:pPr>
        <w:pStyle w:val="FootnoteText"/>
        <w:ind w:left="709" w:hanging="709"/>
        <w:jc w:val="both"/>
        <w:rPr>
          <w:rFonts w:ascii="Times New Roman" w:hAnsi="Times New Roman" w:cs="Times New Roman"/>
          <w:sz w:val="24"/>
          <w:szCs w:val="24"/>
        </w:rPr>
      </w:pPr>
      <w:r w:rsidRPr="00EE6215">
        <w:rPr>
          <w:rFonts w:ascii="Times New Roman" w:hAnsi="Times New Roman" w:cs="Times New Roman"/>
          <w:sz w:val="24"/>
          <w:szCs w:val="24"/>
        </w:rPr>
        <w:t xml:space="preserve">M. Yahya </w:t>
      </w:r>
      <w:proofErr w:type="spellStart"/>
      <w:r w:rsidRPr="00EE6215">
        <w:rPr>
          <w:rFonts w:ascii="Times New Roman" w:hAnsi="Times New Roman" w:cs="Times New Roman"/>
          <w:sz w:val="24"/>
          <w:szCs w:val="24"/>
        </w:rPr>
        <w:t>Harahap</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i/>
          <w:sz w:val="24"/>
          <w:szCs w:val="24"/>
        </w:rPr>
        <w:t>Segi-Segi</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Hukum</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Perjanjian</w:t>
      </w:r>
      <w:proofErr w:type="spellEnd"/>
      <w:r w:rsidRPr="00EE6215">
        <w:rPr>
          <w:rFonts w:ascii="Times New Roman" w:hAnsi="Times New Roman" w:cs="Times New Roman"/>
          <w:i/>
          <w:sz w:val="24"/>
          <w:szCs w:val="24"/>
        </w:rPr>
        <w:t xml:space="preserve">, </w:t>
      </w:r>
      <w:r w:rsidRPr="00EE6215">
        <w:rPr>
          <w:rFonts w:ascii="Times New Roman" w:hAnsi="Times New Roman" w:cs="Times New Roman"/>
          <w:sz w:val="24"/>
          <w:szCs w:val="24"/>
        </w:rPr>
        <w:t>(Bandung: Alumni, 1986</w:t>
      </w:r>
    </w:p>
    <w:p w:rsidR="00250C52" w:rsidRDefault="00250C52" w:rsidP="00250C52">
      <w:pPr>
        <w:pStyle w:val="FootnoteText"/>
        <w:ind w:left="709" w:hanging="709"/>
        <w:jc w:val="both"/>
        <w:rPr>
          <w:rFonts w:ascii="Times New Roman" w:hAnsi="Times New Roman" w:cs="Times New Roman"/>
          <w:sz w:val="24"/>
          <w:szCs w:val="24"/>
        </w:rPr>
      </w:pPr>
      <w:r w:rsidRPr="00EE6215">
        <w:rPr>
          <w:rFonts w:ascii="Times New Roman" w:hAnsi="Times New Roman" w:cs="Times New Roman"/>
          <w:sz w:val="24"/>
          <w:szCs w:val="24"/>
        </w:rPr>
        <w:t xml:space="preserve">Mariam </w:t>
      </w:r>
      <w:proofErr w:type="spellStart"/>
      <w:r w:rsidRPr="00EE6215">
        <w:rPr>
          <w:rFonts w:ascii="Times New Roman" w:hAnsi="Times New Roman" w:cs="Times New Roman"/>
          <w:sz w:val="24"/>
          <w:szCs w:val="24"/>
        </w:rPr>
        <w:t>Darus</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Badruzzaman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i/>
          <w:sz w:val="24"/>
          <w:szCs w:val="24"/>
        </w:rPr>
        <w:t>Hukum</w:t>
      </w:r>
      <w:proofErr w:type="spellEnd"/>
      <w:r w:rsidRPr="00EE6215">
        <w:rPr>
          <w:rFonts w:ascii="Times New Roman" w:hAnsi="Times New Roman" w:cs="Times New Roman"/>
          <w:i/>
          <w:sz w:val="24"/>
          <w:szCs w:val="24"/>
        </w:rPr>
        <w:t xml:space="preserve"> Benda Nasional, </w:t>
      </w:r>
      <w:r w:rsidRPr="00EE6215">
        <w:rPr>
          <w:rFonts w:ascii="Times New Roman" w:hAnsi="Times New Roman" w:cs="Times New Roman"/>
          <w:sz w:val="24"/>
          <w:szCs w:val="24"/>
        </w:rPr>
        <w:t xml:space="preserve">Bandung: Alumni, 1990, </w:t>
      </w:r>
    </w:p>
    <w:p w:rsidR="00250C52" w:rsidRPr="00EE6215" w:rsidRDefault="00250C52" w:rsidP="00250C52">
      <w:pPr>
        <w:pStyle w:val="Default"/>
        <w:ind w:left="709" w:hanging="709"/>
        <w:jc w:val="both"/>
      </w:pPr>
      <w:proofErr w:type="spellStart"/>
      <w:r w:rsidRPr="00EE6215">
        <w:t>Marthainis</w:t>
      </w:r>
      <w:proofErr w:type="spellEnd"/>
      <w:r w:rsidRPr="00EE6215">
        <w:t xml:space="preserve"> </w:t>
      </w:r>
      <w:proofErr w:type="spellStart"/>
      <w:r w:rsidRPr="00EE6215">
        <w:t>Badul</w:t>
      </w:r>
      <w:proofErr w:type="spellEnd"/>
      <w:r w:rsidRPr="00EE6215">
        <w:t xml:space="preserve"> Hay, </w:t>
      </w:r>
      <w:proofErr w:type="spellStart"/>
      <w:r w:rsidRPr="00EE6215">
        <w:rPr>
          <w:i/>
          <w:iCs/>
        </w:rPr>
        <w:t>Hukum</w:t>
      </w:r>
      <w:proofErr w:type="spellEnd"/>
      <w:r w:rsidRPr="00EE6215">
        <w:rPr>
          <w:i/>
          <w:iCs/>
        </w:rPr>
        <w:t xml:space="preserve"> </w:t>
      </w:r>
      <w:proofErr w:type="spellStart"/>
      <w:r w:rsidRPr="00EE6215">
        <w:rPr>
          <w:i/>
          <w:iCs/>
        </w:rPr>
        <w:t>Perdata</w:t>
      </w:r>
      <w:proofErr w:type="spellEnd"/>
      <w:r w:rsidRPr="00EE6215">
        <w:rPr>
          <w:i/>
          <w:iCs/>
        </w:rPr>
        <w:t xml:space="preserve"> Material </w:t>
      </w:r>
      <w:r w:rsidRPr="00EE6215">
        <w:t>(</w:t>
      </w:r>
      <w:proofErr w:type="spellStart"/>
      <w:r w:rsidRPr="00EE6215">
        <w:t>jilid</w:t>
      </w:r>
      <w:proofErr w:type="spellEnd"/>
      <w:r w:rsidRPr="00EE6215">
        <w:t xml:space="preserve"> II), (Bandung: </w:t>
      </w:r>
      <w:proofErr w:type="spellStart"/>
      <w:r w:rsidRPr="00EE6215">
        <w:t>Pradnya</w:t>
      </w:r>
      <w:proofErr w:type="spellEnd"/>
      <w:r w:rsidRPr="00EE6215">
        <w:t xml:space="preserve"> Paramita, 1984 </w:t>
      </w:r>
    </w:p>
    <w:p w:rsidR="00250C52" w:rsidRPr="00EE6215" w:rsidRDefault="00250C52" w:rsidP="00250C52">
      <w:pPr>
        <w:pStyle w:val="FootnoteText"/>
        <w:ind w:left="709" w:hanging="709"/>
        <w:jc w:val="both"/>
        <w:rPr>
          <w:rFonts w:ascii="Times New Roman" w:hAnsi="Times New Roman" w:cs="Times New Roman"/>
          <w:sz w:val="24"/>
          <w:szCs w:val="24"/>
        </w:rPr>
      </w:pPr>
      <w:r w:rsidRPr="00EE6215">
        <w:rPr>
          <w:rFonts w:ascii="Times New Roman" w:hAnsi="Times New Roman" w:cs="Times New Roman"/>
          <w:sz w:val="24"/>
          <w:szCs w:val="24"/>
        </w:rPr>
        <w:t xml:space="preserve">Muhammad Abdulkadir, </w:t>
      </w:r>
      <w:proofErr w:type="spellStart"/>
      <w:r w:rsidRPr="00EE6215">
        <w:rPr>
          <w:rFonts w:ascii="Times New Roman" w:hAnsi="Times New Roman" w:cs="Times New Roman"/>
          <w:i/>
          <w:sz w:val="24"/>
          <w:szCs w:val="24"/>
        </w:rPr>
        <w:t>Hukum</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Perikatan</w:t>
      </w:r>
      <w:proofErr w:type="spellEnd"/>
      <w:r w:rsidRPr="00EE6215">
        <w:rPr>
          <w:rFonts w:ascii="Times New Roman" w:hAnsi="Times New Roman" w:cs="Times New Roman"/>
          <w:i/>
          <w:sz w:val="24"/>
          <w:szCs w:val="24"/>
        </w:rPr>
        <w:t xml:space="preserve">, </w:t>
      </w:r>
      <w:r w:rsidRPr="00EE6215">
        <w:rPr>
          <w:rFonts w:ascii="Times New Roman" w:hAnsi="Times New Roman" w:cs="Times New Roman"/>
          <w:sz w:val="24"/>
          <w:szCs w:val="24"/>
        </w:rPr>
        <w:t xml:space="preserve">(Bandung: </w:t>
      </w:r>
      <w:r>
        <w:rPr>
          <w:rFonts w:ascii="Times New Roman" w:hAnsi="Times New Roman" w:cs="Times New Roman"/>
          <w:sz w:val="24"/>
          <w:szCs w:val="24"/>
        </w:rPr>
        <w:t xml:space="preserve">Citra Aditya </w:t>
      </w:r>
      <w:proofErr w:type="spellStart"/>
      <w:r>
        <w:rPr>
          <w:rFonts w:ascii="Times New Roman" w:hAnsi="Times New Roman" w:cs="Times New Roman"/>
          <w:sz w:val="24"/>
          <w:szCs w:val="24"/>
        </w:rPr>
        <w:t>Bakti</w:t>
      </w:r>
      <w:proofErr w:type="spellEnd"/>
      <w:r>
        <w:rPr>
          <w:rFonts w:ascii="Times New Roman" w:hAnsi="Times New Roman" w:cs="Times New Roman"/>
          <w:sz w:val="24"/>
          <w:szCs w:val="24"/>
        </w:rPr>
        <w:t xml:space="preserve">, 1992), </w:t>
      </w:r>
    </w:p>
    <w:p w:rsidR="00250C52" w:rsidRPr="00EE6215" w:rsidRDefault="00250C52" w:rsidP="00250C52">
      <w:pPr>
        <w:pStyle w:val="FootnoteText"/>
        <w:ind w:left="709" w:hanging="709"/>
        <w:jc w:val="both"/>
        <w:rPr>
          <w:rFonts w:ascii="Times New Roman" w:hAnsi="Times New Roman" w:cs="Times New Roman"/>
          <w:sz w:val="24"/>
          <w:szCs w:val="24"/>
        </w:rPr>
      </w:pPr>
      <w:r w:rsidRPr="00EE6215">
        <w:rPr>
          <w:rFonts w:ascii="Times New Roman" w:hAnsi="Times New Roman" w:cs="Times New Roman"/>
          <w:sz w:val="24"/>
          <w:szCs w:val="24"/>
          <w:lang w:val="lt-LT"/>
        </w:rPr>
        <w:t xml:space="preserve">Muhammad Syaifuddin, </w:t>
      </w:r>
      <w:r w:rsidRPr="00EE6215">
        <w:rPr>
          <w:rFonts w:ascii="Times New Roman" w:hAnsi="Times New Roman" w:cs="Times New Roman"/>
          <w:i/>
          <w:sz w:val="24"/>
          <w:szCs w:val="24"/>
          <w:lang w:val="lt-LT"/>
        </w:rPr>
        <w:t>Hukum Kontrak</w:t>
      </w:r>
      <w:r w:rsidRPr="00EE6215">
        <w:rPr>
          <w:rFonts w:ascii="Times New Roman" w:hAnsi="Times New Roman" w:cs="Times New Roman"/>
          <w:sz w:val="24"/>
          <w:szCs w:val="24"/>
          <w:lang w:val="lt-LT"/>
        </w:rPr>
        <w:t>, (Ba</w:t>
      </w:r>
      <w:r>
        <w:rPr>
          <w:rFonts w:ascii="Times New Roman" w:hAnsi="Times New Roman" w:cs="Times New Roman"/>
          <w:sz w:val="24"/>
          <w:szCs w:val="24"/>
          <w:lang w:val="lt-LT"/>
        </w:rPr>
        <w:t>ndung: Mandar Maju, 2012)</w:t>
      </w:r>
    </w:p>
    <w:p w:rsidR="00250C52" w:rsidRPr="00EE6215" w:rsidRDefault="00250C52" w:rsidP="00250C52">
      <w:pPr>
        <w:pStyle w:val="FootnoteText"/>
        <w:ind w:left="709" w:hanging="709"/>
        <w:jc w:val="both"/>
        <w:rPr>
          <w:rFonts w:ascii="Times New Roman" w:hAnsi="Times New Roman" w:cs="Times New Roman"/>
          <w:sz w:val="24"/>
          <w:szCs w:val="24"/>
        </w:rPr>
      </w:pPr>
      <w:r w:rsidRPr="00EE6215">
        <w:rPr>
          <w:rFonts w:ascii="Times New Roman" w:hAnsi="Times New Roman" w:cs="Times New Roman"/>
          <w:sz w:val="24"/>
          <w:szCs w:val="24"/>
        </w:rPr>
        <w:t xml:space="preserve">Munir </w:t>
      </w:r>
      <w:proofErr w:type="spellStart"/>
      <w:r w:rsidRPr="00EE6215">
        <w:rPr>
          <w:rFonts w:ascii="Times New Roman" w:hAnsi="Times New Roman" w:cs="Times New Roman"/>
          <w:sz w:val="24"/>
          <w:szCs w:val="24"/>
        </w:rPr>
        <w:t>Fuady</w:t>
      </w:r>
      <w:proofErr w:type="spellEnd"/>
      <w:r w:rsidRPr="00EE6215">
        <w:rPr>
          <w:rFonts w:ascii="Times New Roman" w:hAnsi="Times New Roman" w:cs="Times New Roman"/>
          <w:sz w:val="24"/>
          <w:szCs w:val="24"/>
        </w:rPr>
        <w:t xml:space="preserve">, 2001, </w:t>
      </w:r>
      <w:proofErr w:type="spellStart"/>
      <w:r w:rsidRPr="00EE6215">
        <w:rPr>
          <w:rFonts w:ascii="Times New Roman" w:hAnsi="Times New Roman" w:cs="Times New Roman"/>
          <w:i/>
          <w:iCs/>
          <w:sz w:val="24"/>
          <w:szCs w:val="24"/>
        </w:rPr>
        <w:t>Hukum</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Kontrak</w:t>
      </w:r>
      <w:proofErr w:type="spellEnd"/>
      <w:r w:rsidRPr="00EE6215">
        <w:rPr>
          <w:rFonts w:ascii="Times New Roman" w:hAnsi="Times New Roman" w:cs="Times New Roman"/>
          <w:i/>
          <w:iCs/>
          <w:sz w:val="24"/>
          <w:szCs w:val="24"/>
        </w:rPr>
        <w:t xml:space="preserve"> (Dari </w:t>
      </w:r>
      <w:proofErr w:type="spellStart"/>
      <w:r w:rsidRPr="00EE6215">
        <w:rPr>
          <w:rFonts w:ascii="Times New Roman" w:hAnsi="Times New Roman" w:cs="Times New Roman"/>
          <w:i/>
          <w:iCs/>
          <w:sz w:val="24"/>
          <w:szCs w:val="24"/>
        </w:rPr>
        <w:t>Sudut</w:t>
      </w:r>
      <w:proofErr w:type="spellEnd"/>
      <w:r w:rsidRPr="00EE6215">
        <w:rPr>
          <w:rFonts w:ascii="Times New Roman" w:hAnsi="Times New Roman" w:cs="Times New Roman"/>
          <w:i/>
          <w:iCs/>
          <w:sz w:val="24"/>
          <w:szCs w:val="24"/>
        </w:rPr>
        <w:t xml:space="preserve"> Pandang </w:t>
      </w:r>
      <w:proofErr w:type="spellStart"/>
      <w:r w:rsidRPr="00EE6215">
        <w:rPr>
          <w:rFonts w:ascii="Times New Roman" w:hAnsi="Times New Roman" w:cs="Times New Roman"/>
          <w:i/>
          <w:iCs/>
          <w:sz w:val="24"/>
          <w:szCs w:val="24"/>
        </w:rPr>
        <w:t>Hukum</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Bisnis</w:t>
      </w:r>
      <w:proofErr w:type="spellEnd"/>
      <w:r w:rsidRPr="00EE6215">
        <w:rPr>
          <w:rFonts w:ascii="Times New Roman" w:hAnsi="Times New Roman" w:cs="Times New Roman"/>
          <w:i/>
          <w:iCs/>
          <w:sz w:val="24"/>
          <w:szCs w:val="24"/>
        </w:rPr>
        <w:t>)</w:t>
      </w:r>
      <w:r w:rsidRPr="00EE6215">
        <w:rPr>
          <w:rFonts w:ascii="Times New Roman" w:hAnsi="Times New Roman" w:cs="Times New Roman"/>
          <w:sz w:val="24"/>
          <w:szCs w:val="24"/>
        </w:rPr>
        <w:t xml:space="preserve">, </w:t>
      </w:r>
      <w:r>
        <w:rPr>
          <w:rFonts w:ascii="Times New Roman" w:hAnsi="Times New Roman" w:cs="Times New Roman"/>
          <w:sz w:val="24"/>
          <w:szCs w:val="24"/>
        </w:rPr>
        <w:t xml:space="preserve">Bandung: PT. Citra Aditya </w:t>
      </w:r>
      <w:proofErr w:type="spellStart"/>
      <w:r>
        <w:rPr>
          <w:rFonts w:ascii="Times New Roman" w:hAnsi="Times New Roman" w:cs="Times New Roman"/>
          <w:sz w:val="24"/>
          <w:szCs w:val="24"/>
        </w:rPr>
        <w:t>Bakti</w:t>
      </w:r>
      <w:proofErr w:type="spellEnd"/>
      <w:r w:rsidRPr="00EE6215">
        <w:rPr>
          <w:rFonts w:ascii="Times New Roman" w:hAnsi="Times New Roman" w:cs="Times New Roman"/>
          <w:sz w:val="24"/>
          <w:szCs w:val="24"/>
        </w:rPr>
        <w:t xml:space="preserve"> </w:t>
      </w:r>
    </w:p>
    <w:p w:rsidR="00250C52" w:rsidRPr="00EE6215" w:rsidRDefault="00250C52" w:rsidP="00250C52">
      <w:pPr>
        <w:pStyle w:val="Default"/>
        <w:ind w:left="709" w:hanging="709"/>
        <w:jc w:val="both"/>
      </w:pPr>
      <w:r w:rsidRPr="00EE6215">
        <w:t xml:space="preserve">R. </w:t>
      </w:r>
      <w:proofErr w:type="spellStart"/>
      <w:r w:rsidRPr="00EE6215">
        <w:t>Wirjono</w:t>
      </w:r>
      <w:proofErr w:type="spellEnd"/>
      <w:r w:rsidRPr="00EE6215">
        <w:t xml:space="preserve"> </w:t>
      </w:r>
      <w:proofErr w:type="spellStart"/>
      <w:r w:rsidRPr="00EE6215">
        <w:t>Prodjodikoro</w:t>
      </w:r>
      <w:proofErr w:type="spellEnd"/>
      <w:r w:rsidRPr="00EE6215">
        <w:t xml:space="preserve">, </w:t>
      </w:r>
      <w:r w:rsidRPr="00EE6215">
        <w:rPr>
          <w:i/>
          <w:iCs/>
        </w:rPr>
        <w:t>Azas-</w:t>
      </w:r>
      <w:proofErr w:type="spellStart"/>
      <w:r w:rsidRPr="00EE6215">
        <w:rPr>
          <w:i/>
          <w:iCs/>
        </w:rPr>
        <w:t>azas</w:t>
      </w:r>
      <w:proofErr w:type="spellEnd"/>
      <w:r w:rsidRPr="00EE6215">
        <w:rPr>
          <w:i/>
          <w:iCs/>
        </w:rPr>
        <w:t xml:space="preserve"> </w:t>
      </w:r>
      <w:proofErr w:type="spellStart"/>
      <w:r w:rsidRPr="00EE6215">
        <w:rPr>
          <w:i/>
          <w:iCs/>
        </w:rPr>
        <w:t>Hukum</w:t>
      </w:r>
      <w:proofErr w:type="spellEnd"/>
      <w:r w:rsidRPr="00EE6215">
        <w:rPr>
          <w:i/>
          <w:iCs/>
        </w:rPr>
        <w:t xml:space="preserve"> </w:t>
      </w:r>
      <w:proofErr w:type="spellStart"/>
      <w:r w:rsidRPr="00EE6215">
        <w:rPr>
          <w:i/>
          <w:iCs/>
        </w:rPr>
        <w:t>Perjanjian</w:t>
      </w:r>
      <w:proofErr w:type="spellEnd"/>
      <w:r w:rsidRPr="00EE6215">
        <w:t>, (B</w:t>
      </w:r>
      <w:r>
        <w:t xml:space="preserve">andung: CV. Mandar </w:t>
      </w:r>
      <w:proofErr w:type="spellStart"/>
      <w:r>
        <w:t>Maju</w:t>
      </w:r>
      <w:proofErr w:type="spellEnd"/>
      <w:r>
        <w:t>, 2000)</w:t>
      </w:r>
    </w:p>
    <w:p w:rsidR="00250C52" w:rsidRPr="00EE6215" w:rsidRDefault="00250C52" w:rsidP="00250C52">
      <w:pPr>
        <w:pStyle w:val="FootnoteText"/>
        <w:ind w:left="709" w:hanging="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R.Dworkin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buku</w:t>
      </w:r>
      <w:proofErr w:type="spellEnd"/>
      <w:r w:rsidRPr="00EE6215">
        <w:rPr>
          <w:rFonts w:ascii="Times New Roman" w:hAnsi="Times New Roman" w:cs="Times New Roman"/>
          <w:sz w:val="24"/>
          <w:szCs w:val="24"/>
        </w:rPr>
        <w:t xml:space="preserve"> 1), </w:t>
      </w:r>
      <w:r w:rsidRPr="00EE6215">
        <w:rPr>
          <w:rFonts w:ascii="Times New Roman" w:hAnsi="Times New Roman" w:cs="Times New Roman"/>
          <w:i/>
          <w:iCs/>
          <w:sz w:val="24"/>
          <w:szCs w:val="24"/>
        </w:rPr>
        <w:t xml:space="preserve">Taking </w:t>
      </w:r>
      <w:proofErr w:type="spellStart"/>
      <w:r w:rsidRPr="00EE6215">
        <w:rPr>
          <w:rFonts w:ascii="Times New Roman" w:hAnsi="Times New Roman" w:cs="Times New Roman"/>
          <w:i/>
          <w:iCs/>
          <w:sz w:val="24"/>
          <w:szCs w:val="24"/>
        </w:rPr>
        <w:t>Richts</w:t>
      </w:r>
      <w:proofErr w:type="spellEnd"/>
      <w:r w:rsidRPr="00EE6215">
        <w:rPr>
          <w:rFonts w:ascii="Times New Roman" w:hAnsi="Times New Roman" w:cs="Times New Roman"/>
          <w:i/>
          <w:iCs/>
          <w:sz w:val="24"/>
          <w:szCs w:val="24"/>
        </w:rPr>
        <w:t xml:space="preserve"> Seriously, </w:t>
      </w:r>
      <w:r w:rsidRPr="00EE6215">
        <w:rPr>
          <w:rFonts w:ascii="Times New Roman" w:hAnsi="Times New Roman" w:cs="Times New Roman"/>
          <w:sz w:val="24"/>
          <w:szCs w:val="24"/>
        </w:rPr>
        <w:t xml:space="preserve">Harvard University Press, </w:t>
      </w:r>
      <w:proofErr w:type="spellStart"/>
      <w:r w:rsidRPr="00EE6215">
        <w:rPr>
          <w:rFonts w:ascii="Times New Roman" w:hAnsi="Times New Roman" w:cs="Times New Roman"/>
          <w:sz w:val="24"/>
          <w:szCs w:val="24"/>
        </w:rPr>
        <w:t>Ca</w:t>
      </w:r>
      <w:r>
        <w:rPr>
          <w:rFonts w:ascii="Times New Roman" w:hAnsi="Times New Roman" w:cs="Times New Roman"/>
          <w:sz w:val="24"/>
          <w:szCs w:val="24"/>
        </w:rPr>
        <w:t>mbrigde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Massachcussetts</w:t>
      </w:r>
      <w:proofErr w:type="spellEnd"/>
      <w:r>
        <w:rPr>
          <w:rFonts w:ascii="Times New Roman" w:hAnsi="Times New Roman" w:cs="Times New Roman"/>
          <w:sz w:val="24"/>
          <w:szCs w:val="24"/>
        </w:rPr>
        <w:t>, 1977</w:t>
      </w:r>
    </w:p>
    <w:p w:rsidR="00250C52" w:rsidRPr="00EE6215" w:rsidRDefault="00250C52" w:rsidP="00250C52">
      <w:pPr>
        <w:pStyle w:val="FootnoteText"/>
        <w:ind w:left="709" w:hanging="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R.Dworkin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buku</w:t>
      </w:r>
      <w:proofErr w:type="spellEnd"/>
      <w:r w:rsidRPr="00EE6215">
        <w:rPr>
          <w:rFonts w:ascii="Times New Roman" w:hAnsi="Times New Roman" w:cs="Times New Roman"/>
          <w:sz w:val="24"/>
          <w:szCs w:val="24"/>
        </w:rPr>
        <w:t xml:space="preserve"> 2), </w:t>
      </w:r>
      <w:proofErr w:type="spellStart"/>
      <w:r w:rsidRPr="00EE6215">
        <w:rPr>
          <w:rFonts w:ascii="Times New Roman" w:hAnsi="Times New Roman" w:cs="Times New Roman"/>
          <w:i/>
          <w:iCs/>
          <w:sz w:val="24"/>
          <w:szCs w:val="24"/>
        </w:rPr>
        <w:t>Low”s</w:t>
      </w:r>
      <w:proofErr w:type="spellEnd"/>
      <w:r w:rsidRPr="00EE6215">
        <w:rPr>
          <w:rFonts w:ascii="Times New Roman" w:hAnsi="Times New Roman" w:cs="Times New Roman"/>
          <w:i/>
          <w:iCs/>
          <w:sz w:val="24"/>
          <w:szCs w:val="24"/>
        </w:rPr>
        <w:t xml:space="preserve"> Empire, </w:t>
      </w:r>
      <w:r w:rsidRPr="00EE6215">
        <w:rPr>
          <w:rFonts w:ascii="Times New Roman" w:hAnsi="Times New Roman" w:cs="Times New Roman"/>
          <w:sz w:val="24"/>
          <w:szCs w:val="24"/>
        </w:rPr>
        <w:t xml:space="preserve">Fontana Press, </w:t>
      </w:r>
      <w:proofErr w:type="spellStart"/>
      <w:r w:rsidRPr="00EE6215">
        <w:rPr>
          <w:rFonts w:ascii="Times New Roman" w:hAnsi="Times New Roman" w:cs="Times New Roman"/>
          <w:sz w:val="24"/>
          <w:szCs w:val="24"/>
        </w:rPr>
        <w:t>Herper</w:t>
      </w:r>
      <w:proofErr w:type="spellEnd"/>
      <w:r w:rsidRPr="00EE6215">
        <w:rPr>
          <w:rFonts w:ascii="Times New Roman" w:hAnsi="Times New Roman" w:cs="Times New Roman"/>
          <w:sz w:val="24"/>
          <w:szCs w:val="24"/>
        </w:rPr>
        <w:t xml:space="preserve"> Col</w:t>
      </w:r>
      <w:r>
        <w:rPr>
          <w:rFonts w:ascii="Times New Roman" w:hAnsi="Times New Roman" w:cs="Times New Roman"/>
          <w:sz w:val="24"/>
          <w:szCs w:val="24"/>
        </w:rPr>
        <w:t>lins Publishers, London, 1991</w:t>
      </w:r>
      <w:r w:rsidRPr="00EE6215">
        <w:rPr>
          <w:rFonts w:ascii="Times New Roman" w:hAnsi="Times New Roman" w:cs="Times New Roman"/>
          <w:sz w:val="24"/>
          <w:szCs w:val="24"/>
        </w:rPr>
        <w:t xml:space="preserve"> </w:t>
      </w:r>
    </w:p>
    <w:p w:rsidR="00250C52" w:rsidRPr="00EE6215" w:rsidRDefault="00250C52" w:rsidP="00250C52">
      <w:pPr>
        <w:pStyle w:val="FootnoteText"/>
        <w:ind w:left="709" w:hanging="709"/>
        <w:jc w:val="both"/>
        <w:rPr>
          <w:rFonts w:ascii="Times New Roman" w:hAnsi="Times New Roman" w:cs="Times New Roman"/>
          <w:sz w:val="24"/>
          <w:szCs w:val="24"/>
        </w:rPr>
      </w:pPr>
      <w:r w:rsidRPr="00EE6215">
        <w:rPr>
          <w:rFonts w:ascii="Times New Roman" w:hAnsi="Times New Roman" w:cs="Times New Roman"/>
          <w:sz w:val="24"/>
          <w:szCs w:val="24"/>
          <w:lang w:val="lt-LT"/>
        </w:rPr>
        <w:t xml:space="preserve">Rahayu Hartini, </w:t>
      </w:r>
      <w:r w:rsidRPr="00EE6215">
        <w:rPr>
          <w:rFonts w:ascii="Times New Roman" w:hAnsi="Times New Roman" w:cs="Times New Roman"/>
          <w:i/>
          <w:sz w:val="24"/>
          <w:szCs w:val="24"/>
          <w:lang w:val="lt-LT"/>
        </w:rPr>
        <w:t>Hukum Komersial</w:t>
      </w:r>
      <w:r w:rsidRPr="00EE6215">
        <w:rPr>
          <w:rFonts w:ascii="Times New Roman" w:hAnsi="Times New Roman" w:cs="Times New Roman"/>
          <w:sz w:val="24"/>
          <w:szCs w:val="24"/>
          <w:lang w:val="lt-LT"/>
        </w:rPr>
        <w:t>, (Malang: UMM</w:t>
      </w:r>
      <w:r>
        <w:rPr>
          <w:rFonts w:ascii="Times New Roman" w:hAnsi="Times New Roman" w:cs="Times New Roman"/>
          <w:sz w:val="24"/>
          <w:szCs w:val="24"/>
          <w:lang w:val="lt-LT"/>
        </w:rPr>
        <w:t xml:space="preserve"> Press, 2010)</w:t>
      </w:r>
    </w:p>
    <w:p w:rsidR="00250C52" w:rsidRPr="00EE6215" w:rsidRDefault="00250C52" w:rsidP="00250C52">
      <w:pPr>
        <w:pStyle w:val="FootnoteText"/>
        <w:ind w:left="709" w:hanging="709"/>
        <w:jc w:val="both"/>
        <w:rPr>
          <w:rFonts w:ascii="Times New Roman" w:hAnsi="Times New Roman" w:cs="Times New Roman"/>
          <w:sz w:val="24"/>
          <w:szCs w:val="24"/>
        </w:rPr>
      </w:pPr>
      <w:r w:rsidRPr="00EE6215">
        <w:rPr>
          <w:rFonts w:ascii="Times New Roman" w:hAnsi="Times New Roman" w:cs="Times New Roman"/>
          <w:sz w:val="24"/>
          <w:szCs w:val="24"/>
        </w:rPr>
        <w:lastRenderedPageBreak/>
        <w:t xml:space="preserve">Ricardo </w:t>
      </w:r>
      <w:proofErr w:type="spellStart"/>
      <w:r w:rsidRPr="00EE6215">
        <w:rPr>
          <w:rFonts w:ascii="Times New Roman" w:hAnsi="Times New Roman" w:cs="Times New Roman"/>
          <w:sz w:val="24"/>
          <w:szCs w:val="24"/>
        </w:rPr>
        <w:t>Simanjuntak</w:t>
      </w:r>
      <w:proofErr w:type="spellEnd"/>
      <w:r w:rsidRPr="00EE6215">
        <w:rPr>
          <w:rFonts w:ascii="Times New Roman" w:hAnsi="Times New Roman" w:cs="Times New Roman"/>
          <w:sz w:val="24"/>
          <w:szCs w:val="24"/>
        </w:rPr>
        <w:t xml:space="preserve">, </w:t>
      </w:r>
      <w:r w:rsidRPr="00EE6215">
        <w:rPr>
          <w:rFonts w:ascii="Times New Roman" w:hAnsi="Times New Roman" w:cs="Times New Roman"/>
          <w:i/>
          <w:iCs/>
          <w:sz w:val="24"/>
          <w:szCs w:val="24"/>
        </w:rPr>
        <w:t xml:space="preserve">Teknik </w:t>
      </w:r>
      <w:proofErr w:type="spellStart"/>
      <w:r w:rsidRPr="00EE6215">
        <w:rPr>
          <w:rFonts w:ascii="Times New Roman" w:hAnsi="Times New Roman" w:cs="Times New Roman"/>
          <w:i/>
          <w:iCs/>
          <w:sz w:val="24"/>
          <w:szCs w:val="24"/>
        </w:rPr>
        <w:t>Perancangan</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Kontrak</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Bisnis</w:t>
      </w:r>
      <w:proofErr w:type="spellEnd"/>
      <w:r w:rsidRPr="00EE6215">
        <w:rPr>
          <w:rFonts w:ascii="Times New Roman" w:hAnsi="Times New Roman" w:cs="Times New Roman"/>
          <w:sz w:val="24"/>
          <w:szCs w:val="24"/>
        </w:rPr>
        <w:t>, (</w:t>
      </w:r>
      <w:proofErr w:type="spellStart"/>
      <w:r w:rsidRPr="00EE6215">
        <w:rPr>
          <w:rFonts w:ascii="Times New Roman" w:hAnsi="Times New Roman" w:cs="Times New Roman"/>
          <w:sz w:val="24"/>
          <w:szCs w:val="24"/>
        </w:rPr>
        <w:t>Kontan</w:t>
      </w:r>
      <w:proofErr w:type="spellEnd"/>
      <w:r w:rsidRPr="00EE6215">
        <w:rPr>
          <w:rFonts w:ascii="Times New Roman" w:hAnsi="Times New Roman" w:cs="Times New Roman"/>
          <w:sz w:val="24"/>
          <w:szCs w:val="24"/>
        </w:rPr>
        <w:t xml:space="preserve"> Publishing: Jakarta, 2011 </w:t>
      </w:r>
    </w:p>
    <w:p w:rsidR="00250C52" w:rsidRPr="00EE6215" w:rsidRDefault="00250C52" w:rsidP="00250C52">
      <w:pPr>
        <w:pStyle w:val="Default"/>
        <w:ind w:left="709" w:hanging="709"/>
        <w:jc w:val="both"/>
      </w:pPr>
      <w:r w:rsidRPr="00EE6215">
        <w:t xml:space="preserve">Richard Eddy, </w:t>
      </w:r>
      <w:proofErr w:type="spellStart"/>
      <w:r w:rsidRPr="00EE6215">
        <w:rPr>
          <w:i/>
          <w:iCs/>
        </w:rPr>
        <w:t>Aspek</w:t>
      </w:r>
      <w:proofErr w:type="spellEnd"/>
      <w:r w:rsidRPr="00EE6215">
        <w:rPr>
          <w:i/>
          <w:iCs/>
        </w:rPr>
        <w:t xml:space="preserve"> Legal </w:t>
      </w:r>
      <w:proofErr w:type="spellStart"/>
      <w:r w:rsidRPr="00EE6215">
        <w:rPr>
          <w:i/>
          <w:iCs/>
        </w:rPr>
        <w:t>Properti</w:t>
      </w:r>
      <w:proofErr w:type="spellEnd"/>
      <w:r w:rsidRPr="00EE6215">
        <w:rPr>
          <w:i/>
          <w:iCs/>
        </w:rPr>
        <w:t xml:space="preserve">: </w:t>
      </w:r>
      <w:proofErr w:type="spellStart"/>
      <w:r w:rsidRPr="00EE6215">
        <w:rPr>
          <w:i/>
          <w:iCs/>
        </w:rPr>
        <w:t>Teori</w:t>
      </w:r>
      <w:proofErr w:type="spellEnd"/>
      <w:r w:rsidRPr="00EE6215">
        <w:rPr>
          <w:i/>
          <w:iCs/>
        </w:rPr>
        <w:t xml:space="preserve">, </w:t>
      </w:r>
      <w:proofErr w:type="spellStart"/>
      <w:r w:rsidRPr="00EE6215">
        <w:rPr>
          <w:i/>
          <w:iCs/>
        </w:rPr>
        <w:t>Contoh</w:t>
      </w:r>
      <w:proofErr w:type="spellEnd"/>
      <w:r w:rsidRPr="00EE6215">
        <w:rPr>
          <w:i/>
          <w:iCs/>
        </w:rPr>
        <w:t xml:space="preserve"> dan </w:t>
      </w:r>
      <w:proofErr w:type="spellStart"/>
      <w:r w:rsidRPr="00EE6215">
        <w:rPr>
          <w:i/>
          <w:iCs/>
        </w:rPr>
        <w:t>Aplikasi</w:t>
      </w:r>
      <w:proofErr w:type="spellEnd"/>
      <w:r w:rsidRPr="00EE6215">
        <w:t>, (Yogyakarta: CV. Andi Offset,</w:t>
      </w:r>
      <w:r>
        <w:t xml:space="preserve"> 2010</w:t>
      </w:r>
    </w:p>
    <w:p w:rsidR="00250C52" w:rsidRPr="00EE6215" w:rsidRDefault="00250C52" w:rsidP="00250C52">
      <w:pPr>
        <w:pStyle w:val="FootnoteText"/>
        <w:ind w:left="709" w:hanging="709"/>
        <w:jc w:val="both"/>
        <w:rPr>
          <w:rFonts w:ascii="Times New Roman" w:hAnsi="Times New Roman" w:cs="Times New Roman"/>
          <w:sz w:val="24"/>
          <w:szCs w:val="24"/>
        </w:rPr>
      </w:pPr>
      <w:r w:rsidRPr="00EE6215">
        <w:rPr>
          <w:rFonts w:ascii="Times New Roman" w:hAnsi="Times New Roman" w:cs="Times New Roman"/>
          <w:sz w:val="24"/>
          <w:szCs w:val="24"/>
          <w:lang w:val="lt-LT"/>
        </w:rPr>
        <w:t xml:space="preserve">Ridwan Khairandy, </w:t>
      </w:r>
      <w:r w:rsidRPr="00EE6215">
        <w:rPr>
          <w:rFonts w:ascii="Times New Roman" w:hAnsi="Times New Roman" w:cs="Times New Roman"/>
          <w:i/>
          <w:sz w:val="24"/>
          <w:szCs w:val="24"/>
          <w:lang w:val="lt-LT"/>
        </w:rPr>
        <w:t>Hukum Kontrak Indonesia</w:t>
      </w:r>
      <w:r w:rsidRPr="00EE6215">
        <w:rPr>
          <w:rFonts w:ascii="Times New Roman" w:hAnsi="Times New Roman" w:cs="Times New Roman"/>
          <w:sz w:val="24"/>
          <w:szCs w:val="24"/>
          <w:lang w:val="lt-LT"/>
        </w:rPr>
        <w:t xml:space="preserve">, (Yogyakarta: UII Press, 2013), </w:t>
      </w:r>
    </w:p>
    <w:p w:rsidR="00250C52" w:rsidRPr="00EE6215" w:rsidRDefault="00250C52" w:rsidP="00250C52">
      <w:pPr>
        <w:pStyle w:val="FootnoteText"/>
        <w:ind w:left="709" w:hanging="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Satrio</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i/>
          <w:sz w:val="24"/>
          <w:szCs w:val="24"/>
        </w:rPr>
        <w:t>Hukum</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Perikatan</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Perikatan</w:t>
      </w:r>
      <w:proofErr w:type="spellEnd"/>
      <w:r w:rsidRPr="00EE6215">
        <w:rPr>
          <w:rFonts w:ascii="Times New Roman" w:hAnsi="Times New Roman" w:cs="Times New Roman"/>
          <w:i/>
          <w:sz w:val="24"/>
          <w:szCs w:val="24"/>
        </w:rPr>
        <w:t xml:space="preserve"> yang </w:t>
      </w:r>
      <w:proofErr w:type="spellStart"/>
      <w:r w:rsidRPr="00EE6215">
        <w:rPr>
          <w:rFonts w:ascii="Times New Roman" w:hAnsi="Times New Roman" w:cs="Times New Roman"/>
          <w:i/>
          <w:sz w:val="24"/>
          <w:szCs w:val="24"/>
        </w:rPr>
        <w:t>Lahir</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dari</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Perjanjian</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Buku</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Kesatu</w:t>
      </w:r>
      <w:proofErr w:type="spellEnd"/>
      <w:r w:rsidRPr="00EE6215">
        <w:rPr>
          <w:rFonts w:ascii="Times New Roman" w:hAnsi="Times New Roman" w:cs="Times New Roman"/>
          <w:i/>
          <w:sz w:val="24"/>
          <w:szCs w:val="24"/>
        </w:rPr>
        <w:t xml:space="preserve">, </w:t>
      </w:r>
      <w:r w:rsidRPr="00EE6215">
        <w:rPr>
          <w:rFonts w:ascii="Times New Roman" w:hAnsi="Times New Roman" w:cs="Times New Roman"/>
          <w:sz w:val="24"/>
          <w:szCs w:val="24"/>
        </w:rPr>
        <w:t>(Bandung: PT. Ci</w:t>
      </w:r>
      <w:r>
        <w:rPr>
          <w:rFonts w:ascii="Times New Roman" w:hAnsi="Times New Roman" w:cs="Times New Roman"/>
          <w:sz w:val="24"/>
          <w:szCs w:val="24"/>
        </w:rPr>
        <w:t xml:space="preserve">tra Aditya </w:t>
      </w:r>
      <w:proofErr w:type="spellStart"/>
      <w:r>
        <w:rPr>
          <w:rFonts w:ascii="Times New Roman" w:hAnsi="Times New Roman" w:cs="Times New Roman"/>
          <w:sz w:val="24"/>
          <w:szCs w:val="24"/>
        </w:rPr>
        <w:t>Bakti</w:t>
      </w:r>
      <w:proofErr w:type="spellEnd"/>
      <w:r>
        <w:rPr>
          <w:rFonts w:ascii="Times New Roman" w:hAnsi="Times New Roman" w:cs="Times New Roman"/>
          <w:sz w:val="24"/>
          <w:szCs w:val="24"/>
        </w:rPr>
        <w:t>, 1995)</w:t>
      </w:r>
    </w:p>
    <w:p w:rsidR="00250C52" w:rsidRPr="00B75B4E" w:rsidRDefault="00250C52" w:rsidP="00250C52">
      <w:pPr>
        <w:autoSpaceDE w:val="0"/>
        <w:autoSpaceDN w:val="0"/>
        <w:adjustRightInd w:val="0"/>
        <w:spacing w:after="0" w:line="240" w:lineRule="auto"/>
        <w:ind w:left="709" w:hanging="709"/>
        <w:jc w:val="both"/>
        <w:rPr>
          <w:rFonts w:ascii="Times New Roman" w:hAnsi="Times New Roman" w:cs="Times New Roman"/>
          <w:i/>
          <w:iCs/>
          <w:sz w:val="24"/>
          <w:szCs w:val="24"/>
        </w:rPr>
      </w:pPr>
      <w:r w:rsidRPr="00EE6215">
        <w:rPr>
          <w:rFonts w:ascii="Times New Roman" w:hAnsi="Times New Roman" w:cs="Times New Roman"/>
          <w:sz w:val="24"/>
          <w:szCs w:val="24"/>
        </w:rPr>
        <w:t xml:space="preserve">Siti </w:t>
      </w:r>
      <w:proofErr w:type="spellStart"/>
      <w:r w:rsidRPr="00EE6215">
        <w:rPr>
          <w:rFonts w:ascii="Times New Roman" w:hAnsi="Times New Roman" w:cs="Times New Roman"/>
          <w:sz w:val="24"/>
          <w:szCs w:val="24"/>
        </w:rPr>
        <w:t>Soemarti</w:t>
      </w:r>
      <w:proofErr w:type="spellEnd"/>
      <w:r w:rsidRPr="00EE6215">
        <w:rPr>
          <w:rFonts w:ascii="Times New Roman" w:hAnsi="Times New Roman" w:cs="Times New Roman"/>
          <w:sz w:val="24"/>
          <w:szCs w:val="24"/>
        </w:rPr>
        <w:t xml:space="preserve"> Hartono, </w:t>
      </w:r>
      <w:proofErr w:type="spellStart"/>
      <w:r w:rsidRPr="00EE6215">
        <w:rPr>
          <w:rFonts w:ascii="Times New Roman" w:hAnsi="Times New Roman" w:cs="Times New Roman"/>
          <w:i/>
          <w:iCs/>
          <w:sz w:val="24"/>
          <w:szCs w:val="24"/>
        </w:rPr>
        <w:t>Penuntun</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dalam</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Mempelajari</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Hukum</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Perdata</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Belanda</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Bagian</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Umum</w:t>
      </w:r>
      <w:proofErr w:type="spellEnd"/>
      <w:r w:rsidRPr="00EE6215">
        <w:rPr>
          <w:rFonts w:ascii="Times New Roman" w:hAnsi="Times New Roman" w:cs="Times New Roman"/>
          <w:sz w:val="24"/>
          <w:szCs w:val="24"/>
        </w:rPr>
        <w:t>, University Press,</w:t>
      </w:r>
      <w:r>
        <w:rPr>
          <w:rFonts w:ascii="Times New Roman" w:hAnsi="Times New Roman" w:cs="Times New Roman"/>
          <w:sz w:val="24"/>
          <w:szCs w:val="24"/>
        </w:rPr>
        <w:t xml:space="preserve"> </w:t>
      </w:r>
      <w:r w:rsidRPr="00EE6215">
        <w:rPr>
          <w:rFonts w:ascii="Times New Roman" w:hAnsi="Times New Roman" w:cs="Times New Roman"/>
          <w:sz w:val="24"/>
          <w:szCs w:val="24"/>
        </w:rPr>
        <w:t>Yogyakarta, 1992</w:t>
      </w:r>
    </w:p>
    <w:p w:rsidR="00250C52" w:rsidRPr="00EE6215" w:rsidRDefault="00250C52" w:rsidP="00250C52">
      <w:pPr>
        <w:pStyle w:val="FootnoteText"/>
        <w:ind w:left="709" w:hanging="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Soerjono</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Soekamto</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i/>
          <w:sz w:val="24"/>
          <w:szCs w:val="24"/>
        </w:rPr>
        <w:t>Pengantar</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Penelitian</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Hukum</w:t>
      </w:r>
      <w:proofErr w:type="spellEnd"/>
      <w:r w:rsidRPr="00EE6215">
        <w:rPr>
          <w:rFonts w:ascii="Times New Roman" w:hAnsi="Times New Roman" w:cs="Times New Roman"/>
          <w:i/>
          <w:sz w:val="24"/>
          <w:szCs w:val="24"/>
        </w:rPr>
        <w:t xml:space="preserve"> </w:t>
      </w:r>
      <w:r w:rsidRPr="00EE6215">
        <w:rPr>
          <w:rFonts w:ascii="Times New Roman" w:hAnsi="Times New Roman" w:cs="Times New Roman"/>
          <w:sz w:val="24"/>
          <w:szCs w:val="24"/>
        </w:rPr>
        <w:t>(Ja</w:t>
      </w:r>
      <w:r>
        <w:rPr>
          <w:rFonts w:ascii="Times New Roman" w:hAnsi="Times New Roman" w:cs="Times New Roman"/>
          <w:sz w:val="24"/>
          <w:szCs w:val="24"/>
        </w:rPr>
        <w:t>karta: UI-Press, 2006)</w:t>
      </w:r>
    </w:p>
    <w:p w:rsidR="00250C52" w:rsidRPr="00EE6215" w:rsidRDefault="00250C52" w:rsidP="00250C52">
      <w:pPr>
        <w:pStyle w:val="FootnoteText"/>
        <w:ind w:left="709" w:hanging="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Subekti</w:t>
      </w:r>
      <w:proofErr w:type="spellEnd"/>
      <w:r w:rsidRPr="00EE6215">
        <w:rPr>
          <w:rFonts w:ascii="Times New Roman" w:hAnsi="Times New Roman" w:cs="Times New Roman"/>
          <w:sz w:val="24"/>
          <w:szCs w:val="24"/>
        </w:rPr>
        <w:t xml:space="preserve">, 1983, </w:t>
      </w:r>
      <w:proofErr w:type="spellStart"/>
      <w:r w:rsidRPr="00EE6215">
        <w:rPr>
          <w:rFonts w:ascii="Times New Roman" w:hAnsi="Times New Roman" w:cs="Times New Roman"/>
          <w:i/>
          <w:iCs/>
          <w:sz w:val="24"/>
          <w:szCs w:val="24"/>
        </w:rPr>
        <w:t>Hukum</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Perjanjian</w:t>
      </w:r>
      <w:proofErr w:type="spellEnd"/>
      <w:r>
        <w:rPr>
          <w:rFonts w:ascii="Times New Roman" w:hAnsi="Times New Roman" w:cs="Times New Roman"/>
          <w:sz w:val="24"/>
          <w:szCs w:val="24"/>
        </w:rPr>
        <w:t xml:space="preserve">, Jakarta: Citra Aditya </w:t>
      </w:r>
      <w:proofErr w:type="spellStart"/>
      <w:r>
        <w:rPr>
          <w:rFonts w:ascii="Times New Roman" w:hAnsi="Times New Roman" w:cs="Times New Roman"/>
          <w:sz w:val="24"/>
          <w:szCs w:val="24"/>
        </w:rPr>
        <w:t>Bakti</w:t>
      </w:r>
      <w:proofErr w:type="spellEnd"/>
    </w:p>
    <w:p w:rsidR="00250C52" w:rsidRPr="00EE6215" w:rsidRDefault="00250C52" w:rsidP="00250C52">
      <w:pPr>
        <w:pStyle w:val="FootnoteText"/>
        <w:ind w:left="709" w:hanging="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Subekti</w:t>
      </w:r>
      <w:proofErr w:type="spellEnd"/>
      <w:r w:rsidRPr="00EE6215">
        <w:rPr>
          <w:rFonts w:ascii="Times New Roman" w:hAnsi="Times New Roman" w:cs="Times New Roman"/>
          <w:sz w:val="24"/>
          <w:szCs w:val="24"/>
        </w:rPr>
        <w:t xml:space="preserve">, 1992, </w:t>
      </w:r>
      <w:proofErr w:type="spellStart"/>
      <w:r w:rsidRPr="00EE6215">
        <w:rPr>
          <w:rFonts w:ascii="Times New Roman" w:hAnsi="Times New Roman" w:cs="Times New Roman"/>
          <w:i/>
          <w:iCs/>
          <w:sz w:val="24"/>
          <w:szCs w:val="24"/>
        </w:rPr>
        <w:t>Aspek-Aspek</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Hukum</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Perikatan</w:t>
      </w:r>
      <w:proofErr w:type="spellEnd"/>
      <w:r w:rsidRPr="00EE6215">
        <w:rPr>
          <w:rFonts w:ascii="Times New Roman" w:hAnsi="Times New Roman" w:cs="Times New Roman"/>
          <w:i/>
          <w:iCs/>
          <w:sz w:val="24"/>
          <w:szCs w:val="24"/>
        </w:rPr>
        <w:t xml:space="preserve"> Nasional, </w:t>
      </w:r>
      <w:r w:rsidRPr="00EE6215">
        <w:rPr>
          <w:rFonts w:ascii="Times New Roman" w:hAnsi="Times New Roman" w:cs="Times New Roman"/>
          <w:sz w:val="24"/>
          <w:szCs w:val="24"/>
        </w:rPr>
        <w:t>Bandung: PT. Citra Adit</w:t>
      </w:r>
      <w:r>
        <w:rPr>
          <w:rFonts w:ascii="Times New Roman" w:hAnsi="Times New Roman" w:cs="Times New Roman"/>
          <w:sz w:val="24"/>
          <w:szCs w:val="24"/>
        </w:rPr>
        <w:t xml:space="preserve">ya </w:t>
      </w:r>
      <w:proofErr w:type="spellStart"/>
      <w:r>
        <w:rPr>
          <w:rFonts w:ascii="Times New Roman" w:hAnsi="Times New Roman" w:cs="Times New Roman"/>
          <w:sz w:val="24"/>
          <w:szCs w:val="24"/>
        </w:rPr>
        <w:t>Bakti</w:t>
      </w:r>
      <w:proofErr w:type="spellEnd"/>
    </w:p>
    <w:p w:rsidR="00250C52" w:rsidRDefault="00250C52" w:rsidP="00B75B4E">
      <w:pPr>
        <w:pStyle w:val="FootnoteText"/>
        <w:ind w:left="709" w:hanging="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Sudikno</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Mertokusumo</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buku</w:t>
      </w:r>
      <w:proofErr w:type="spellEnd"/>
      <w:r w:rsidRPr="00EE6215">
        <w:rPr>
          <w:rFonts w:ascii="Times New Roman" w:hAnsi="Times New Roman" w:cs="Times New Roman"/>
          <w:sz w:val="24"/>
          <w:szCs w:val="24"/>
        </w:rPr>
        <w:t xml:space="preserve"> 3), </w:t>
      </w:r>
      <w:r w:rsidRPr="00EE6215">
        <w:rPr>
          <w:rFonts w:ascii="Times New Roman" w:hAnsi="Times New Roman" w:cs="Times New Roman"/>
          <w:i/>
          <w:iCs/>
          <w:sz w:val="24"/>
          <w:szCs w:val="24"/>
        </w:rPr>
        <w:t xml:space="preserve">Bab-Bab </w:t>
      </w:r>
      <w:proofErr w:type="spellStart"/>
      <w:r w:rsidRPr="00EE6215">
        <w:rPr>
          <w:rFonts w:ascii="Times New Roman" w:hAnsi="Times New Roman" w:cs="Times New Roman"/>
          <w:i/>
          <w:iCs/>
          <w:sz w:val="24"/>
          <w:szCs w:val="24"/>
        </w:rPr>
        <w:t>Tentang</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Penemuan</w:t>
      </w:r>
      <w:proofErr w:type="spellEnd"/>
      <w:r w:rsidRPr="00EE6215">
        <w:rPr>
          <w:rFonts w:ascii="Times New Roman" w:hAnsi="Times New Roman" w:cs="Times New Roman"/>
          <w:i/>
          <w:iCs/>
          <w:sz w:val="24"/>
          <w:szCs w:val="24"/>
        </w:rPr>
        <w:t xml:space="preserve"> </w:t>
      </w:r>
      <w:proofErr w:type="spellStart"/>
      <w:r w:rsidRPr="00EE6215">
        <w:rPr>
          <w:rFonts w:ascii="Times New Roman" w:hAnsi="Times New Roman" w:cs="Times New Roman"/>
          <w:i/>
          <w:iCs/>
          <w:sz w:val="24"/>
          <w:szCs w:val="24"/>
        </w:rPr>
        <w:t>Hukum</w:t>
      </w:r>
      <w:proofErr w:type="spellEnd"/>
      <w:r w:rsidRPr="00EE6215">
        <w:rPr>
          <w:rFonts w:ascii="Times New Roman" w:hAnsi="Times New Roman" w:cs="Times New Roman"/>
          <w:b/>
          <w:bCs/>
          <w:i/>
          <w:iCs/>
          <w:sz w:val="24"/>
          <w:szCs w:val="24"/>
        </w:rPr>
        <w:t xml:space="preserve">, </w:t>
      </w:r>
      <w:r w:rsidRPr="00EE6215">
        <w:rPr>
          <w:rFonts w:ascii="Times New Roman" w:hAnsi="Times New Roman" w:cs="Times New Roman"/>
          <w:sz w:val="24"/>
          <w:szCs w:val="24"/>
        </w:rPr>
        <w:t xml:space="preserve">PT. Citra Aditya </w:t>
      </w:r>
      <w:proofErr w:type="spellStart"/>
      <w:r w:rsidRPr="00EE6215">
        <w:rPr>
          <w:rFonts w:ascii="Times New Roman" w:hAnsi="Times New Roman" w:cs="Times New Roman"/>
          <w:sz w:val="24"/>
          <w:szCs w:val="24"/>
        </w:rPr>
        <w:t>Bakti</w:t>
      </w:r>
      <w:proofErr w:type="spellEnd"/>
      <w:r w:rsidRPr="00EE6215">
        <w:rPr>
          <w:rFonts w:ascii="Times New Roman" w:hAnsi="Times New Roman" w:cs="Times New Roman"/>
          <w:sz w:val="24"/>
          <w:szCs w:val="24"/>
        </w:rPr>
        <w:t>, Jakarta 1993</w:t>
      </w:r>
    </w:p>
    <w:p w:rsidR="00250C52" w:rsidRPr="00EE6215" w:rsidRDefault="00250C52" w:rsidP="00B75B4E">
      <w:pPr>
        <w:pStyle w:val="FootnoteText"/>
        <w:ind w:left="709" w:hanging="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Sutrisno</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Hadi</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i/>
          <w:sz w:val="24"/>
          <w:szCs w:val="24"/>
        </w:rPr>
        <w:t>Metodologi</w:t>
      </w:r>
      <w:proofErr w:type="spellEnd"/>
      <w:r w:rsidRPr="00EE6215">
        <w:rPr>
          <w:rFonts w:ascii="Times New Roman" w:hAnsi="Times New Roman" w:cs="Times New Roman"/>
          <w:i/>
          <w:sz w:val="24"/>
          <w:szCs w:val="24"/>
        </w:rPr>
        <w:t xml:space="preserve"> Research, </w:t>
      </w:r>
      <w:proofErr w:type="spellStart"/>
      <w:r w:rsidRPr="00EE6215">
        <w:rPr>
          <w:rFonts w:ascii="Times New Roman" w:hAnsi="Times New Roman" w:cs="Times New Roman"/>
          <w:sz w:val="24"/>
          <w:szCs w:val="24"/>
        </w:rPr>
        <w:t>Jilid</w:t>
      </w:r>
      <w:proofErr w:type="spellEnd"/>
      <w:r w:rsidRPr="00EE6215">
        <w:rPr>
          <w:rFonts w:ascii="Times New Roman" w:hAnsi="Times New Roman" w:cs="Times New Roman"/>
          <w:sz w:val="24"/>
          <w:szCs w:val="24"/>
        </w:rPr>
        <w:t xml:space="preserve"> I (Yogyakarta: Yayasan </w:t>
      </w:r>
      <w:proofErr w:type="spellStart"/>
      <w:r w:rsidRPr="00EE6215">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UGM, 1969)</w:t>
      </w:r>
    </w:p>
    <w:p w:rsidR="00250C52" w:rsidRPr="00EE6215" w:rsidRDefault="00250C52" w:rsidP="00B75B4E">
      <w:pPr>
        <w:pStyle w:val="FootnoteText"/>
        <w:ind w:left="709" w:hanging="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Tatang</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Amirin</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i/>
          <w:sz w:val="24"/>
          <w:szCs w:val="24"/>
        </w:rPr>
        <w:t>Pokok-Pokok</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Teori</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Sistem</w:t>
      </w:r>
      <w:proofErr w:type="spellEnd"/>
      <w:r w:rsidRPr="00EE6215">
        <w:rPr>
          <w:rFonts w:ascii="Times New Roman" w:hAnsi="Times New Roman" w:cs="Times New Roman"/>
          <w:sz w:val="24"/>
          <w:szCs w:val="24"/>
        </w:rPr>
        <w:t xml:space="preserve">, Jakarta: </w:t>
      </w:r>
      <w:proofErr w:type="spellStart"/>
      <w:r w:rsidRPr="00EE6215">
        <w:rPr>
          <w:rFonts w:ascii="Times New Roman" w:hAnsi="Times New Roman" w:cs="Times New Roman"/>
          <w:sz w:val="24"/>
          <w:szCs w:val="24"/>
        </w:rPr>
        <w:t>Rajawali</w:t>
      </w:r>
      <w:proofErr w:type="spellEnd"/>
      <w:r w:rsidRPr="00EE6215">
        <w:rPr>
          <w:rFonts w:ascii="Times New Roman" w:hAnsi="Times New Roman" w:cs="Times New Roman"/>
          <w:sz w:val="24"/>
          <w:szCs w:val="24"/>
        </w:rPr>
        <w:t>, 1986</w:t>
      </w:r>
    </w:p>
    <w:p w:rsidR="00250C52" w:rsidRPr="00EE6215" w:rsidRDefault="00250C52" w:rsidP="00B75B4E">
      <w:pPr>
        <w:pStyle w:val="FootnoteText"/>
        <w:ind w:left="709" w:hanging="709"/>
        <w:jc w:val="both"/>
        <w:rPr>
          <w:rFonts w:ascii="Times New Roman" w:hAnsi="Times New Roman" w:cs="Times New Roman"/>
          <w:sz w:val="24"/>
          <w:szCs w:val="24"/>
        </w:rPr>
      </w:pPr>
      <w:proofErr w:type="spellStart"/>
      <w:r w:rsidRPr="00EE6215">
        <w:rPr>
          <w:rFonts w:ascii="Times New Roman" w:hAnsi="Times New Roman" w:cs="Times New Roman"/>
          <w:sz w:val="24"/>
          <w:szCs w:val="24"/>
        </w:rPr>
        <w:t>Wirjono</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Prodjodikoro</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i/>
          <w:sz w:val="24"/>
          <w:szCs w:val="24"/>
        </w:rPr>
        <w:t>Hukum</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Perdata</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tentang</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Persetujuan</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Tertentu</w:t>
      </w:r>
      <w:proofErr w:type="spellEnd"/>
      <w:r w:rsidRPr="00EE6215">
        <w:rPr>
          <w:rFonts w:ascii="Times New Roman" w:hAnsi="Times New Roman" w:cs="Times New Roman"/>
          <w:i/>
          <w:sz w:val="24"/>
          <w:szCs w:val="24"/>
        </w:rPr>
        <w:t xml:space="preserve">, </w:t>
      </w:r>
      <w:r>
        <w:rPr>
          <w:rFonts w:ascii="Times New Roman" w:hAnsi="Times New Roman" w:cs="Times New Roman"/>
          <w:sz w:val="24"/>
          <w:szCs w:val="24"/>
        </w:rPr>
        <w:t xml:space="preserve">(Bandung: </w:t>
      </w:r>
      <w:proofErr w:type="spellStart"/>
      <w:r>
        <w:rPr>
          <w:rFonts w:ascii="Times New Roman" w:hAnsi="Times New Roman" w:cs="Times New Roman"/>
          <w:sz w:val="24"/>
          <w:szCs w:val="24"/>
        </w:rPr>
        <w:t>Sumur</w:t>
      </w:r>
      <w:proofErr w:type="spellEnd"/>
      <w:r>
        <w:rPr>
          <w:rFonts w:ascii="Times New Roman" w:hAnsi="Times New Roman" w:cs="Times New Roman"/>
          <w:sz w:val="24"/>
          <w:szCs w:val="24"/>
        </w:rPr>
        <w:t>, 1981),</w:t>
      </w:r>
    </w:p>
    <w:p w:rsidR="00582688" w:rsidRDefault="00582688" w:rsidP="00582688">
      <w:pPr>
        <w:pStyle w:val="BodyText"/>
        <w:ind w:firstLine="566"/>
        <w:jc w:val="both"/>
      </w:pPr>
    </w:p>
    <w:p w:rsidR="00582688" w:rsidRDefault="00582688" w:rsidP="00582688">
      <w:pPr>
        <w:pStyle w:val="BodyText"/>
        <w:ind w:firstLine="566"/>
        <w:jc w:val="both"/>
      </w:pPr>
    </w:p>
    <w:p w:rsidR="00582688" w:rsidRDefault="00582688" w:rsidP="00582688">
      <w:pPr>
        <w:pStyle w:val="BodyText"/>
        <w:ind w:firstLine="566"/>
        <w:jc w:val="both"/>
      </w:pPr>
    </w:p>
    <w:p w:rsidR="00582688" w:rsidRDefault="00582688" w:rsidP="00582688">
      <w:pPr>
        <w:pStyle w:val="BodyText"/>
        <w:ind w:firstLine="566"/>
        <w:jc w:val="both"/>
      </w:pPr>
    </w:p>
    <w:p w:rsidR="00582688" w:rsidRPr="00EE6215" w:rsidRDefault="00582688" w:rsidP="00582688">
      <w:pPr>
        <w:pStyle w:val="BodyText"/>
        <w:ind w:firstLine="566"/>
        <w:jc w:val="both"/>
      </w:pPr>
    </w:p>
    <w:sectPr w:rsidR="00582688" w:rsidRPr="00EE6215" w:rsidSect="00167B8D">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6AE" w:rsidRDefault="001166AE" w:rsidP="00F14D41">
      <w:pPr>
        <w:spacing w:after="0" w:line="240" w:lineRule="auto"/>
      </w:pPr>
      <w:r>
        <w:separator/>
      </w:r>
    </w:p>
  </w:endnote>
  <w:endnote w:type="continuationSeparator" w:id="0">
    <w:p w:rsidR="001166AE" w:rsidRDefault="001166AE" w:rsidP="00F1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6AE" w:rsidRDefault="001166AE" w:rsidP="00F14D41">
      <w:pPr>
        <w:spacing w:after="0" w:line="240" w:lineRule="auto"/>
      </w:pPr>
      <w:r>
        <w:separator/>
      </w:r>
    </w:p>
  </w:footnote>
  <w:footnote w:type="continuationSeparator" w:id="0">
    <w:p w:rsidR="001166AE" w:rsidRDefault="001166AE" w:rsidP="00F14D41">
      <w:pPr>
        <w:spacing w:after="0" w:line="240" w:lineRule="auto"/>
      </w:pPr>
      <w:r>
        <w:continuationSeparator/>
      </w:r>
    </w:p>
  </w:footnote>
  <w:footnote w:id="1">
    <w:p w:rsidR="00F14D41" w:rsidRPr="00EE6215" w:rsidRDefault="00F14D41" w:rsidP="00167B8D">
      <w:pPr>
        <w:pStyle w:val="FootnoteText"/>
        <w:ind w:firstLine="567"/>
        <w:jc w:val="both"/>
        <w:rPr>
          <w:rFonts w:ascii="Times New Roman" w:hAnsi="Times New Roman" w:cs="Times New Roman"/>
          <w:sz w:val="24"/>
          <w:szCs w:val="24"/>
        </w:rPr>
      </w:pPr>
      <w:r w:rsidRPr="00EE6215">
        <w:rPr>
          <w:rStyle w:val="FootnoteReference"/>
          <w:rFonts w:ascii="Times New Roman" w:hAnsi="Times New Roman" w:cs="Times New Roman"/>
          <w:sz w:val="24"/>
          <w:szCs w:val="24"/>
        </w:rPr>
        <w:footnoteRef/>
      </w:r>
      <w:r w:rsidRPr="00EE6215">
        <w:rPr>
          <w:rFonts w:ascii="Times New Roman" w:hAnsi="Times New Roman" w:cs="Times New Roman"/>
          <w:sz w:val="24"/>
          <w:szCs w:val="24"/>
        </w:rPr>
        <w:t xml:space="preserve"> </w:t>
      </w:r>
      <w:proofErr w:type="spellStart"/>
      <w:r w:rsidRPr="00976C7F">
        <w:rPr>
          <w:rFonts w:ascii="Times New Roman" w:hAnsi="Times New Roman" w:cs="Times New Roman"/>
        </w:rPr>
        <w:t>Subekti</w:t>
      </w:r>
      <w:proofErr w:type="spellEnd"/>
      <w:r w:rsidRPr="00976C7F">
        <w:rPr>
          <w:rFonts w:ascii="Times New Roman" w:hAnsi="Times New Roman" w:cs="Times New Roman"/>
        </w:rPr>
        <w:t xml:space="preserve">, 1992, </w:t>
      </w:r>
      <w:proofErr w:type="spellStart"/>
      <w:r w:rsidRPr="00976C7F">
        <w:rPr>
          <w:rFonts w:ascii="Times New Roman" w:hAnsi="Times New Roman" w:cs="Times New Roman"/>
          <w:i/>
          <w:iCs/>
        </w:rPr>
        <w:t>Aspek-Aspek</w:t>
      </w:r>
      <w:proofErr w:type="spellEnd"/>
      <w:r w:rsidRPr="00976C7F">
        <w:rPr>
          <w:rFonts w:ascii="Times New Roman" w:hAnsi="Times New Roman" w:cs="Times New Roman"/>
          <w:i/>
          <w:iCs/>
        </w:rPr>
        <w:t xml:space="preserve"> </w:t>
      </w:r>
      <w:proofErr w:type="spellStart"/>
      <w:r w:rsidRPr="00976C7F">
        <w:rPr>
          <w:rFonts w:ascii="Times New Roman" w:hAnsi="Times New Roman" w:cs="Times New Roman"/>
          <w:i/>
          <w:iCs/>
        </w:rPr>
        <w:t>Hukum</w:t>
      </w:r>
      <w:proofErr w:type="spellEnd"/>
      <w:r w:rsidRPr="00976C7F">
        <w:rPr>
          <w:rFonts w:ascii="Times New Roman" w:hAnsi="Times New Roman" w:cs="Times New Roman"/>
          <w:i/>
          <w:iCs/>
        </w:rPr>
        <w:t xml:space="preserve"> </w:t>
      </w:r>
      <w:proofErr w:type="spellStart"/>
      <w:r w:rsidRPr="00976C7F">
        <w:rPr>
          <w:rFonts w:ascii="Times New Roman" w:hAnsi="Times New Roman" w:cs="Times New Roman"/>
          <w:i/>
          <w:iCs/>
        </w:rPr>
        <w:t>Perikatan</w:t>
      </w:r>
      <w:proofErr w:type="spellEnd"/>
      <w:r w:rsidRPr="00976C7F">
        <w:rPr>
          <w:rFonts w:ascii="Times New Roman" w:hAnsi="Times New Roman" w:cs="Times New Roman"/>
          <w:i/>
          <w:iCs/>
        </w:rPr>
        <w:t xml:space="preserve"> Nasional, </w:t>
      </w:r>
      <w:r w:rsidRPr="00976C7F">
        <w:rPr>
          <w:rFonts w:ascii="Times New Roman" w:hAnsi="Times New Roman" w:cs="Times New Roman"/>
        </w:rPr>
        <w:t xml:space="preserve">Bandung: PT. Citra Aditya </w:t>
      </w:r>
      <w:proofErr w:type="spellStart"/>
      <w:r w:rsidRPr="00976C7F">
        <w:rPr>
          <w:rFonts w:ascii="Times New Roman" w:hAnsi="Times New Roman" w:cs="Times New Roman"/>
        </w:rPr>
        <w:t>Bakti</w:t>
      </w:r>
      <w:proofErr w:type="spellEnd"/>
      <w:r w:rsidRPr="00976C7F">
        <w:rPr>
          <w:rFonts w:ascii="Times New Roman" w:hAnsi="Times New Roman" w:cs="Times New Roman"/>
        </w:rPr>
        <w:t>, hlm.17.</w:t>
      </w:r>
      <w:r w:rsidRPr="00EE6215">
        <w:rPr>
          <w:rFonts w:ascii="Times New Roman" w:hAnsi="Times New Roman" w:cs="Times New Roman"/>
          <w:sz w:val="24"/>
          <w:szCs w:val="24"/>
        </w:rPr>
        <w:t xml:space="preserve">  </w:t>
      </w:r>
    </w:p>
  </w:footnote>
  <w:footnote w:id="2">
    <w:p w:rsidR="00C2257D" w:rsidRPr="00976C7F" w:rsidRDefault="00C2257D" w:rsidP="00167B8D">
      <w:pPr>
        <w:pStyle w:val="FootnoteText"/>
        <w:ind w:firstLine="567"/>
        <w:jc w:val="both"/>
        <w:rPr>
          <w:rFonts w:ascii="Times New Roman" w:hAnsi="Times New Roman" w:cs="Times New Roman"/>
        </w:rPr>
      </w:pPr>
      <w:r w:rsidRPr="00976C7F">
        <w:rPr>
          <w:rStyle w:val="FootnoteReference"/>
          <w:rFonts w:ascii="Times New Roman" w:hAnsi="Times New Roman" w:cs="Times New Roman"/>
        </w:rPr>
        <w:footnoteRef/>
      </w:r>
      <w:r w:rsidRPr="00976C7F">
        <w:rPr>
          <w:rFonts w:ascii="Times New Roman" w:hAnsi="Times New Roman" w:cs="Times New Roman"/>
        </w:rPr>
        <w:t xml:space="preserve"> </w:t>
      </w:r>
      <w:proofErr w:type="spellStart"/>
      <w:r w:rsidRPr="00976C7F">
        <w:rPr>
          <w:rFonts w:ascii="Times New Roman" w:hAnsi="Times New Roman" w:cs="Times New Roman"/>
        </w:rPr>
        <w:t>Subekti</w:t>
      </w:r>
      <w:proofErr w:type="spellEnd"/>
      <w:r w:rsidRPr="00976C7F">
        <w:rPr>
          <w:rFonts w:ascii="Times New Roman" w:hAnsi="Times New Roman" w:cs="Times New Roman"/>
        </w:rPr>
        <w:t xml:space="preserve">, 1983, </w:t>
      </w:r>
      <w:proofErr w:type="spellStart"/>
      <w:r w:rsidRPr="00976C7F">
        <w:rPr>
          <w:rFonts w:ascii="Times New Roman" w:hAnsi="Times New Roman" w:cs="Times New Roman"/>
          <w:i/>
          <w:iCs/>
        </w:rPr>
        <w:t>Hukum</w:t>
      </w:r>
      <w:proofErr w:type="spellEnd"/>
      <w:r w:rsidRPr="00976C7F">
        <w:rPr>
          <w:rFonts w:ascii="Times New Roman" w:hAnsi="Times New Roman" w:cs="Times New Roman"/>
          <w:i/>
          <w:iCs/>
        </w:rPr>
        <w:t xml:space="preserve"> </w:t>
      </w:r>
      <w:proofErr w:type="spellStart"/>
      <w:r w:rsidRPr="00976C7F">
        <w:rPr>
          <w:rFonts w:ascii="Times New Roman" w:hAnsi="Times New Roman" w:cs="Times New Roman"/>
          <w:i/>
          <w:iCs/>
        </w:rPr>
        <w:t>Perjanjian</w:t>
      </w:r>
      <w:proofErr w:type="spellEnd"/>
      <w:r w:rsidRPr="00976C7F">
        <w:rPr>
          <w:rFonts w:ascii="Times New Roman" w:hAnsi="Times New Roman" w:cs="Times New Roman"/>
        </w:rPr>
        <w:t xml:space="preserve">, Jakarta: Citra Aditya </w:t>
      </w:r>
      <w:proofErr w:type="spellStart"/>
      <w:r w:rsidRPr="00976C7F">
        <w:rPr>
          <w:rFonts w:ascii="Times New Roman" w:hAnsi="Times New Roman" w:cs="Times New Roman"/>
        </w:rPr>
        <w:t>Bakti</w:t>
      </w:r>
      <w:proofErr w:type="spellEnd"/>
      <w:r w:rsidRPr="00976C7F">
        <w:rPr>
          <w:rFonts w:ascii="Times New Roman" w:hAnsi="Times New Roman" w:cs="Times New Roman"/>
        </w:rPr>
        <w:t xml:space="preserve">, </w:t>
      </w:r>
      <w:proofErr w:type="spellStart"/>
      <w:r w:rsidRPr="00976C7F">
        <w:rPr>
          <w:rFonts w:ascii="Times New Roman" w:hAnsi="Times New Roman" w:cs="Times New Roman"/>
        </w:rPr>
        <w:t>hlm</w:t>
      </w:r>
      <w:proofErr w:type="spellEnd"/>
      <w:r w:rsidRPr="00976C7F">
        <w:rPr>
          <w:rFonts w:ascii="Times New Roman" w:hAnsi="Times New Roman" w:cs="Times New Roman"/>
        </w:rPr>
        <w:t xml:space="preserve"> 25  </w:t>
      </w:r>
    </w:p>
  </w:footnote>
  <w:footnote w:id="3">
    <w:p w:rsidR="00C2257D" w:rsidRPr="00976C7F" w:rsidRDefault="00C2257D" w:rsidP="00167B8D">
      <w:pPr>
        <w:pStyle w:val="FootnoteText"/>
        <w:ind w:firstLine="567"/>
        <w:jc w:val="both"/>
        <w:rPr>
          <w:rFonts w:ascii="Times New Roman" w:hAnsi="Times New Roman" w:cs="Times New Roman"/>
        </w:rPr>
      </w:pPr>
      <w:r w:rsidRPr="00976C7F">
        <w:rPr>
          <w:rStyle w:val="FootnoteReference"/>
          <w:rFonts w:ascii="Times New Roman" w:hAnsi="Times New Roman" w:cs="Times New Roman"/>
        </w:rPr>
        <w:footnoteRef/>
      </w:r>
      <w:r w:rsidRPr="00976C7F">
        <w:rPr>
          <w:rFonts w:ascii="Times New Roman" w:hAnsi="Times New Roman" w:cs="Times New Roman"/>
        </w:rPr>
        <w:t xml:space="preserve"> Munir </w:t>
      </w:r>
      <w:proofErr w:type="spellStart"/>
      <w:r w:rsidRPr="00976C7F">
        <w:rPr>
          <w:rFonts w:ascii="Times New Roman" w:hAnsi="Times New Roman" w:cs="Times New Roman"/>
        </w:rPr>
        <w:t>Fuady</w:t>
      </w:r>
      <w:proofErr w:type="spellEnd"/>
      <w:r w:rsidRPr="00976C7F">
        <w:rPr>
          <w:rFonts w:ascii="Times New Roman" w:hAnsi="Times New Roman" w:cs="Times New Roman"/>
        </w:rPr>
        <w:t xml:space="preserve">, 2001, </w:t>
      </w:r>
      <w:proofErr w:type="spellStart"/>
      <w:r w:rsidRPr="00976C7F">
        <w:rPr>
          <w:rFonts w:ascii="Times New Roman" w:hAnsi="Times New Roman" w:cs="Times New Roman"/>
          <w:i/>
          <w:iCs/>
        </w:rPr>
        <w:t>Hukum</w:t>
      </w:r>
      <w:proofErr w:type="spellEnd"/>
      <w:r w:rsidRPr="00976C7F">
        <w:rPr>
          <w:rFonts w:ascii="Times New Roman" w:hAnsi="Times New Roman" w:cs="Times New Roman"/>
          <w:i/>
          <w:iCs/>
        </w:rPr>
        <w:t xml:space="preserve"> </w:t>
      </w:r>
      <w:proofErr w:type="spellStart"/>
      <w:r w:rsidRPr="00976C7F">
        <w:rPr>
          <w:rFonts w:ascii="Times New Roman" w:hAnsi="Times New Roman" w:cs="Times New Roman"/>
          <w:i/>
          <w:iCs/>
        </w:rPr>
        <w:t>Kontrak</w:t>
      </w:r>
      <w:proofErr w:type="spellEnd"/>
      <w:r w:rsidRPr="00976C7F">
        <w:rPr>
          <w:rFonts w:ascii="Times New Roman" w:hAnsi="Times New Roman" w:cs="Times New Roman"/>
          <w:i/>
          <w:iCs/>
        </w:rPr>
        <w:t xml:space="preserve"> (Dari </w:t>
      </w:r>
      <w:proofErr w:type="spellStart"/>
      <w:r w:rsidRPr="00976C7F">
        <w:rPr>
          <w:rFonts w:ascii="Times New Roman" w:hAnsi="Times New Roman" w:cs="Times New Roman"/>
          <w:i/>
          <w:iCs/>
        </w:rPr>
        <w:t>Sudut</w:t>
      </w:r>
      <w:proofErr w:type="spellEnd"/>
      <w:r w:rsidRPr="00976C7F">
        <w:rPr>
          <w:rFonts w:ascii="Times New Roman" w:hAnsi="Times New Roman" w:cs="Times New Roman"/>
          <w:i/>
          <w:iCs/>
        </w:rPr>
        <w:t xml:space="preserve"> Pandang </w:t>
      </w:r>
      <w:proofErr w:type="spellStart"/>
      <w:r w:rsidRPr="00976C7F">
        <w:rPr>
          <w:rFonts w:ascii="Times New Roman" w:hAnsi="Times New Roman" w:cs="Times New Roman"/>
          <w:i/>
          <w:iCs/>
        </w:rPr>
        <w:t>Hukum</w:t>
      </w:r>
      <w:proofErr w:type="spellEnd"/>
      <w:r w:rsidRPr="00976C7F">
        <w:rPr>
          <w:rFonts w:ascii="Times New Roman" w:hAnsi="Times New Roman" w:cs="Times New Roman"/>
          <w:i/>
          <w:iCs/>
        </w:rPr>
        <w:t xml:space="preserve"> </w:t>
      </w:r>
      <w:proofErr w:type="spellStart"/>
      <w:r w:rsidRPr="00976C7F">
        <w:rPr>
          <w:rFonts w:ascii="Times New Roman" w:hAnsi="Times New Roman" w:cs="Times New Roman"/>
          <w:i/>
          <w:iCs/>
        </w:rPr>
        <w:t>Bisnis</w:t>
      </w:r>
      <w:proofErr w:type="spellEnd"/>
      <w:r w:rsidRPr="00976C7F">
        <w:rPr>
          <w:rFonts w:ascii="Times New Roman" w:hAnsi="Times New Roman" w:cs="Times New Roman"/>
          <w:i/>
          <w:iCs/>
        </w:rPr>
        <w:t>)</w:t>
      </w:r>
      <w:r w:rsidRPr="00976C7F">
        <w:rPr>
          <w:rFonts w:ascii="Times New Roman" w:hAnsi="Times New Roman" w:cs="Times New Roman"/>
        </w:rPr>
        <w:t xml:space="preserve">, Bandung: PT. Citra Aditya </w:t>
      </w:r>
      <w:proofErr w:type="spellStart"/>
      <w:r w:rsidRPr="00976C7F">
        <w:rPr>
          <w:rFonts w:ascii="Times New Roman" w:hAnsi="Times New Roman" w:cs="Times New Roman"/>
        </w:rPr>
        <w:t>Bakti</w:t>
      </w:r>
      <w:proofErr w:type="spellEnd"/>
      <w:r w:rsidRPr="00976C7F">
        <w:rPr>
          <w:rFonts w:ascii="Times New Roman" w:hAnsi="Times New Roman" w:cs="Times New Roman"/>
        </w:rPr>
        <w:t xml:space="preserve">, </w:t>
      </w:r>
      <w:proofErr w:type="spellStart"/>
      <w:r w:rsidRPr="00976C7F">
        <w:rPr>
          <w:rFonts w:ascii="Times New Roman" w:hAnsi="Times New Roman" w:cs="Times New Roman"/>
        </w:rPr>
        <w:t>hlm</w:t>
      </w:r>
      <w:proofErr w:type="spellEnd"/>
      <w:r w:rsidRPr="00976C7F">
        <w:rPr>
          <w:rFonts w:ascii="Times New Roman" w:hAnsi="Times New Roman" w:cs="Times New Roman"/>
        </w:rPr>
        <w:t xml:space="preserve"> 81.  </w:t>
      </w:r>
    </w:p>
  </w:footnote>
  <w:footnote w:id="4">
    <w:p w:rsidR="00901B1A" w:rsidRPr="00EE6215" w:rsidRDefault="00901B1A" w:rsidP="00976C7F">
      <w:pPr>
        <w:autoSpaceDE w:val="0"/>
        <w:autoSpaceDN w:val="0"/>
        <w:adjustRightInd w:val="0"/>
        <w:spacing w:after="0" w:line="240" w:lineRule="auto"/>
        <w:ind w:firstLine="567"/>
        <w:jc w:val="both"/>
        <w:rPr>
          <w:rFonts w:ascii="Times New Roman" w:hAnsi="Times New Roman" w:cs="Times New Roman"/>
          <w:sz w:val="24"/>
          <w:szCs w:val="24"/>
        </w:rPr>
      </w:pPr>
      <w:r w:rsidRPr="00976C7F">
        <w:rPr>
          <w:rStyle w:val="FootnoteReference"/>
          <w:rFonts w:ascii="Times New Roman" w:hAnsi="Times New Roman" w:cs="Times New Roman"/>
          <w:sz w:val="20"/>
          <w:szCs w:val="20"/>
        </w:rPr>
        <w:footnoteRef/>
      </w:r>
      <w:r w:rsidRPr="00976C7F">
        <w:rPr>
          <w:rFonts w:ascii="Times New Roman" w:hAnsi="Times New Roman" w:cs="Times New Roman"/>
          <w:sz w:val="20"/>
          <w:szCs w:val="20"/>
        </w:rPr>
        <w:t xml:space="preserve"> </w:t>
      </w:r>
      <w:proofErr w:type="spellStart"/>
      <w:r w:rsidRPr="00976C7F">
        <w:rPr>
          <w:rFonts w:ascii="Times New Roman" w:hAnsi="Times New Roman" w:cs="Times New Roman"/>
          <w:sz w:val="20"/>
          <w:szCs w:val="20"/>
        </w:rPr>
        <w:t>Agus</w:t>
      </w:r>
      <w:proofErr w:type="spellEnd"/>
      <w:r w:rsidRPr="00976C7F">
        <w:rPr>
          <w:rFonts w:ascii="Times New Roman" w:hAnsi="Times New Roman" w:cs="Times New Roman"/>
          <w:sz w:val="20"/>
          <w:szCs w:val="20"/>
        </w:rPr>
        <w:t xml:space="preserve"> </w:t>
      </w:r>
      <w:proofErr w:type="spellStart"/>
      <w:r w:rsidRPr="00976C7F">
        <w:rPr>
          <w:rFonts w:ascii="Times New Roman" w:hAnsi="Times New Roman" w:cs="Times New Roman"/>
          <w:sz w:val="20"/>
          <w:szCs w:val="20"/>
        </w:rPr>
        <w:t>Yudha</w:t>
      </w:r>
      <w:proofErr w:type="spellEnd"/>
      <w:r w:rsidRPr="00976C7F">
        <w:rPr>
          <w:rFonts w:ascii="Times New Roman" w:hAnsi="Times New Roman" w:cs="Times New Roman"/>
          <w:sz w:val="20"/>
          <w:szCs w:val="20"/>
        </w:rPr>
        <w:t xml:space="preserve"> </w:t>
      </w:r>
      <w:proofErr w:type="spellStart"/>
      <w:r w:rsidRPr="00976C7F">
        <w:rPr>
          <w:rFonts w:ascii="Times New Roman" w:hAnsi="Times New Roman" w:cs="Times New Roman"/>
          <w:sz w:val="20"/>
          <w:szCs w:val="20"/>
        </w:rPr>
        <w:t>Hernoko</w:t>
      </w:r>
      <w:proofErr w:type="spellEnd"/>
      <w:r w:rsidRPr="00976C7F">
        <w:rPr>
          <w:rFonts w:ascii="Times New Roman" w:hAnsi="Times New Roman" w:cs="Times New Roman"/>
          <w:sz w:val="20"/>
          <w:szCs w:val="20"/>
        </w:rPr>
        <w:t xml:space="preserve">, </w:t>
      </w:r>
      <w:proofErr w:type="spellStart"/>
      <w:r w:rsidRPr="00976C7F">
        <w:rPr>
          <w:rFonts w:ascii="Times New Roman" w:hAnsi="Times New Roman" w:cs="Times New Roman"/>
          <w:i/>
          <w:iCs/>
          <w:sz w:val="20"/>
          <w:szCs w:val="20"/>
        </w:rPr>
        <w:t>Hukum</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Perjanjian</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Asas</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Proporsionalitas</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dalam</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Kontrak</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Komersial</w:t>
      </w:r>
      <w:proofErr w:type="spellEnd"/>
      <w:r w:rsidRPr="00976C7F">
        <w:rPr>
          <w:rFonts w:ascii="Times New Roman" w:hAnsi="Times New Roman" w:cs="Times New Roman"/>
          <w:sz w:val="20"/>
          <w:szCs w:val="20"/>
        </w:rPr>
        <w:t xml:space="preserve">, </w:t>
      </w:r>
      <w:proofErr w:type="spellStart"/>
      <w:r w:rsidRPr="00976C7F">
        <w:rPr>
          <w:rFonts w:ascii="Times New Roman" w:hAnsi="Times New Roman" w:cs="Times New Roman"/>
          <w:sz w:val="20"/>
          <w:szCs w:val="20"/>
        </w:rPr>
        <w:t>LaksBang</w:t>
      </w:r>
      <w:proofErr w:type="spellEnd"/>
      <w:r w:rsidR="00976C7F" w:rsidRPr="00976C7F">
        <w:rPr>
          <w:rFonts w:ascii="Times New Roman" w:hAnsi="Times New Roman" w:cs="Times New Roman"/>
          <w:sz w:val="20"/>
          <w:szCs w:val="20"/>
        </w:rPr>
        <w:t xml:space="preserve"> </w:t>
      </w:r>
      <w:proofErr w:type="spellStart"/>
      <w:r w:rsidRPr="00976C7F">
        <w:rPr>
          <w:rFonts w:ascii="Times New Roman" w:hAnsi="Times New Roman" w:cs="Times New Roman"/>
          <w:sz w:val="20"/>
          <w:szCs w:val="20"/>
        </w:rPr>
        <w:t>Mediatama</w:t>
      </w:r>
      <w:proofErr w:type="spellEnd"/>
      <w:r w:rsidRPr="00976C7F">
        <w:rPr>
          <w:rFonts w:ascii="Times New Roman" w:hAnsi="Times New Roman" w:cs="Times New Roman"/>
          <w:sz w:val="20"/>
          <w:szCs w:val="20"/>
        </w:rPr>
        <w:t xml:space="preserve">, Yogyakarta, 2008, </w:t>
      </w:r>
      <w:proofErr w:type="spellStart"/>
      <w:r w:rsidRPr="00976C7F">
        <w:rPr>
          <w:rFonts w:ascii="Times New Roman" w:hAnsi="Times New Roman" w:cs="Times New Roman"/>
          <w:sz w:val="20"/>
          <w:szCs w:val="20"/>
        </w:rPr>
        <w:t>hlm</w:t>
      </w:r>
      <w:proofErr w:type="spellEnd"/>
      <w:r w:rsidRPr="00976C7F">
        <w:rPr>
          <w:rFonts w:ascii="Times New Roman" w:hAnsi="Times New Roman" w:cs="Times New Roman"/>
          <w:sz w:val="20"/>
          <w:szCs w:val="20"/>
        </w:rPr>
        <w:t>. 2.</w:t>
      </w:r>
    </w:p>
  </w:footnote>
  <w:footnote w:id="5">
    <w:p w:rsidR="00F92734" w:rsidRPr="00976C7F" w:rsidRDefault="00F92734" w:rsidP="00167B8D">
      <w:pPr>
        <w:autoSpaceDE w:val="0"/>
        <w:autoSpaceDN w:val="0"/>
        <w:adjustRightInd w:val="0"/>
        <w:spacing w:after="0" w:line="240" w:lineRule="auto"/>
        <w:ind w:firstLine="567"/>
        <w:jc w:val="both"/>
        <w:rPr>
          <w:rFonts w:ascii="Times New Roman" w:hAnsi="Times New Roman" w:cs="Times New Roman"/>
          <w:i/>
          <w:iCs/>
          <w:sz w:val="20"/>
          <w:szCs w:val="20"/>
        </w:rPr>
      </w:pPr>
      <w:r w:rsidRPr="00EE6215">
        <w:rPr>
          <w:rStyle w:val="FootnoteReference"/>
          <w:rFonts w:ascii="Times New Roman" w:hAnsi="Times New Roman" w:cs="Times New Roman"/>
          <w:sz w:val="24"/>
          <w:szCs w:val="24"/>
        </w:rPr>
        <w:footnoteRef/>
      </w:r>
      <w:r w:rsidRPr="00EE6215">
        <w:rPr>
          <w:rFonts w:ascii="Times New Roman" w:hAnsi="Times New Roman" w:cs="Times New Roman"/>
          <w:sz w:val="24"/>
          <w:szCs w:val="24"/>
        </w:rPr>
        <w:t xml:space="preserve"> </w:t>
      </w:r>
      <w:r w:rsidRPr="00976C7F">
        <w:rPr>
          <w:rFonts w:ascii="Times New Roman" w:hAnsi="Times New Roman" w:cs="Times New Roman"/>
          <w:sz w:val="20"/>
          <w:szCs w:val="20"/>
        </w:rPr>
        <w:t xml:space="preserve">Siti </w:t>
      </w:r>
      <w:proofErr w:type="spellStart"/>
      <w:r w:rsidRPr="00976C7F">
        <w:rPr>
          <w:rFonts w:ascii="Times New Roman" w:hAnsi="Times New Roman" w:cs="Times New Roman"/>
          <w:sz w:val="20"/>
          <w:szCs w:val="20"/>
        </w:rPr>
        <w:t>Soemarti</w:t>
      </w:r>
      <w:proofErr w:type="spellEnd"/>
      <w:r w:rsidRPr="00976C7F">
        <w:rPr>
          <w:rFonts w:ascii="Times New Roman" w:hAnsi="Times New Roman" w:cs="Times New Roman"/>
          <w:sz w:val="20"/>
          <w:szCs w:val="20"/>
        </w:rPr>
        <w:t xml:space="preserve"> Hartono, </w:t>
      </w:r>
      <w:proofErr w:type="spellStart"/>
      <w:r w:rsidRPr="00976C7F">
        <w:rPr>
          <w:rFonts w:ascii="Times New Roman" w:hAnsi="Times New Roman" w:cs="Times New Roman"/>
          <w:i/>
          <w:iCs/>
          <w:sz w:val="20"/>
          <w:szCs w:val="20"/>
        </w:rPr>
        <w:t>Penuntun</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dalam</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Mempelajari</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Hukum</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Perdata</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Belanda</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Bagian</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Umum</w:t>
      </w:r>
      <w:proofErr w:type="spellEnd"/>
      <w:r w:rsidRPr="00976C7F">
        <w:rPr>
          <w:rFonts w:ascii="Times New Roman" w:hAnsi="Times New Roman" w:cs="Times New Roman"/>
          <w:sz w:val="20"/>
          <w:szCs w:val="20"/>
        </w:rPr>
        <w:t>, University Press,</w:t>
      </w:r>
    </w:p>
    <w:p w:rsidR="00F92734" w:rsidRPr="00976C7F" w:rsidRDefault="00F92734" w:rsidP="00167B8D">
      <w:pPr>
        <w:pStyle w:val="FootnoteText"/>
        <w:ind w:firstLine="567"/>
        <w:jc w:val="both"/>
        <w:rPr>
          <w:rFonts w:ascii="Times New Roman" w:hAnsi="Times New Roman" w:cs="Times New Roman"/>
        </w:rPr>
      </w:pPr>
      <w:r w:rsidRPr="00976C7F">
        <w:rPr>
          <w:rFonts w:ascii="Times New Roman" w:hAnsi="Times New Roman" w:cs="Times New Roman"/>
        </w:rPr>
        <w:t xml:space="preserve">Yogyakarta, 1992, </w:t>
      </w:r>
      <w:proofErr w:type="spellStart"/>
      <w:r w:rsidRPr="00976C7F">
        <w:rPr>
          <w:rFonts w:ascii="Times New Roman" w:hAnsi="Times New Roman" w:cs="Times New Roman"/>
        </w:rPr>
        <w:t>hlm</w:t>
      </w:r>
      <w:proofErr w:type="spellEnd"/>
      <w:r w:rsidRPr="00976C7F">
        <w:rPr>
          <w:rFonts w:ascii="Times New Roman" w:hAnsi="Times New Roman" w:cs="Times New Roman"/>
        </w:rPr>
        <w:t>. 22.</w:t>
      </w:r>
    </w:p>
  </w:footnote>
  <w:footnote w:id="6">
    <w:p w:rsidR="00782481" w:rsidRPr="00976C7F" w:rsidRDefault="00782481" w:rsidP="00167B8D">
      <w:pPr>
        <w:pStyle w:val="FootnoteText"/>
        <w:ind w:firstLine="567"/>
        <w:jc w:val="both"/>
        <w:rPr>
          <w:rFonts w:ascii="Times New Roman" w:hAnsi="Times New Roman" w:cs="Times New Roman"/>
        </w:rPr>
      </w:pPr>
      <w:r w:rsidRPr="00976C7F">
        <w:rPr>
          <w:rStyle w:val="FootnoteReference"/>
          <w:rFonts w:ascii="Times New Roman" w:hAnsi="Times New Roman" w:cs="Times New Roman"/>
        </w:rPr>
        <w:footnoteRef/>
      </w:r>
      <w:r w:rsidRPr="00976C7F">
        <w:rPr>
          <w:rFonts w:ascii="Times New Roman" w:hAnsi="Times New Roman" w:cs="Times New Roman"/>
        </w:rPr>
        <w:t xml:space="preserve"> </w:t>
      </w:r>
      <w:r w:rsidRPr="00976C7F">
        <w:rPr>
          <w:rFonts w:ascii="Times New Roman" w:hAnsi="Times New Roman" w:cs="Times New Roman"/>
          <w:lang w:val="lt-LT"/>
        </w:rPr>
        <w:t xml:space="preserve">Ridwan Khairandy, </w:t>
      </w:r>
      <w:r w:rsidRPr="00976C7F">
        <w:rPr>
          <w:rFonts w:ascii="Times New Roman" w:hAnsi="Times New Roman" w:cs="Times New Roman"/>
          <w:i/>
          <w:lang w:val="lt-LT"/>
        </w:rPr>
        <w:t>Hukum Kontrak Indonesia</w:t>
      </w:r>
      <w:r w:rsidRPr="00976C7F">
        <w:rPr>
          <w:rFonts w:ascii="Times New Roman" w:hAnsi="Times New Roman" w:cs="Times New Roman"/>
          <w:lang w:val="lt-LT"/>
        </w:rPr>
        <w:t>, (Yogyakarta: UII Press, 2013), hlm. 40</w:t>
      </w:r>
    </w:p>
  </w:footnote>
  <w:footnote w:id="7">
    <w:p w:rsidR="00782481" w:rsidRPr="00976C7F" w:rsidRDefault="00782481" w:rsidP="00167B8D">
      <w:pPr>
        <w:pStyle w:val="FootnoteText"/>
        <w:ind w:firstLine="567"/>
        <w:jc w:val="both"/>
        <w:rPr>
          <w:rFonts w:ascii="Times New Roman" w:hAnsi="Times New Roman" w:cs="Times New Roman"/>
        </w:rPr>
      </w:pPr>
      <w:r w:rsidRPr="00976C7F">
        <w:rPr>
          <w:rStyle w:val="FootnoteReference"/>
          <w:rFonts w:ascii="Times New Roman" w:hAnsi="Times New Roman" w:cs="Times New Roman"/>
        </w:rPr>
        <w:footnoteRef/>
      </w:r>
      <w:r w:rsidRPr="00976C7F">
        <w:rPr>
          <w:rFonts w:ascii="Times New Roman" w:hAnsi="Times New Roman" w:cs="Times New Roman"/>
        </w:rPr>
        <w:t xml:space="preserve"> </w:t>
      </w:r>
      <w:r w:rsidRPr="00976C7F">
        <w:rPr>
          <w:rFonts w:ascii="Times New Roman" w:hAnsi="Times New Roman" w:cs="Times New Roman"/>
          <w:lang w:val="lt-LT"/>
        </w:rPr>
        <w:t xml:space="preserve">Rahayu </w:t>
      </w:r>
      <w:r w:rsidRPr="00976C7F">
        <w:rPr>
          <w:rFonts w:ascii="Times New Roman" w:hAnsi="Times New Roman" w:cs="Times New Roman"/>
          <w:lang w:val="lt-LT"/>
        </w:rPr>
        <w:t xml:space="preserve">Hartini, </w:t>
      </w:r>
      <w:r w:rsidRPr="00976C7F">
        <w:rPr>
          <w:rFonts w:ascii="Times New Roman" w:hAnsi="Times New Roman" w:cs="Times New Roman"/>
          <w:i/>
          <w:lang w:val="lt-LT"/>
        </w:rPr>
        <w:t>Hukum Komersial</w:t>
      </w:r>
      <w:r w:rsidRPr="00976C7F">
        <w:rPr>
          <w:rFonts w:ascii="Times New Roman" w:hAnsi="Times New Roman" w:cs="Times New Roman"/>
          <w:lang w:val="lt-LT"/>
        </w:rPr>
        <w:t>, (Malang: UMM Press, 2010), hlm. 30.</w:t>
      </w:r>
    </w:p>
  </w:footnote>
  <w:footnote w:id="8">
    <w:p w:rsidR="00FE6408" w:rsidRPr="00976C7F" w:rsidRDefault="00FE6408" w:rsidP="00167B8D">
      <w:pPr>
        <w:pStyle w:val="FootnoteText"/>
        <w:ind w:firstLine="567"/>
        <w:jc w:val="both"/>
        <w:rPr>
          <w:rFonts w:ascii="Times New Roman" w:hAnsi="Times New Roman" w:cs="Times New Roman"/>
        </w:rPr>
      </w:pPr>
      <w:r w:rsidRPr="00976C7F">
        <w:rPr>
          <w:rStyle w:val="FootnoteReference"/>
          <w:rFonts w:ascii="Times New Roman" w:hAnsi="Times New Roman" w:cs="Times New Roman"/>
        </w:rPr>
        <w:footnoteRef/>
      </w:r>
      <w:r w:rsidRPr="00976C7F">
        <w:rPr>
          <w:rFonts w:ascii="Times New Roman" w:hAnsi="Times New Roman" w:cs="Times New Roman"/>
        </w:rPr>
        <w:t xml:space="preserve"> </w:t>
      </w:r>
      <w:r w:rsidRPr="00976C7F">
        <w:rPr>
          <w:rFonts w:ascii="Times New Roman" w:hAnsi="Times New Roman" w:cs="Times New Roman"/>
          <w:lang w:val="lt-LT"/>
        </w:rPr>
        <w:t xml:space="preserve">Agus </w:t>
      </w:r>
      <w:r w:rsidRPr="00976C7F">
        <w:rPr>
          <w:rFonts w:ascii="Times New Roman" w:hAnsi="Times New Roman" w:cs="Times New Roman"/>
          <w:lang w:val="lt-LT"/>
        </w:rPr>
        <w:t>Yudha Hernoke</w:t>
      </w:r>
      <w:r w:rsidRPr="00976C7F">
        <w:rPr>
          <w:rFonts w:ascii="Times New Roman" w:hAnsi="Times New Roman" w:cs="Times New Roman"/>
          <w:i/>
          <w:lang w:val="lt-LT"/>
        </w:rPr>
        <w:t>, Hukum Perjanjian Asas Proporsionalitas Dalam Kontrak Komersial</w:t>
      </w:r>
      <w:r w:rsidRPr="00976C7F">
        <w:rPr>
          <w:rFonts w:ascii="Times New Roman" w:hAnsi="Times New Roman" w:cs="Times New Roman"/>
          <w:lang w:val="lt-LT"/>
        </w:rPr>
        <w:t>, (Yogyakarta: LaksBang Mediatama, 2008), hlm. 83.</w:t>
      </w:r>
    </w:p>
  </w:footnote>
  <w:footnote w:id="9">
    <w:p w:rsidR="00FE6408" w:rsidRPr="00976C7F" w:rsidRDefault="00FE6408" w:rsidP="00167B8D">
      <w:pPr>
        <w:pStyle w:val="FootnoteText"/>
        <w:ind w:firstLine="567"/>
        <w:jc w:val="both"/>
        <w:rPr>
          <w:rFonts w:ascii="Times New Roman" w:hAnsi="Times New Roman" w:cs="Times New Roman"/>
        </w:rPr>
      </w:pPr>
      <w:r w:rsidRPr="00976C7F">
        <w:rPr>
          <w:rStyle w:val="FootnoteReference"/>
          <w:rFonts w:ascii="Times New Roman" w:hAnsi="Times New Roman" w:cs="Times New Roman"/>
        </w:rPr>
        <w:footnoteRef/>
      </w:r>
      <w:r w:rsidRPr="00976C7F">
        <w:rPr>
          <w:rFonts w:ascii="Times New Roman" w:hAnsi="Times New Roman" w:cs="Times New Roman"/>
        </w:rPr>
        <w:t xml:space="preserve"> </w:t>
      </w:r>
      <w:r w:rsidRPr="00976C7F">
        <w:rPr>
          <w:rFonts w:ascii="Times New Roman" w:hAnsi="Times New Roman" w:cs="Times New Roman"/>
          <w:lang w:val="lt-LT"/>
        </w:rPr>
        <w:t xml:space="preserve">Muhammad </w:t>
      </w:r>
      <w:r w:rsidRPr="00976C7F">
        <w:rPr>
          <w:rFonts w:ascii="Times New Roman" w:hAnsi="Times New Roman" w:cs="Times New Roman"/>
          <w:lang w:val="lt-LT"/>
        </w:rPr>
        <w:t xml:space="preserve">Syaifuddin, </w:t>
      </w:r>
      <w:r w:rsidRPr="00976C7F">
        <w:rPr>
          <w:rFonts w:ascii="Times New Roman" w:hAnsi="Times New Roman" w:cs="Times New Roman"/>
          <w:i/>
          <w:lang w:val="lt-LT"/>
        </w:rPr>
        <w:t>Hukum Kontrak</w:t>
      </w:r>
      <w:r w:rsidRPr="00976C7F">
        <w:rPr>
          <w:rFonts w:ascii="Times New Roman" w:hAnsi="Times New Roman" w:cs="Times New Roman"/>
          <w:lang w:val="lt-LT"/>
        </w:rPr>
        <w:t>, (Bandung: Mandar Maju, 2012), hlm. 94.</w:t>
      </w:r>
    </w:p>
  </w:footnote>
  <w:footnote w:id="10">
    <w:p w:rsidR="00CA7999" w:rsidRPr="00EE6215" w:rsidRDefault="00CA7999" w:rsidP="00976C7F">
      <w:pPr>
        <w:autoSpaceDE w:val="0"/>
        <w:autoSpaceDN w:val="0"/>
        <w:adjustRightInd w:val="0"/>
        <w:spacing w:after="0" w:line="240" w:lineRule="auto"/>
        <w:ind w:firstLine="567"/>
        <w:jc w:val="both"/>
        <w:rPr>
          <w:rFonts w:ascii="Times New Roman" w:hAnsi="Times New Roman" w:cs="Times New Roman"/>
          <w:sz w:val="24"/>
          <w:szCs w:val="24"/>
        </w:rPr>
      </w:pPr>
      <w:r w:rsidRPr="00976C7F">
        <w:rPr>
          <w:rStyle w:val="FootnoteReference"/>
          <w:rFonts w:ascii="Times New Roman" w:hAnsi="Times New Roman" w:cs="Times New Roman"/>
          <w:sz w:val="20"/>
          <w:szCs w:val="20"/>
        </w:rPr>
        <w:footnoteRef/>
      </w:r>
      <w:r w:rsidRPr="00976C7F">
        <w:rPr>
          <w:rFonts w:ascii="Times New Roman" w:hAnsi="Times New Roman" w:cs="Times New Roman"/>
          <w:sz w:val="20"/>
          <w:szCs w:val="20"/>
        </w:rPr>
        <w:t xml:space="preserve"> L.J. van Apeldoorn, </w:t>
      </w:r>
      <w:proofErr w:type="spellStart"/>
      <w:r w:rsidRPr="00976C7F">
        <w:rPr>
          <w:rFonts w:ascii="Times New Roman" w:hAnsi="Times New Roman" w:cs="Times New Roman"/>
          <w:i/>
          <w:iCs/>
          <w:sz w:val="20"/>
          <w:szCs w:val="20"/>
        </w:rPr>
        <w:t>Pengantar</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Ilmu</w:t>
      </w:r>
      <w:proofErr w:type="spellEnd"/>
      <w:r w:rsidRPr="00976C7F">
        <w:rPr>
          <w:rFonts w:ascii="Times New Roman" w:hAnsi="Times New Roman" w:cs="Times New Roman"/>
          <w:i/>
          <w:iCs/>
          <w:sz w:val="20"/>
          <w:szCs w:val="20"/>
        </w:rPr>
        <w:t xml:space="preserve"> </w:t>
      </w:r>
      <w:proofErr w:type="spellStart"/>
      <w:r w:rsidRPr="00976C7F">
        <w:rPr>
          <w:rFonts w:ascii="Times New Roman" w:hAnsi="Times New Roman" w:cs="Times New Roman"/>
          <w:i/>
          <w:iCs/>
          <w:sz w:val="20"/>
          <w:szCs w:val="20"/>
        </w:rPr>
        <w:t>Hukum</w:t>
      </w:r>
      <w:proofErr w:type="spellEnd"/>
      <w:r w:rsidRPr="00976C7F">
        <w:rPr>
          <w:rFonts w:ascii="Times New Roman" w:hAnsi="Times New Roman" w:cs="Times New Roman"/>
          <w:sz w:val="20"/>
          <w:szCs w:val="20"/>
        </w:rPr>
        <w:t xml:space="preserve">, </w:t>
      </w:r>
      <w:proofErr w:type="spellStart"/>
      <w:r w:rsidRPr="00976C7F">
        <w:rPr>
          <w:rFonts w:ascii="Times New Roman" w:hAnsi="Times New Roman" w:cs="Times New Roman"/>
          <w:sz w:val="20"/>
          <w:szCs w:val="20"/>
        </w:rPr>
        <w:t>Pradnya</w:t>
      </w:r>
      <w:proofErr w:type="spellEnd"/>
      <w:r w:rsidR="00976C7F" w:rsidRPr="00976C7F">
        <w:rPr>
          <w:rFonts w:ascii="Times New Roman" w:hAnsi="Times New Roman" w:cs="Times New Roman"/>
          <w:sz w:val="20"/>
          <w:szCs w:val="20"/>
        </w:rPr>
        <w:t xml:space="preserve"> </w:t>
      </w:r>
      <w:r w:rsidRPr="00976C7F">
        <w:rPr>
          <w:rFonts w:ascii="Times New Roman" w:hAnsi="Times New Roman" w:cs="Times New Roman"/>
          <w:sz w:val="20"/>
          <w:szCs w:val="20"/>
        </w:rPr>
        <w:t xml:space="preserve">Paramita, Jakarta, l980, </w:t>
      </w:r>
      <w:proofErr w:type="spellStart"/>
      <w:r w:rsidRPr="00976C7F">
        <w:rPr>
          <w:rFonts w:ascii="Times New Roman" w:hAnsi="Times New Roman" w:cs="Times New Roman"/>
          <w:sz w:val="20"/>
          <w:szCs w:val="20"/>
        </w:rPr>
        <w:t>hlm</w:t>
      </w:r>
      <w:proofErr w:type="spellEnd"/>
      <w:r w:rsidRPr="00976C7F">
        <w:rPr>
          <w:rFonts w:ascii="Times New Roman" w:hAnsi="Times New Roman" w:cs="Times New Roman"/>
          <w:sz w:val="20"/>
          <w:szCs w:val="20"/>
        </w:rPr>
        <w:t>., 183.</w:t>
      </w:r>
    </w:p>
  </w:footnote>
  <w:footnote w:id="11">
    <w:p w:rsidR="00CA7999" w:rsidRPr="00976C7F" w:rsidRDefault="00CA7999" w:rsidP="00167B8D">
      <w:pPr>
        <w:pStyle w:val="Default"/>
        <w:ind w:firstLine="567"/>
        <w:jc w:val="both"/>
        <w:rPr>
          <w:sz w:val="20"/>
          <w:szCs w:val="20"/>
        </w:rPr>
      </w:pPr>
      <w:r w:rsidRPr="00976C7F">
        <w:rPr>
          <w:rStyle w:val="FootnoteReference"/>
          <w:sz w:val="20"/>
          <w:szCs w:val="20"/>
        </w:rPr>
        <w:footnoteRef/>
      </w:r>
      <w:r w:rsidRPr="00976C7F">
        <w:rPr>
          <w:sz w:val="20"/>
          <w:szCs w:val="20"/>
        </w:rPr>
        <w:t xml:space="preserve"> </w:t>
      </w:r>
      <w:proofErr w:type="spellStart"/>
      <w:r w:rsidRPr="00976C7F">
        <w:rPr>
          <w:sz w:val="20"/>
          <w:szCs w:val="20"/>
        </w:rPr>
        <w:t>Marthainis</w:t>
      </w:r>
      <w:proofErr w:type="spellEnd"/>
      <w:r w:rsidRPr="00976C7F">
        <w:rPr>
          <w:sz w:val="20"/>
          <w:szCs w:val="20"/>
        </w:rPr>
        <w:t xml:space="preserve"> </w:t>
      </w:r>
      <w:proofErr w:type="spellStart"/>
      <w:r w:rsidRPr="00976C7F">
        <w:rPr>
          <w:sz w:val="20"/>
          <w:szCs w:val="20"/>
        </w:rPr>
        <w:t>Badul</w:t>
      </w:r>
      <w:proofErr w:type="spellEnd"/>
      <w:r w:rsidRPr="00976C7F">
        <w:rPr>
          <w:sz w:val="20"/>
          <w:szCs w:val="20"/>
        </w:rPr>
        <w:t xml:space="preserve"> Hay, </w:t>
      </w:r>
      <w:proofErr w:type="spellStart"/>
      <w:r w:rsidRPr="00976C7F">
        <w:rPr>
          <w:i/>
          <w:iCs/>
          <w:sz w:val="20"/>
          <w:szCs w:val="20"/>
        </w:rPr>
        <w:t>Hukum</w:t>
      </w:r>
      <w:proofErr w:type="spellEnd"/>
      <w:r w:rsidRPr="00976C7F">
        <w:rPr>
          <w:i/>
          <w:iCs/>
          <w:sz w:val="20"/>
          <w:szCs w:val="20"/>
        </w:rPr>
        <w:t xml:space="preserve"> </w:t>
      </w:r>
      <w:proofErr w:type="spellStart"/>
      <w:r w:rsidRPr="00976C7F">
        <w:rPr>
          <w:i/>
          <w:iCs/>
          <w:sz w:val="20"/>
          <w:szCs w:val="20"/>
        </w:rPr>
        <w:t>Perdata</w:t>
      </w:r>
      <w:proofErr w:type="spellEnd"/>
      <w:r w:rsidRPr="00976C7F">
        <w:rPr>
          <w:i/>
          <w:iCs/>
          <w:sz w:val="20"/>
          <w:szCs w:val="20"/>
        </w:rPr>
        <w:t xml:space="preserve"> Material </w:t>
      </w:r>
      <w:r w:rsidRPr="00976C7F">
        <w:rPr>
          <w:sz w:val="20"/>
          <w:szCs w:val="20"/>
        </w:rPr>
        <w:t>(</w:t>
      </w:r>
      <w:proofErr w:type="spellStart"/>
      <w:r w:rsidRPr="00976C7F">
        <w:rPr>
          <w:sz w:val="20"/>
          <w:szCs w:val="20"/>
        </w:rPr>
        <w:t>jilid</w:t>
      </w:r>
      <w:proofErr w:type="spellEnd"/>
      <w:r w:rsidRPr="00976C7F">
        <w:rPr>
          <w:sz w:val="20"/>
          <w:szCs w:val="20"/>
        </w:rPr>
        <w:t xml:space="preserve"> II), (Bandung: </w:t>
      </w:r>
      <w:proofErr w:type="spellStart"/>
      <w:r w:rsidRPr="00976C7F">
        <w:rPr>
          <w:sz w:val="20"/>
          <w:szCs w:val="20"/>
        </w:rPr>
        <w:t>Pradnya</w:t>
      </w:r>
      <w:proofErr w:type="spellEnd"/>
      <w:r w:rsidRPr="00976C7F">
        <w:rPr>
          <w:sz w:val="20"/>
          <w:szCs w:val="20"/>
        </w:rPr>
        <w:t xml:space="preserve"> Paramita, 1984), </w:t>
      </w:r>
      <w:proofErr w:type="spellStart"/>
      <w:r w:rsidRPr="00976C7F">
        <w:rPr>
          <w:sz w:val="20"/>
          <w:szCs w:val="20"/>
        </w:rPr>
        <w:t>hal</w:t>
      </w:r>
      <w:proofErr w:type="spellEnd"/>
      <w:r w:rsidRPr="00976C7F">
        <w:rPr>
          <w:sz w:val="20"/>
          <w:szCs w:val="20"/>
        </w:rPr>
        <w:t xml:space="preserve">. 91  </w:t>
      </w:r>
    </w:p>
  </w:footnote>
  <w:footnote w:id="12">
    <w:p w:rsidR="00CA7999" w:rsidRPr="00EE6215" w:rsidRDefault="00CA7999" w:rsidP="00167B8D">
      <w:pPr>
        <w:pStyle w:val="Default"/>
        <w:ind w:firstLine="567"/>
        <w:jc w:val="both"/>
      </w:pPr>
      <w:r w:rsidRPr="00EE6215">
        <w:rPr>
          <w:rStyle w:val="FootnoteReference"/>
        </w:rPr>
        <w:footnoteRef/>
      </w:r>
      <w:r w:rsidRPr="00EE6215">
        <w:t xml:space="preserve"> Richard Eddy, </w:t>
      </w:r>
      <w:proofErr w:type="spellStart"/>
      <w:r w:rsidRPr="00EE6215">
        <w:rPr>
          <w:i/>
          <w:iCs/>
        </w:rPr>
        <w:t>Aspek</w:t>
      </w:r>
      <w:proofErr w:type="spellEnd"/>
      <w:r w:rsidRPr="00EE6215">
        <w:rPr>
          <w:i/>
          <w:iCs/>
        </w:rPr>
        <w:t xml:space="preserve"> Legal </w:t>
      </w:r>
      <w:proofErr w:type="spellStart"/>
      <w:r w:rsidRPr="00EE6215">
        <w:rPr>
          <w:i/>
          <w:iCs/>
        </w:rPr>
        <w:t>Properti</w:t>
      </w:r>
      <w:proofErr w:type="spellEnd"/>
      <w:r w:rsidRPr="00EE6215">
        <w:rPr>
          <w:i/>
          <w:iCs/>
        </w:rPr>
        <w:t xml:space="preserve">: </w:t>
      </w:r>
      <w:proofErr w:type="spellStart"/>
      <w:r w:rsidRPr="00EE6215">
        <w:rPr>
          <w:i/>
          <w:iCs/>
        </w:rPr>
        <w:t>Teori</w:t>
      </w:r>
      <w:proofErr w:type="spellEnd"/>
      <w:r w:rsidRPr="00EE6215">
        <w:rPr>
          <w:i/>
          <w:iCs/>
        </w:rPr>
        <w:t xml:space="preserve">, </w:t>
      </w:r>
      <w:proofErr w:type="spellStart"/>
      <w:r w:rsidRPr="00EE6215">
        <w:rPr>
          <w:i/>
          <w:iCs/>
        </w:rPr>
        <w:t>Contoh</w:t>
      </w:r>
      <w:proofErr w:type="spellEnd"/>
      <w:r w:rsidRPr="00EE6215">
        <w:rPr>
          <w:i/>
          <w:iCs/>
        </w:rPr>
        <w:t xml:space="preserve"> dan </w:t>
      </w:r>
      <w:proofErr w:type="spellStart"/>
      <w:r w:rsidRPr="00EE6215">
        <w:rPr>
          <w:i/>
          <w:iCs/>
        </w:rPr>
        <w:t>Aplikasi</w:t>
      </w:r>
      <w:proofErr w:type="spellEnd"/>
      <w:r w:rsidRPr="00EE6215">
        <w:t xml:space="preserve">, (Yogyakarta: CV. Andi Offset, 2010) , </w:t>
      </w:r>
      <w:proofErr w:type="spellStart"/>
      <w:r w:rsidRPr="00EE6215">
        <w:t>hal</w:t>
      </w:r>
      <w:proofErr w:type="spellEnd"/>
      <w:r w:rsidRPr="00EE6215">
        <w:t xml:space="preserve">.  </w:t>
      </w:r>
    </w:p>
  </w:footnote>
  <w:footnote w:id="13">
    <w:p w:rsidR="00CA7999" w:rsidRPr="00EE6215" w:rsidRDefault="00CA7999" w:rsidP="00167B8D">
      <w:pPr>
        <w:pStyle w:val="Default"/>
        <w:ind w:firstLine="567"/>
        <w:jc w:val="both"/>
      </w:pPr>
      <w:r w:rsidRPr="00EE6215">
        <w:rPr>
          <w:rStyle w:val="FootnoteReference"/>
        </w:rPr>
        <w:footnoteRef/>
      </w:r>
      <w:r w:rsidRPr="00EE6215">
        <w:t xml:space="preserve"> R. </w:t>
      </w:r>
      <w:proofErr w:type="spellStart"/>
      <w:r w:rsidRPr="00EE6215">
        <w:t>Wirjono</w:t>
      </w:r>
      <w:proofErr w:type="spellEnd"/>
      <w:r w:rsidRPr="00EE6215">
        <w:t xml:space="preserve"> </w:t>
      </w:r>
      <w:proofErr w:type="spellStart"/>
      <w:r w:rsidRPr="00EE6215">
        <w:t>Prodjodikoro</w:t>
      </w:r>
      <w:proofErr w:type="spellEnd"/>
      <w:r w:rsidRPr="00EE6215">
        <w:t xml:space="preserve">, </w:t>
      </w:r>
      <w:r w:rsidRPr="00EE6215">
        <w:rPr>
          <w:i/>
          <w:iCs/>
        </w:rPr>
        <w:t>Azas-</w:t>
      </w:r>
      <w:proofErr w:type="spellStart"/>
      <w:r w:rsidRPr="00EE6215">
        <w:rPr>
          <w:i/>
          <w:iCs/>
        </w:rPr>
        <w:t>azas</w:t>
      </w:r>
      <w:proofErr w:type="spellEnd"/>
      <w:r w:rsidRPr="00EE6215">
        <w:rPr>
          <w:i/>
          <w:iCs/>
        </w:rPr>
        <w:t xml:space="preserve"> </w:t>
      </w:r>
      <w:proofErr w:type="spellStart"/>
      <w:r w:rsidRPr="00EE6215">
        <w:rPr>
          <w:i/>
          <w:iCs/>
        </w:rPr>
        <w:t>Hukum</w:t>
      </w:r>
      <w:proofErr w:type="spellEnd"/>
      <w:r w:rsidRPr="00EE6215">
        <w:rPr>
          <w:i/>
          <w:iCs/>
        </w:rPr>
        <w:t xml:space="preserve"> </w:t>
      </w:r>
      <w:proofErr w:type="spellStart"/>
      <w:r w:rsidRPr="00EE6215">
        <w:rPr>
          <w:i/>
          <w:iCs/>
        </w:rPr>
        <w:t>Perjanjian</w:t>
      </w:r>
      <w:proofErr w:type="spellEnd"/>
      <w:r w:rsidRPr="00EE6215">
        <w:t xml:space="preserve">, (Bandung: CV. Mandar </w:t>
      </w:r>
      <w:proofErr w:type="spellStart"/>
      <w:r w:rsidRPr="00EE6215">
        <w:t>Maju</w:t>
      </w:r>
      <w:proofErr w:type="spellEnd"/>
      <w:r w:rsidRPr="00EE6215">
        <w:t xml:space="preserve">, 2000), hal.7 </w:t>
      </w:r>
    </w:p>
    <w:p w:rsidR="00CA7999" w:rsidRPr="00EE6215" w:rsidRDefault="00CA7999" w:rsidP="00167B8D">
      <w:pPr>
        <w:pStyle w:val="FootnoteText"/>
        <w:ind w:firstLine="567"/>
        <w:jc w:val="both"/>
        <w:rPr>
          <w:rFonts w:ascii="Times New Roman" w:hAnsi="Times New Roman" w:cs="Times New Roman"/>
          <w:sz w:val="24"/>
          <w:szCs w:val="24"/>
        </w:rPr>
      </w:pPr>
      <w:r w:rsidRPr="00EE6215">
        <w:rPr>
          <w:rFonts w:ascii="Times New Roman" w:hAnsi="Times New Roman" w:cs="Times New Roman"/>
          <w:sz w:val="24"/>
          <w:szCs w:val="24"/>
        </w:rPr>
        <w:t xml:space="preserve">4Ibid  </w:t>
      </w:r>
    </w:p>
  </w:footnote>
  <w:footnote w:id="14">
    <w:p w:rsidR="00DE19F5" w:rsidRPr="00EE6215" w:rsidRDefault="00DE19F5" w:rsidP="00167B8D">
      <w:pPr>
        <w:pStyle w:val="FootnoteText"/>
        <w:ind w:firstLine="567"/>
        <w:jc w:val="both"/>
        <w:rPr>
          <w:rFonts w:ascii="Times New Roman" w:hAnsi="Times New Roman" w:cs="Times New Roman"/>
          <w:sz w:val="24"/>
          <w:szCs w:val="24"/>
        </w:rPr>
      </w:pPr>
      <w:r w:rsidRPr="00EE6215">
        <w:rPr>
          <w:rStyle w:val="FootnoteReference"/>
          <w:rFonts w:ascii="Times New Roman" w:hAnsi="Times New Roman" w:cs="Times New Roman"/>
          <w:sz w:val="24"/>
          <w:szCs w:val="24"/>
        </w:rPr>
        <w:footnoteRef/>
      </w:r>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Sutrisno</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Hadi</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i/>
          <w:sz w:val="24"/>
          <w:szCs w:val="24"/>
        </w:rPr>
        <w:t>Metodologi</w:t>
      </w:r>
      <w:proofErr w:type="spellEnd"/>
      <w:r w:rsidRPr="00EE6215">
        <w:rPr>
          <w:rFonts w:ascii="Times New Roman" w:hAnsi="Times New Roman" w:cs="Times New Roman"/>
          <w:i/>
          <w:sz w:val="24"/>
          <w:szCs w:val="24"/>
        </w:rPr>
        <w:t xml:space="preserve"> Research, </w:t>
      </w:r>
      <w:proofErr w:type="spellStart"/>
      <w:r w:rsidRPr="00EE6215">
        <w:rPr>
          <w:rFonts w:ascii="Times New Roman" w:hAnsi="Times New Roman" w:cs="Times New Roman"/>
          <w:sz w:val="24"/>
          <w:szCs w:val="24"/>
        </w:rPr>
        <w:t>Jilid</w:t>
      </w:r>
      <w:proofErr w:type="spellEnd"/>
      <w:r w:rsidRPr="00EE6215">
        <w:rPr>
          <w:rFonts w:ascii="Times New Roman" w:hAnsi="Times New Roman" w:cs="Times New Roman"/>
          <w:sz w:val="24"/>
          <w:szCs w:val="24"/>
        </w:rPr>
        <w:t xml:space="preserve"> I (Yogyakarta: Yayasan </w:t>
      </w:r>
      <w:proofErr w:type="spellStart"/>
      <w:r w:rsidRPr="00EE6215">
        <w:rPr>
          <w:rFonts w:ascii="Times New Roman" w:hAnsi="Times New Roman" w:cs="Times New Roman"/>
          <w:sz w:val="24"/>
          <w:szCs w:val="24"/>
        </w:rPr>
        <w:t>Penerbit</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Fakultas</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Psikologi</w:t>
      </w:r>
      <w:proofErr w:type="spellEnd"/>
      <w:r w:rsidRPr="00EE6215">
        <w:rPr>
          <w:rFonts w:ascii="Times New Roman" w:hAnsi="Times New Roman" w:cs="Times New Roman"/>
          <w:sz w:val="24"/>
          <w:szCs w:val="24"/>
        </w:rPr>
        <w:t xml:space="preserve"> UGM, 1969), </w:t>
      </w:r>
      <w:proofErr w:type="spellStart"/>
      <w:r w:rsidRPr="00EE6215">
        <w:rPr>
          <w:rFonts w:ascii="Times New Roman" w:hAnsi="Times New Roman" w:cs="Times New Roman"/>
          <w:sz w:val="24"/>
          <w:szCs w:val="24"/>
        </w:rPr>
        <w:t>hlm</w:t>
      </w:r>
      <w:proofErr w:type="spellEnd"/>
      <w:r w:rsidRPr="00EE6215">
        <w:rPr>
          <w:rFonts w:ascii="Times New Roman" w:hAnsi="Times New Roman" w:cs="Times New Roman"/>
          <w:sz w:val="24"/>
          <w:szCs w:val="24"/>
        </w:rPr>
        <w:t>. 4</w:t>
      </w:r>
    </w:p>
  </w:footnote>
  <w:footnote w:id="15">
    <w:p w:rsidR="00DE19F5" w:rsidRPr="00EE6215" w:rsidRDefault="00DE19F5" w:rsidP="00167B8D">
      <w:pPr>
        <w:pStyle w:val="FootnoteText"/>
        <w:ind w:firstLine="567"/>
        <w:jc w:val="both"/>
        <w:rPr>
          <w:rFonts w:ascii="Times New Roman" w:hAnsi="Times New Roman" w:cs="Times New Roman"/>
          <w:sz w:val="24"/>
          <w:szCs w:val="24"/>
        </w:rPr>
      </w:pPr>
      <w:r w:rsidRPr="00EE6215">
        <w:rPr>
          <w:rStyle w:val="FootnoteReference"/>
          <w:rFonts w:ascii="Times New Roman" w:hAnsi="Times New Roman" w:cs="Times New Roman"/>
          <w:sz w:val="24"/>
          <w:szCs w:val="24"/>
        </w:rPr>
        <w:footnoteRef/>
      </w:r>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Soerjono</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sz w:val="24"/>
          <w:szCs w:val="24"/>
        </w:rPr>
        <w:t>Soekamto</w:t>
      </w:r>
      <w:proofErr w:type="spellEnd"/>
      <w:r w:rsidRPr="00EE6215">
        <w:rPr>
          <w:rFonts w:ascii="Times New Roman" w:hAnsi="Times New Roman" w:cs="Times New Roman"/>
          <w:sz w:val="24"/>
          <w:szCs w:val="24"/>
        </w:rPr>
        <w:t xml:space="preserve">, </w:t>
      </w:r>
      <w:proofErr w:type="spellStart"/>
      <w:r w:rsidRPr="00EE6215">
        <w:rPr>
          <w:rFonts w:ascii="Times New Roman" w:hAnsi="Times New Roman" w:cs="Times New Roman"/>
          <w:i/>
          <w:sz w:val="24"/>
          <w:szCs w:val="24"/>
        </w:rPr>
        <w:t>Pengantar</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Penelitian</w:t>
      </w:r>
      <w:proofErr w:type="spellEnd"/>
      <w:r w:rsidRPr="00EE6215">
        <w:rPr>
          <w:rFonts w:ascii="Times New Roman" w:hAnsi="Times New Roman" w:cs="Times New Roman"/>
          <w:i/>
          <w:sz w:val="24"/>
          <w:szCs w:val="24"/>
        </w:rPr>
        <w:t xml:space="preserve"> </w:t>
      </w:r>
      <w:proofErr w:type="spellStart"/>
      <w:r w:rsidRPr="00EE6215">
        <w:rPr>
          <w:rFonts w:ascii="Times New Roman" w:hAnsi="Times New Roman" w:cs="Times New Roman"/>
          <w:i/>
          <w:sz w:val="24"/>
          <w:szCs w:val="24"/>
        </w:rPr>
        <w:t>Hukum</w:t>
      </w:r>
      <w:proofErr w:type="spellEnd"/>
      <w:r w:rsidRPr="00EE6215">
        <w:rPr>
          <w:rFonts w:ascii="Times New Roman" w:hAnsi="Times New Roman" w:cs="Times New Roman"/>
          <w:i/>
          <w:sz w:val="24"/>
          <w:szCs w:val="24"/>
        </w:rPr>
        <w:t xml:space="preserve"> </w:t>
      </w:r>
      <w:r w:rsidRPr="00EE6215">
        <w:rPr>
          <w:rFonts w:ascii="Times New Roman" w:hAnsi="Times New Roman" w:cs="Times New Roman"/>
          <w:sz w:val="24"/>
          <w:szCs w:val="24"/>
        </w:rPr>
        <w:t xml:space="preserve">(Jakarta: UI-Press, 2006), </w:t>
      </w:r>
      <w:proofErr w:type="spellStart"/>
      <w:r w:rsidRPr="00EE6215">
        <w:rPr>
          <w:rFonts w:ascii="Times New Roman" w:hAnsi="Times New Roman" w:cs="Times New Roman"/>
          <w:sz w:val="24"/>
          <w:szCs w:val="24"/>
        </w:rPr>
        <w:t>hlm</w:t>
      </w:r>
      <w:proofErr w:type="spellEnd"/>
      <w:r w:rsidRPr="00EE6215">
        <w:rPr>
          <w:rFonts w:ascii="Times New Roman" w:hAnsi="Times New Roman" w:cs="Times New Roman"/>
          <w:sz w:val="24"/>
          <w:szCs w:val="24"/>
        </w:rPr>
        <w:t>. 43.</w:t>
      </w:r>
    </w:p>
  </w:footnote>
  <w:footnote w:id="16">
    <w:p w:rsidR="00170543" w:rsidRPr="000B74CC" w:rsidRDefault="00170543" w:rsidP="00167B8D">
      <w:pPr>
        <w:pStyle w:val="FootnoteText"/>
        <w:ind w:firstLine="567"/>
        <w:jc w:val="both"/>
        <w:rPr>
          <w:rFonts w:ascii="Times New Roman" w:hAnsi="Times New Roman" w:cs="Times New Roman"/>
        </w:rPr>
      </w:pPr>
      <w:r w:rsidRPr="00EE6215">
        <w:rPr>
          <w:rStyle w:val="FootnoteReference"/>
          <w:rFonts w:ascii="Times New Roman" w:hAnsi="Times New Roman" w:cs="Times New Roman"/>
          <w:sz w:val="24"/>
          <w:szCs w:val="24"/>
        </w:rPr>
        <w:footnoteRef/>
      </w:r>
      <w:r w:rsidRPr="00EE6215">
        <w:rPr>
          <w:rFonts w:ascii="Times New Roman" w:hAnsi="Times New Roman" w:cs="Times New Roman"/>
          <w:sz w:val="24"/>
          <w:szCs w:val="24"/>
        </w:rPr>
        <w:t xml:space="preserve"> </w:t>
      </w:r>
      <w:proofErr w:type="spellStart"/>
      <w:r w:rsidRPr="000B74CC">
        <w:rPr>
          <w:rFonts w:ascii="Times New Roman" w:hAnsi="Times New Roman" w:cs="Times New Roman"/>
        </w:rPr>
        <w:t>R.Dworkin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buku</w:t>
      </w:r>
      <w:proofErr w:type="spellEnd"/>
      <w:r w:rsidRPr="000B74CC">
        <w:rPr>
          <w:rFonts w:ascii="Times New Roman" w:hAnsi="Times New Roman" w:cs="Times New Roman"/>
        </w:rPr>
        <w:t xml:space="preserve"> 1), </w:t>
      </w:r>
      <w:r w:rsidRPr="000B74CC">
        <w:rPr>
          <w:rFonts w:ascii="Times New Roman" w:hAnsi="Times New Roman" w:cs="Times New Roman"/>
          <w:i/>
          <w:iCs/>
        </w:rPr>
        <w:t xml:space="preserve">Taking </w:t>
      </w:r>
      <w:proofErr w:type="spellStart"/>
      <w:r w:rsidRPr="000B74CC">
        <w:rPr>
          <w:rFonts w:ascii="Times New Roman" w:hAnsi="Times New Roman" w:cs="Times New Roman"/>
          <w:i/>
          <w:iCs/>
        </w:rPr>
        <w:t>Richts</w:t>
      </w:r>
      <w:proofErr w:type="spellEnd"/>
      <w:r w:rsidRPr="000B74CC">
        <w:rPr>
          <w:rFonts w:ascii="Times New Roman" w:hAnsi="Times New Roman" w:cs="Times New Roman"/>
          <w:i/>
          <w:iCs/>
        </w:rPr>
        <w:t xml:space="preserve"> Seriously, </w:t>
      </w:r>
      <w:r w:rsidRPr="000B74CC">
        <w:rPr>
          <w:rFonts w:ascii="Times New Roman" w:hAnsi="Times New Roman" w:cs="Times New Roman"/>
        </w:rPr>
        <w:t xml:space="preserve">Harvard University Press, </w:t>
      </w:r>
      <w:proofErr w:type="spellStart"/>
      <w:r w:rsidRPr="000B74CC">
        <w:rPr>
          <w:rFonts w:ascii="Times New Roman" w:hAnsi="Times New Roman" w:cs="Times New Roman"/>
        </w:rPr>
        <w:t>Cambrigde</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Massachcussetts</w:t>
      </w:r>
      <w:proofErr w:type="spellEnd"/>
      <w:r w:rsidRPr="000B74CC">
        <w:rPr>
          <w:rFonts w:ascii="Times New Roman" w:hAnsi="Times New Roman" w:cs="Times New Roman"/>
        </w:rPr>
        <w:t xml:space="preserve">, 1977, h. 24  </w:t>
      </w:r>
    </w:p>
  </w:footnote>
  <w:footnote w:id="17">
    <w:p w:rsidR="00170543" w:rsidRPr="000B74CC" w:rsidRDefault="00170543" w:rsidP="00167B8D">
      <w:pPr>
        <w:pStyle w:val="FootnoteText"/>
        <w:ind w:firstLine="567"/>
        <w:jc w:val="both"/>
        <w:rPr>
          <w:rFonts w:ascii="Times New Roman" w:hAnsi="Times New Roman" w:cs="Times New Roman"/>
        </w:rPr>
      </w:pPr>
      <w:r w:rsidRPr="000B74CC">
        <w:rPr>
          <w:rStyle w:val="FootnoteReference"/>
          <w:rFonts w:ascii="Times New Roman" w:hAnsi="Times New Roman" w:cs="Times New Roman"/>
        </w:rPr>
        <w:footnoteRef/>
      </w:r>
      <w:r w:rsidRPr="000B74CC">
        <w:rPr>
          <w:rFonts w:ascii="Times New Roman" w:hAnsi="Times New Roman" w:cs="Times New Roman"/>
        </w:rPr>
        <w:t xml:space="preserve"> </w:t>
      </w:r>
      <w:proofErr w:type="spellStart"/>
      <w:r w:rsidRPr="000B74CC">
        <w:rPr>
          <w:rFonts w:ascii="Times New Roman" w:hAnsi="Times New Roman" w:cs="Times New Roman"/>
        </w:rPr>
        <w:t>R.Dworkin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buku</w:t>
      </w:r>
      <w:proofErr w:type="spellEnd"/>
      <w:r w:rsidRPr="000B74CC">
        <w:rPr>
          <w:rFonts w:ascii="Times New Roman" w:hAnsi="Times New Roman" w:cs="Times New Roman"/>
        </w:rPr>
        <w:t xml:space="preserve"> 2), </w:t>
      </w:r>
      <w:proofErr w:type="spellStart"/>
      <w:r w:rsidRPr="000B74CC">
        <w:rPr>
          <w:rFonts w:ascii="Times New Roman" w:hAnsi="Times New Roman" w:cs="Times New Roman"/>
          <w:i/>
          <w:iCs/>
        </w:rPr>
        <w:t>Low”s</w:t>
      </w:r>
      <w:proofErr w:type="spellEnd"/>
      <w:r w:rsidRPr="000B74CC">
        <w:rPr>
          <w:rFonts w:ascii="Times New Roman" w:hAnsi="Times New Roman" w:cs="Times New Roman"/>
          <w:i/>
          <w:iCs/>
        </w:rPr>
        <w:t xml:space="preserve"> Empire, </w:t>
      </w:r>
      <w:r w:rsidRPr="000B74CC">
        <w:rPr>
          <w:rFonts w:ascii="Times New Roman" w:hAnsi="Times New Roman" w:cs="Times New Roman"/>
        </w:rPr>
        <w:t xml:space="preserve">Fontana Press, </w:t>
      </w:r>
      <w:proofErr w:type="spellStart"/>
      <w:r w:rsidRPr="000B74CC">
        <w:rPr>
          <w:rFonts w:ascii="Times New Roman" w:hAnsi="Times New Roman" w:cs="Times New Roman"/>
        </w:rPr>
        <w:t>Herper</w:t>
      </w:r>
      <w:proofErr w:type="spellEnd"/>
      <w:r w:rsidRPr="000B74CC">
        <w:rPr>
          <w:rFonts w:ascii="Times New Roman" w:hAnsi="Times New Roman" w:cs="Times New Roman"/>
        </w:rPr>
        <w:t xml:space="preserve"> Collins Publishers, London, 1991, h. 50,  </w:t>
      </w:r>
    </w:p>
  </w:footnote>
  <w:footnote w:id="18">
    <w:p w:rsidR="00170543" w:rsidRPr="00EE6215" w:rsidRDefault="00170543" w:rsidP="00167B8D">
      <w:pPr>
        <w:pStyle w:val="FootnoteText"/>
        <w:ind w:firstLine="567"/>
        <w:jc w:val="both"/>
        <w:rPr>
          <w:rFonts w:ascii="Times New Roman" w:hAnsi="Times New Roman" w:cs="Times New Roman"/>
          <w:sz w:val="24"/>
          <w:szCs w:val="24"/>
        </w:rPr>
      </w:pPr>
      <w:r w:rsidRPr="000B74CC">
        <w:rPr>
          <w:rStyle w:val="FootnoteReference"/>
          <w:rFonts w:ascii="Times New Roman" w:hAnsi="Times New Roman" w:cs="Times New Roman"/>
        </w:rPr>
        <w:footnoteRef/>
      </w:r>
      <w:r w:rsidRPr="000B74CC">
        <w:rPr>
          <w:rFonts w:ascii="Times New Roman" w:hAnsi="Times New Roman" w:cs="Times New Roman"/>
        </w:rPr>
        <w:t xml:space="preserve"> </w:t>
      </w:r>
      <w:proofErr w:type="spellStart"/>
      <w:r w:rsidRPr="000B74CC">
        <w:rPr>
          <w:rFonts w:ascii="Times New Roman" w:hAnsi="Times New Roman" w:cs="Times New Roman"/>
        </w:rPr>
        <w:t>Sudikno</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Mertokusumo</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buku</w:t>
      </w:r>
      <w:proofErr w:type="spellEnd"/>
      <w:r w:rsidRPr="000B74CC">
        <w:rPr>
          <w:rFonts w:ascii="Times New Roman" w:hAnsi="Times New Roman" w:cs="Times New Roman"/>
        </w:rPr>
        <w:t xml:space="preserve"> 3), </w:t>
      </w:r>
      <w:r w:rsidRPr="000B74CC">
        <w:rPr>
          <w:rFonts w:ascii="Times New Roman" w:hAnsi="Times New Roman" w:cs="Times New Roman"/>
          <w:i/>
          <w:iCs/>
        </w:rPr>
        <w:t xml:space="preserve">Bab-Bab </w:t>
      </w:r>
      <w:proofErr w:type="spellStart"/>
      <w:r w:rsidRPr="000B74CC">
        <w:rPr>
          <w:rFonts w:ascii="Times New Roman" w:hAnsi="Times New Roman" w:cs="Times New Roman"/>
          <w:i/>
          <w:iCs/>
        </w:rPr>
        <w:t>Tentang</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Penemuan</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Hukum</w:t>
      </w:r>
      <w:proofErr w:type="spellEnd"/>
      <w:r w:rsidRPr="000B74CC">
        <w:rPr>
          <w:rFonts w:ascii="Times New Roman" w:hAnsi="Times New Roman" w:cs="Times New Roman"/>
          <w:b/>
          <w:bCs/>
          <w:i/>
          <w:iCs/>
        </w:rPr>
        <w:t xml:space="preserve">, </w:t>
      </w:r>
      <w:r w:rsidRPr="000B74CC">
        <w:rPr>
          <w:rFonts w:ascii="Times New Roman" w:hAnsi="Times New Roman" w:cs="Times New Roman"/>
        </w:rPr>
        <w:t xml:space="preserve">PT. Citra Aditya </w:t>
      </w:r>
      <w:proofErr w:type="spellStart"/>
      <w:r w:rsidRPr="000B74CC">
        <w:rPr>
          <w:rFonts w:ascii="Times New Roman" w:hAnsi="Times New Roman" w:cs="Times New Roman"/>
        </w:rPr>
        <w:t>Bakti</w:t>
      </w:r>
      <w:proofErr w:type="spellEnd"/>
      <w:r w:rsidRPr="000B74CC">
        <w:rPr>
          <w:rFonts w:ascii="Times New Roman" w:hAnsi="Times New Roman" w:cs="Times New Roman"/>
        </w:rPr>
        <w:t xml:space="preserve">, Jakarta 1993., h 59; </w:t>
      </w:r>
      <w:proofErr w:type="spellStart"/>
      <w:r w:rsidRPr="000B74CC">
        <w:rPr>
          <w:rFonts w:ascii="Times New Roman" w:hAnsi="Times New Roman" w:cs="Times New Roman"/>
        </w:rPr>
        <w:t>penafsiran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gramatikal</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adalah</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mencoba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menangkap</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arti</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suatu</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naskah</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menurut</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bunyi</w:t>
      </w:r>
      <w:proofErr w:type="spellEnd"/>
      <w:r w:rsidRPr="000B74CC">
        <w:rPr>
          <w:rFonts w:ascii="Times New Roman" w:hAnsi="Times New Roman" w:cs="Times New Roman"/>
        </w:rPr>
        <w:t xml:space="preserve"> kata-</w:t>
      </w:r>
      <w:proofErr w:type="spellStart"/>
      <w:r w:rsidRPr="000B74CC">
        <w:rPr>
          <w:rFonts w:ascii="Times New Roman" w:hAnsi="Times New Roman" w:cs="Times New Roman"/>
        </w:rPr>
        <w:t>katanya</w:t>
      </w:r>
      <w:proofErr w:type="spellEnd"/>
      <w:r w:rsidRPr="00EE6215">
        <w:rPr>
          <w:rFonts w:ascii="Times New Roman" w:hAnsi="Times New Roman" w:cs="Times New Roman"/>
          <w:sz w:val="24"/>
          <w:szCs w:val="24"/>
        </w:rPr>
        <w:t xml:space="preserve">  </w:t>
      </w:r>
    </w:p>
  </w:footnote>
  <w:footnote w:id="19">
    <w:p w:rsidR="00170543" w:rsidRPr="000B74CC" w:rsidRDefault="00170543" w:rsidP="00167B8D">
      <w:pPr>
        <w:pStyle w:val="FootnoteText"/>
        <w:ind w:firstLine="567"/>
        <w:jc w:val="both"/>
        <w:rPr>
          <w:rFonts w:ascii="Times New Roman" w:hAnsi="Times New Roman" w:cs="Times New Roman"/>
        </w:rPr>
      </w:pPr>
      <w:r w:rsidRPr="00EE6215">
        <w:rPr>
          <w:rStyle w:val="FootnoteReference"/>
          <w:rFonts w:ascii="Times New Roman" w:hAnsi="Times New Roman" w:cs="Times New Roman"/>
          <w:sz w:val="24"/>
          <w:szCs w:val="24"/>
        </w:rPr>
        <w:footnoteRef/>
      </w:r>
      <w:r w:rsidRPr="00EE6215">
        <w:rPr>
          <w:rFonts w:ascii="Times New Roman" w:hAnsi="Times New Roman" w:cs="Times New Roman"/>
          <w:sz w:val="24"/>
          <w:szCs w:val="24"/>
        </w:rPr>
        <w:t xml:space="preserve"> </w:t>
      </w:r>
      <w:r w:rsidRPr="000B74CC">
        <w:rPr>
          <w:rFonts w:ascii="Times New Roman" w:hAnsi="Times New Roman" w:cs="Times New Roman"/>
        </w:rPr>
        <w:t xml:space="preserve">Henry P. </w:t>
      </w:r>
      <w:proofErr w:type="spellStart"/>
      <w:r w:rsidRPr="000B74CC">
        <w:rPr>
          <w:rFonts w:ascii="Times New Roman" w:hAnsi="Times New Roman" w:cs="Times New Roman"/>
        </w:rPr>
        <w:t>Panggabean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i/>
          <w:iCs/>
        </w:rPr>
        <w:t>Penyalahgunaan</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Keadaan</w:t>
      </w:r>
      <w:proofErr w:type="spellEnd"/>
      <w:r w:rsidRPr="000B74CC">
        <w:rPr>
          <w:rFonts w:ascii="Times New Roman" w:hAnsi="Times New Roman" w:cs="Times New Roman"/>
          <w:i/>
          <w:iCs/>
        </w:rPr>
        <w:t>, (</w:t>
      </w:r>
      <w:proofErr w:type="spellStart"/>
      <w:r w:rsidRPr="000B74CC">
        <w:rPr>
          <w:rFonts w:ascii="Times New Roman" w:hAnsi="Times New Roman" w:cs="Times New Roman"/>
          <w:i/>
          <w:iCs/>
        </w:rPr>
        <w:t>Misbruik</w:t>
      </w:r>
      <w:proofErr w:type="spellEnd"/>
      <w:r w:rsidRPr="000B74CC">
        <w:rPr>
          <w:rFonts w:ascii="Times New Roman" w:hAnsi="Times New Roman" w:cs="Times New Roman"/>
          <w:i/>
          <w:iCs/>
        </w:rPr>
        <w:t xml:space="preserve"> van </w:t>
      </w:r>
      <w:proofErr w:type="spellStart"/>
      <w:r w:rsidRPr="000B74CC">
        <w:rPr>
          <w:rFonts w:ascii="Times New Roman" w:hAnsi="Times New Roman" w:cs="Times New Roman"/>
          <w:i/>
          <w:iCs/>
        </w:rPr>
        <w:t>Omstandigheden</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sebagai</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Alasan</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Baru</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untuk</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Pembatalan</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Perjanjian</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Berbagai</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Perkembangan</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Hukum</w:t>
      </w:r>
      <w:proofErr w:type="spellEnd"/>
      <w:r w:rsidRPr="000B74CC">
        <w:rPr>
          <w:rFonts w:ascii="Times New Roman" w:hAnsi="Times New Roman" w:cs="Times New Roman"/>
          <w:i/>
          <w:iCs/>
        </w:rPr>
        <w:t xml:space="preserve"> di </w:t>
      </w:r>
      <w:proofErr w:type="spellStart"/>
      <w:r w:rsidRPr="000B74CC">
        <w:rPr>
          <w:rFonts w:ascii="Times New Roman" w:hAnsi="Times New Roman" w:cs="Times New Roman"/>
          <w:i/>
          <w:iCs/>
        </w:rPr>
        <w:t>Belanda</w:t>
      </w:r>
      <w:proofErr w:type="spellEnd"/>
      <w:r w:rsidRPr="000B74CC">
        <w:rPr>
          <w:rFonts w:ascii="Times New Roman" w:hAnsi="Times New Roman" w:cs="Times New Roman"/>
          <w:i/>
          <w:iCs/>
        </w:rPr>
        <w:t>)</w:t>
      </w:r>
      <w:r w:rsidRPr="000B74CC">
        <w:rPr>
          <w:rFonts w:ascii="Times New Roman" w:hAnsi="Times New Roman" w:cs="Times New Roman"/>
        </w:rPr>
        <w:t xml:space="preserve">, Liberty, Yogyakarta, 1999., </w:t>
      </w:r>
      <w:proofErr w:type="spellStart"/>
      <w:r w:rsidRPr="000B74CC">
        <w:rPr>
          <w:rFonts w:ascii="Times New Roman" w:hAnsi="Times New Roman" w:cs="Times New Roman"/>
        </w:rPr>
        <w:t>h</w:t>
      </w:r>
      <w:r w:rsidR="000B74CC">
        <w:rPr>
          <w:rFonts w:ascii="Times New Roman" w:hAnsi="Times New Roman" w:cs="Times New Roman"/>
        </w:rPr>
        <w:t>al</w:t>
      </w:r>
      <w:proofErr w:type="spellEnd"/>
      <w:r w:rsidR="000B74CC">
        <w:rPr>
          <w:rFonts w:ascii="Times New Roman" w:hAnsi="Times New Roman" w:cs="Times New Roman"/>
        </w:rPr>
        <w:t>.</w:t>
      </w:r>
      <w:r w:rsidRPr="000B74CC">
        <w:rPr>
          <w:rFonts w:ascii="Times New Roman" w:hAnsi="Times New Roman" w:cs="Times New Roman"/>
        </w:rPr>
        <w:t xml:space="preserve"> 7.  </w:t>
      </w:r>
    </w:p>
  </w:footnote>
  <w:footnote w:id="20">
    <w:p w:rsidR="003D306A" w:rsidRPr="00EE6215" w:rsidRDefault="003D306A" w:rsidP="00167B8D">
      <w:pPr>
        <w:pStyle w:val="FootnoteText"/>
        <w:ind w:firstLine="567"/>
        <w:jc w:val="both"/>
        <w:rPr>
          <w:rFonts w:ascii="Times New Roman" w:hAnsi="Times New Roman" w:cs="Times New Roman"/>
          <w:sz w:val="24"/>
          <w:szCs w:val="24"/>
        </w:rPr>
      </w:pPr>
      <w:r w:rsidRPr="000B74CC">
        <w:rPr>
          <w:rStyle w:val="FootnoteReference"/>
          <w:rFonts w:ascii="Times New Roman" w:hAnsi="Times New Roman" w:cs="Times New Roman"/>
        </w:rPr>
        <w:footnoteRef/>
      </w:r>
      <w:r w:rsidRPr="000B74CC">
        <w:rPr>
          <w:rFonts w:ascii="Times New Roman" w:hAnsi="Times New Roman" w:cs="Times New Roman"/>
        </w:rPr>
        <w:t xml:space="preserve"> Ricardo </w:t>
      </w:r>
      <w:proofErr w:type="spellStart"/>
      <w:r w:rsidRPr="000B74CC">
        <w:rPr>
          <w:rFonts w:ascii="Times New Roman" w:hAnsi="Times New Roman" w:cs="Times New Roman"/>
        </w:rPr>
        <w:t>Simanjuntak</w:t>
      </w:r>
      <w:proofErr w:type="spellEnd"/>
      <w:r w:rsidRPr="000B74CC">
        <w:rPr>
          <w:rFonts w:ascii="Times New Roman" w:hAnsi="Times New Roman" w:cs="Times New Roman"/>
        </w:rPr>
        <w:t xml:space="preserve">, </w:t>
      </w:r>
      <w:r w:rsidRPr="000B74CC">
        <w:rPr>
          <w:rFonts w:ascii="Times New Roman" w:hAnsi="Times New Roman" w:cs="Times New Roman"/>
          <w:i/>
          <w:iCs/>
        </w:rPr>
        <w:t xml:space="preserve">Teknik </w:t>
      </w:r>
      <w:proofErr w:type="spellStart"/>
      <w:r w:rsidRPr="000B74CC">
        <w:rPr>
          <w:rFonts w:ascii="Times New Roman" w:hAnsi="Times New Roman" w:cs="Times New Roman"/>
          <w:i/>
          <w:iCs/>
        </w:rPr>
        <w:t>Perancangan</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Kontrak</w:t>
      </w:r>
      <w:proofErr w:type="spellEnd"/>
      <w:r w:rsidRPr="000B74CC">
        <w:rPr>
          <w:rFonts w:ascii="Times New Roman" w:hAnsi="Times New Roman" w:cs="Times New Roman"/>
          <w:i/>
          <w:iCs/>
        </w:rPr>
        <w:t xml:space="preserve"> </w:t>
      </w:r>
      <w:proofErr w:type="spellStart"/>
      <w:r w:rsidRPr="000B74CC">
        <w:rPr>
          <w:rFonts w:ascii="Times New Roman" w:hAnsi="Times New Roman" w:cs="Times New Roman"/>
          <w:i/>
          <w:iCs/>
        </w:rPr>
        <w:t>Bisnis</w:t>
      </w:r>
      <w:proofErr w:type="spellEnd"/>
      <w:r w:rsidRPr="000B74CC">
        <w:rPr>
          <w:rFonts w:ascii="Times New Roman" w:hAnsi="Times New Roman" w:cs="Times New Roman"/>
        </w:rPr>
        <w:t>, (</w:t>
      </w:r>
      <w:proofErr w:type="spellStart"/>
      <w:r w:rsidRPr="000B74CC">
        <w:rPr>
          <w:rFonts w:ascii="Times New Roman" w:hAnsi="Times New Roman" w:cs="Times New Roman"/>
        </w:rPr>
        <w:t>Kontan</w:t>
      </w:r>
      <w:proofErr w:type="spellEnd"/>
      <w:r w:rsidRPr="000B74CC">
        <w:rPr>
          <w:rFonts w:ascii="Times New Roman" w:hAnsi="Times New Roman" w:cs="Times New Roman"/>
        </w:rPr>
        <w:t xml:space="preserve"> Publishing: Jakarta, 2011), </w:t>
      </w:r>
      <w:proofErr w:type="spellStart"/>
      <w:r w:rsidRPr="000B74CC">
        <w:rPr>
          <w:rFonts w:ascii="Times New Roman" w:hAnsi="Times New Roman" w:cs="Times New Roman"/>
        </w:rPr>
        <w:t>hal</w:t>
      </w:r>
      <w:proofErr w:type="spellEnd"/>
      <w:r w:rsidRPr="000B74CC">
        <w:rPr>
          <w:rFonts w:ascii="Times New Roman" w:hAnsi="Times New Roman" w:cs="Times New Roman"/>
        </w:rPr>
        <w:t>. 231</w:t>
      </w:r>
      <w:r w:rsidRPr="00EE6215">
        <w:rPr>
          <w:rFonts w:ascii="Times New Roman" w:hAnsi="Times New Roman" w:cs="Times New Roman"/>
          <w:sz w:val="24"/>
          <w:szCs w:val="24"/>
        </w:rPr>
        <w:t xml:space="preserve">  </w:t>
      </w:r>
    </w:p>
  </w:footnote>
  <w:footnote w:id="21">
    <w:p w:rsidR="00AB6A1D" w:rsidRPr="000B74CC" w:rsidRDefault="00AB6A1D" w:rsidP="00167B8D">
      <w:pPr>
        <w:pStyle w:val="FootnoteText"/>
        <w:ind w:firstLine="567"/>
        <w:jc w:val="both"/>
        <w:rPr>
          <w:rFonts w:ascii="Times New Roman" w:hAnsi="Times New Roman" w:cs="Times New Roman"/>
        </w:rPr>
      </w:pPr>
      <w:r w:rsidRPr="00EE6215">
        <w:rPr>
          <w:rStyle w:val="FootnoteReference"/>
          <w:rFonts w:ascii="Times New Roman" w:hAnsi="Times New Roman" w:cs="Times New Roman"/>
          <w:sz w:val="24"/>
          <w:szCs w:val="24"/>
        </w:rPr>
        <w:footnoteRef/>
      </w:r>
      <w:r w:rsidRPr="00EE6215">
        <w:rPr>
          <w:rFonts w:ascii="Times New Roman" w:hAnsi="Times New Roman" w:cs="Times New Roman"/>
          <w:sz w:val="24"/>
          <w:szCs w:val="24"/>
        </w:rPr>
        <w:t xml:space="preserve"> </w:t>
      </w:r>
      <w:proofErr w:type="spellStart"/>
      <w:r w:rsidRPr="000B74CC">
        <w:rPr>
          <w:rFonts w:ascii="Times New Roman" w:hAnsi="Times New Roman" w:cs="Times New Roman"/>
        </w:rPr>
        <w:t>Djaja</w:t>
      </w:r>
      <w:proofErr w:type="spellEnd"/>
      <w:r w:rsidRPr="000B74CC">
        <w:rPr>
          <w:rFonts w:ascii="Times New Roman" w:hAnsi="Times New Roman" w:cs="Times New Roman"/>
        </w:rPr>
        <w:t xml:space="preserve"> S. </w:t>
      </w:r>
      <w:proofErr w:type="spellStart"/>
      <w:r w:rsidRPr="000B74CC">
        <w:rPr>
          <w:rFonts w:ascii="Times New Roman" w:hAnsi="Times New Roman" w:cs="Times New Roman"/>
        </w:rPr>
        <w:t>Meliala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i/>
        </w:rPr>
        <w:t>Masalah</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Itikad</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Baik</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dalam</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KUHPerdata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Binacipta</w:t>
      </w:r>
      <w:proofErr w:type="spellEnd"/>
      <w:r w:rsidRPr="000B74CC">
        <w:rPr>
          <w:rFonts w:ascii="Times New Roman" w:hAnsi="Times New Roman" w:cs="Times New Roman"/>
        </w:rPr>
        <w:t xml:space="preserve">, Bandung: 1987 </w:t>
      </w:r>
      <w:proofErr w:type="spellStart"/>
      <w:r w:rsidRPr="000B74CC">
        <w:rPr>
          <w:rFonts w:ascii="Times New Roman" w:hAnsi="Times New Roman" w:cs="Times New Roman"/>
        </w:rPr>
        <w:t>hlm</w:t>
      </w:r>
      <w:proofErr w:type="spellEnd"/>
      <w:r w:rsidRPr="000B74CC">
        <w:rPr>
          <w:rFonts w:ascii="Times New Roman" w:hAnsi="Times New Roman" w:cs="Times New Roman"/>
        </w:rPr>
        <w:t>. 1</w:t>
      </w:r>
    </w:p>
  </w:footnote>
  <w:footnote w:id="22">
    <w:p w:rsidR="00EE6215" w:rsidRPr="000B74CC" w:rsidRDefault="00EE6215" w:rsidP="00167B8D">
      <w:pPr>
        <w:pStyle w:val="FootnoteText"/>
        <w:ind w:firstLine="567"/>
        <w:jc w:val="both"/>
        <w:rPr>
          <w:rFonts w:ascii="Times New Roman" w:hAnsi="Times New Roman" w:cs="Times New Roman"/>
        </w:rPr>
      </w:pPr>
      <w:r w:rsidRPr="000B74CC">
        <w:rPr>
          <w:rStyle w:val="FootnoteReference"/>
          <w:rFonts w:ascii="Times New Roman" w:hAnsi="Times New Roman" w:cs="Times New Roman"/>
        </w:rPr>
        <w:footnoteRef/>
      </w:r>
      <w:r w:rsidRPr="000B74CC">
        <w:rPr>
          <w:rFonts w:ascii="Times New Roman" w:hAnsi="Times New Roman" w:cs="Times New Roman"/>
        </w:rPr>
        <w:t xml:space="preserve"> </w:t>
      </w:r>
      <w:proofErr w:type="spellStart"/>
      <w:r w:rsidRPr="000B74CC">
        <w:rPr>
          <w:rFonts w:ascii="Times New Roman" w:hAnsi="Times New Roman" w:cs="Times New Roman"/>
        </w:rPr>
        <w:t>Teori</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sistem</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merupakan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aliran</w:t>
      </w:r>
      <w:proofErr w:type="spellEnd"/>
      <w:r w:rsidRPr="000B74CC">
        <w:rPr>
          <w:rFonts w:ascii="Times New Roman" w:hAnsi="Times New Roman" w:cs="Times New Roman"/>
        </w:rPr>
        <w:t xml:space="preserve"> </w:t>
      </w:r>
      <w:r w:rsidRPr="000B74CC">
        <w:rPr>
          <w:rFonts w:ascii="Times New Roman" w:hAnsi="Times New Roman" w:cs="Times New Roman"/>
          <w:spacing w:val="-3"/>
        </w:rPr>
        <w:t xml:space="preserve">yang </w:t>
      </w:r>
      <w:r w:rsidRPr="000B74CC">
        <w:rPr>
          <w:rFonts w:ascii="Times New Roman" w:hAnsi="Times New Roman" w:cs="Times New Roman"/>
        </w:rPr>
        <w:t xml:space="preserve">paling </w:t>
      </w:r>
      <w:proofErr w:type="spellStart"/>
      <w:r w:rsidRPr="000B74CC">
        <w:rPr>
          <w:rFonts w:ascii="Times New Roman" w:hAnsi="Times New Roman" w:cs="Times New Roman"/>
        </w:rPr>
        <w:t>penting</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dalam</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positivisme</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hukum</w:t>
      </w:r>
      <w:proofErr w:type="spellEnd"/>
      <w:r w:rsidRPr="000B74CC">
        <w:rPr>
          <w:rFonts w:ascii="Times New Roman" w:hAnsi="Times New Roman" w:cs="Times New Roman"/>
        </w:rPr>
        <w:t xml:space="preserve">, yang </w:t>
      </w:r>
      <w:proofErr w:type="spellStart"/>
      <w:r w:rsidRPr="000B74CC">
        <w:rPr>
          <w:rFonts w:ascii="Times New Roman" w:hAnsi="Times New Roman" w:cs="Times New Roman"/>
        </w:rPr>
        <w:t>intinya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spacing w:val="-3"/>
        </w:rPr>
        <w:t>bahwa</w:t>
      </w:r>
      <w:proofErr w:type="spellEnd"/>
      <w:r w:rsidRPr="000B74CC">
        <w:rPr>
          <w:rFonts w:ascii="Times New Roman" w:hAnsi="Times New Roman" w:cs="Times New Roman"/>
          <w:spacing w:val="-3"/>
        </w:rPr>
        <w:t xml:space="preserve"> </w:t>
      </w:r>
      <w:proofErr w:type="spellStart"/>
      <w:r w:rsidRPr="000B74CC">
        <w:rPr>
          <w:rFonts w:ascii="Times New Roman" w:hAnsi="Times New Roman" w:cs="Times New Roman"/>
        </w:rPr>
        <w:t>hukum</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adalah</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suatu</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stelsel</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dari</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aturan</w:t>
      </w:r>
      <w:proofErr w:type="spellEnd"/>
      <w:r w:rsidRPr="000B74CC">
        <w:rPr>
          <w:rFonts w:ascii="Times New Roman" w:hAnsi="Times New Roman" w:cs="Times New Roman"/>
        </w:rPr>
        <w:t xml:space="preserve"> yang </w:t>
      </w:r>
      <w:proofErr w:type="spellStart"/>
      <w:r w:rsidRPr="000B74CC">
        <w:rPr>
          <w:rFonts w:ascii="Times New Roman" w:hAnsi="Times New Roman" w:cs="Times New Roman"/>
        </w:rPr>
        <w:t>berkaitan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satu</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sama</w:t>
      </w:r>
      <w:proofErr w:type="spellEnd"/>
      <w:r w:rsidRPr="000B74CC">
        <w:rPr>
          <w:rFonts w:ascii="Times New Roman" w:hAnsi="Times New Roman" w:cs="Times New Roman"/>
        </w:rPr>
        <w:t xml:space="preserve"> lain </w:t>
      </w:r>
      <w:proofErr w:type="spellStart"/>
      <w:r w:rsidRPr="000B74CC">
        <w:rPr>
          <w:rFonts w:ascii="Times New Roman" w:hAnsi="Times New Roman" w:cs="Times New Roman"/>
        </w:rPr>
        <w:t>secara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organis</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secara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piramida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dari</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norma-norma</w:t>
      </w:r>
      <w:proofErr w:type="spellEnd"/>
      <w:r w:rsidRPr="000B74CC">
        <w:rPr>
          <w:rFonts w:ascii="Times New Roman" w:hAnsi="Times New Roman" w:cs="Times New Roman"/>
        </w:rPr>
        <w:t xml:space="preserve"> yang </w:t>
      </w:r>
      <w:proofErr w:type="spellStart"/>
      <w:r w:rsidRPr="000B74CC">
        <w:rPr>
          <w:rFonts w:ascii="Times New Roman" w:hAnsi="Times New Roman" w:cs="Times New Roman"/>
        </w:rPr>
        <w:t>terbentuk</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secara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hierarki</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Lihat</w:t>
      </w:r>
      <w:proofErr w:type="spellEnd"/>
      <w:r w:rsidRPr="000B74CC">
        <w:rPr>
          <w:rFonts w:ascii="Times New Roman" w:hAnsi="Times New Roman" w:cs="Times New Roman"/>
        </w:rPr>
        <w:t xml:space="preserve"> </w:t>
      </w:r>
      <w:r w:rsidRPr="000B74CC">
        <w:rPr>
          <w:rFonts w:ascii="Times New Roman" w:hAnsi="Times New Roman" w:cs="Times New Roman"/>
          <w:spacing w:val="-3"/>
        </w:rPr>
        <w:t xml:space="preserve">N.E. </w:t>
      </w:r>
      <w:proofErr w:type="spellStart"/>
      <w:r w:rsidRPr="000B74CC">
        <w:rPr>
          <w:rFonts w:ascii="Times New Roman" w:hAnsi="Times New Roman" w:cs="Times New Roman"/>
        </w:rPr>
        <w:t>Algra</w:t>
      </w:r>
      <w:proofErr w:type="spellEnd"/>
      <w:r w:rsidRPr="000B74CC">
        <w:rPr>
          <w:rFonts w:ascii="Times New Roman" w:hAnsi="Times New Roman" w:cs="Times New Roman"/>
        </w:rPr>
        <w:t xml:space="preserve"> dan </w:t>
      </w:r>
      <w:proofErr w:type="spellStart"/>
      <w:r w:rsidRPr="000B74CC">
        <w:rPr>
          <w:rFonts w:ascii="Times New Roman" w:hAnsi="Times New Roman" w:cs="Times New Roman"/>
        </w:rPr>
        <w:t>K.Van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Duyvendijk</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i/>
        </w:rPr>
        <w:t>Mula</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Hukum</w:t>
      </w:r>
      <w:proofErr w:type="spellEnd"/>
      <w:r w:rsidRPr="000B74CC">
        <w:rPr>
          <w:rFonts w:ascii="Times New Roman" w:hAnsi="Times New Roman" w:cs="Times New Roman"/>
        </w:rPr>
        <w:t xml:space="preserve">, Jakarta: </w:t>
      </w:r>
      <w:proofErr w:type="spellStart"/>
      <w:r w:rsidRPr="000B74CC">
        <w:rPr>
          <w:rFonts w:ascii="Times New Roman" w:hAnsi="Times New Roman" w:cs="Times New Roman"/>
        </w:rPr>
        <w:t>Binacipta</w:t>
      </w:r>
      <w:proofErr w:type="spellEnd"/>
      <w:r w:rsidRPr="000B74CC">
        <w:rPr>
          <w:rFonts w:ascii="Times New Roman" w:hAnsi="Times New Roman" w:cs="Times New Roman"/>
        </w:rPr>
        <w:t xml:space="preserve">, 1983, </w:t>
      </w:r>
      <w:proofErr w:type="spellStart"/>
      <w:r w:rsidRPr="000B74CC">
        <w:rPr>
          <w:rFonts w:ascii="Times New Roman" w:hAnsi="Times New Roman" w:cs="Times New Roman"/>
        </w:rPr>
        <w:t>hlm</w:t>
      </w:r>
      <w:proofErr w:type="spellEnd"/>
      <w:r w:rsidRPr="000B74CC">
        <w:rPr>
          <w:rFonts w:ascii="Times New Roman" w:hAnsi="Times New Roman" w:cs="Times New Roman"/>
        </w:rPr>
        <w:t xml:space="preserve">. 139. </w:t>
      </w:r>
      <w:proofErr w:type="spellStart"/>
      <w:r w:rsidRPr="000B74CC">
        <w:rPr>
          <w:rFonts w:ascii="Times New Roman" w:hAnsi="Times New Roman" w:cs="Times New Roman"/>
        </w:rPr>
        <w:t>Mengenai</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pengertian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sistem</w:t>
      </w:r>
      <w:proofErr w:type="spellEnd"/>
      <w:r w:rsidRPr="000B74CC">
        <w:rPr>
          <w:rFonts w:ascii="Times New Roman" w:hAnsi="Times New Roman" w:cs="Times New Roman"/>
        </w:rPr>
        <w:t xml:space="preserve">, William A </w:t>
      </w:r>
      <w:proofErr w:type="spellStart"/>
      <w:r w:rsidRPr="000B74CC">
        <w:rPr>
          <w:rFonts w:ascii="Times New Roman" w:hAnsi="Times New Roman" w:cs="Times New Roman"/>
        </w:rPr>
        <w:t>Schrode</w:t>
      </w:r>
      <w:proofErr w:type="spellEnd"/>
      <w:r w:rsidRPr="000B74CC">
        <w:rPr>
          <w:rFonts w:ascii="Times New Roman" w:hAnsi="Times New Roman" w:cs="Times New Roman"/>
        </w:rPr>
        <w:t xml:space="preserve"> dan </w:t>
      </w:r>
      <w:proofErr w:type="spellStart"/>
      <w:r w:rsidRPr="000B74CC">
        <w:rPr>
          <w:rFonts w:ascii="Times New Roman" w:hAnsi="Times New Roman" w:cs="Times New Roman"/>
        </w:rPr>
        <w:t>Voich</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menjelaskan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bahwa</w:t>
      </w:r>
      <w:proofErr w:type="spellEnd"/>
      <w:r w:rsidRPr="000B74CC">
        <w:rPr>
          <w:rFonts w:ascii="Times New Roman" w:hAnsi="Times New Roman" w:cs="Times New Roman"/>
        </w:rPr>
        <w:t xml:space="preserve">: </w:t>
      </w:r>
      <w:r w:rsidRPr="000B74CC">
        <w:rPr>
          <w:rFonts w:ascii="Times New Roman" w:hAnsi="Times New Roman" w:cs="Times New Roman"/>
          <w:i/>
        </w:rPr>
        <w:t xml:space="preserve">the term “system” has </w:t>
      </w:r>
      <w:r w:rsidRPr="000B74CC">
        <w:rPr>
          <w:rFonts w:ascii="Times New Roman" w:hAnsi="Times New Roman" w:cs="Times New Roman"/>
          <w:i/>
          <w:spacing w:val="-3"/>
        </w:rPr>
        <w:t xml:space="preserve">two </w:t>
      </w:r>
      <w:r w:rsidRPr="000B74CC">
        <w:rPr>
          <w:rFonts w:ascii="Times New Roman" w:hAnsi="Times New Roman" w:cs="Times New Roman"/>
          <w:i/>
        </w:rPr>
        <w:t xml:space="preserve">important connotations. The first is the notion </w:t>
      </w:r>
      <w:r w:rsidRPr="000B74CC">
        <w:rPr>
          <w:rFonts w:ascii="Times New Roman" w:hAnsi="Times New Roman" w:cs="Times New Roman"/>
          <w:i/>
          <w:spacing w:val="-3"/>
        </w:rPr>
        <w:t xml:space="preserve">of </w:t>
      </w:r>
      <w:r w:rsidRPr="000B74CC">
        <w:rPr>
          <w:rFonts w:ascii="Times New Roman" w:hAnsi="Times New Roman" w:cs="Times New Roman"/>
          <w:i/>
        </w:rPr>
        <w:t xml:space="preserve">system as </w:t>
      </w:r>
      <w:r w:rsidRPr="000B74CC">
        <w:rPr>
          <w:rFonts w:ascii="Times New Roman" w:hAnsi="Times New Roman" w:cs="Times New Roman"/>
          <w:i/>
          <w:spacing w:val="-3"/>
        </w:rPr>
        <w:t xml:space="preserve">an </w:t>
      </w:r>
      <w:r w:rsidRPr="000B74CC">
        <w:rPr>
          <w:rFonts w:ascii="Times New Roman" w:hAnsi="Times New Roman" w:cs="Times New Roman"/>
          <w:i/>
        </w:rPr>
        <w:t xml:space="preserve">entity or thing which has particular order or structural arrangement </w:t>
      </w:r>
      <w:r w:rsidRPr="000B74CC">
        <w:rPr>
          <w:rFonts w:ascii="Times New Roman" w:hAnsi="Times New Roman" w:cs="Times New Roman"/>
          <w:i/>
          <w:spacing w:val="-3"/>
        </w:rPr>
        <w:t xml:space="preserve">of </w:t>
      </w:r>
      <w:r w:rsidRPr="000B74CC">
        <w:rPr>
          <w:rFonts w:ascii="Times New Roman" w:hAnsi="Times New Roman" w:cs="Times New Roman"/>
          <w:i/>
        </w:rPr>
        <w:t xml:space="preserve">its parts.  The second is the notion of system as a plan, </w:t>
      </w:r>
      <w:proofErr w:type="spellStart"/>
      <w:r w:rsidRPr="000B74CC">
        <w:rPr>
          <w:rFonts w:ascii="Times New Roman" w:hAnsi="Times New Roman" w:cs="Times New Roman"/>
          <w:i/>
        </w:rPr>
        <w:t>methode</w:t>
      </w:r>
      <w:proofErr w:type="spellEnd"/>
      <w:r w:rsidRPr="000B74CC">
        <w:rPr>
          <w:rFonts w:ascii="Times New Roman" w:hAnsi="Times New Roman" w:cs="Times New Roman"/>
          <w:i/>
        </w:rPr>
        <w:t xml:space="preserve">, device, or procedure for accomplishing something . </w:t>
      </w:r>
      <w:proofErr w:type="spellStart"/>
      <w:r w:rsidRPr="000B74CC">
        <w:rPr>
          <w:rFonts w:ascii="Times New Roman" w:hAnsi="Times New Roman" w:cs="Times New Roman"/>
        </w:rPr>
        <w:t>Lihat</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Tatang</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Amirin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i/>
        </w:rPr>
        <w:t>Pokok-Pokok</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Teori</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Sistem</w:t>
      </w:r>
      <w:proofErr w:type="spellEnd"/>
      <w:r w:rsidRPr="000B74CC">
        <w:rPr>
          <w:rFonts w:ascii="Times New Roman" w:hAnsi="Times New Roman" w:cs="Times New Roman"/>
        </w:rPr>
        <w:t xml:space="preserve">, Jakarta: </w:t>
      </w:r>
      <w:proofErr w:type="spellStart"/>
      <w:r w:rsidRPr="000B74CC">
        <w:rPr>
          <w:rFonts w:ascii="Times New Roman" w:hAnsi="Times New Roman" w:cs="Times New Roman"/>
        </w:rPr>
        <w:t>Rajawali</w:t>
      </w:r>
      <w:proofErr w:type="spellEnd"/>
      <w:r w:rsidRPr="000B74CC">
        <w:rPr>
          <w:rFonts w:ascii="Times New Roman" w:hAnsi="Times New Roman" w:cs="Times New Roman"/>
        </w:rPr>
        <w:t xml:space="preserve">, 1986, </w:t>
      </w:r>
      <w:proofErr w:type="spellStart"/>
      <w:r w:rsidRPr="000B74CC">
        <w:rPr>
          <w:rFonts w:ascii="Times New Roman" w:hAnsi="Times New Roman" w:cs="Times New Roman"/>
        </w:rPr>
        <w:t>hlm</w:t>
      </w:r>
      <w:proofErr w:type="spellEnd"/>
      <w:r w:rsidRPr="000B74CC">
        <w:rPr>
          <w:rFonts w:ascii="Times New Roman" w:hAnsi="Times New Roman" w:cs="Times New Roman"/>
        </w:rPr>
        <w:t>.</w:t>
      </w:r>
      <w:r w:rsidRPr="000B74CC">
        <w:rPr>
          <w:rFonts w:ascii="Times New Roman" w:hAnsi="Times New Roman" w:cs="Times New Roman"/>
          <w:spacing w:val="-4"/>
        </w:rPr>
        <w:t xml:space="preserve"> </w:t>
      </w:r>
      <w:r w:rsidRPr="000B74CC">
        <w:rPr>
          <w:rFonts w:ascii="Times New Roman" w:hAnsi="Times New Roman" w:cs="Times New Roman"/>
        </w:rPr>
        <w:t>4</w:t>
      </w:r>
    </w:p>
  </w:footnote>
  <w:footnote w:id="23">
    <w:p w:rsidR="00EE6215" w:rsidRPr="000B74CC" w:rsidRDefault="00EE6215" w:rsidP="00167B8D">
      <w:pPr>
        <w:pStyle w:val="FootnoteText"/>
        <w:ind w:firstLine="567"/>
        <w:jc w:val="both"/>
        <w:rPr>
          <w:rFonts w:ascii="Times New Roman" w:hAnsi="Times New Roman" w:cs="Times New Roman"/>
        </w:rPr>
      </w:pPr>
      <w:r w:rsidRPr="000B74CC">
        <w:rPr>
          <w:rStyle w:val="FootnoteReference"/>
          <w:rFonts w:ascii="Times New Roman" w:hAnsi="Times New Roman" w:cs="Times New Roman"/>
        </w:rPr>
        <w:footnoteRef/>
      </w:r>
      <w:r w:rsidRPr="000B74CC">
        <w:rPr>
          <w:rFonts w:ascii="Times New Roman" w:hAnsi="Times New Roman" w:cs="Times New Roman"/>
        </w:rPr>
        <w:t xml:space="preserve"> </w:t>
      </w:r>
      <w:proofErr w:type="spellStart"/>
      <w:r w:rsidRPr="000B74CC">
        <w:rPr>
          <w:rFonts w:ascii="Times New Roman" w:hAnsi="Times New Roman" w:cs="Times New Roman"/>
        </w:rPr>
        <w:t>Menurut</w:t>
      </w:r>
      <w:proofErr w:type="spellEnd"/>
      <w:r w:rsidRPr="000B74CC">
        <w:rPr>
          <w:rFonts w:ascii="Times New Roman" w:hAnsi="Times New Roman" w:cs="Times New Roman"/>
        </w:rPr>
        <w:t xml:space="preserve"> Henry Campbell Black, “</w:t>
      </w:r>
      <w:r w:rsidRPr="000B74CC">
        <w:rPr>
          <w:rFonts w:ascii="Times New Roman" w:hAnsi="Times New Roman" w:cs="Times New Roman"/>
          <w:i/>
        </w:rPr>
        <w:t xml:space="preserve">principle is the fundamental </w:t>
      </w:r>
      <w:r w:rsidRPr="000B74CC">
        <w:rPr>
          <w:rFonts w:ascii="Times New Roman" w:hAnsi="Times New Roman" w:cs="Times New Roman"/>
          <w:i/>
          <w:spacing w:val="-3"/>
        </w:rPr>
        <w:t xml:space="preserve">of </w:t>
      </w:r>
      <w:r w:rsidRPr="000B74CC">
        <w:rPr>
          <w:rFonts w:ascii="Times New Roman" w:hAnsi="Times New Roman" w:cs="Times New Roman"/>
          <w:i/>
        </w:rPr>
        <w:t xml:space="preserve">truth or doctrine, as </w:t>
      </w:r>
      <w:r w:rsidRPr="000B74CC">
        <w:rPr>
          <w:rFonts w:ascii="Times New Roman" w:hAnsi="Times New Roman" w:cs="Times New Roman"/>
          <w:i/>
          <w:spacing w:val="-3"/>
        </w:rPr>
        <w:t xml:space="preserve">of law, </w:t>
      </w:r>
      <w:r w:rsidRPr="000B74CC">
        <w:rPr>
          <w:rFonts w:ascii="Times New Roman" w:hAnsi="Times New Roman" w:cs="Times New Roman"/>
          <w:i/>
        </w:rPr>
        <w:t xml:space="preserve">a comprehensive law or doctrine which furnishes a basic or origin for others”, </w:t>
      </w:r>
      <w:r w:rsidRPr="000B74CC">
        <w:rPr>
          <w:rFonts w:ascii="Times New Roman" w:hAnsi="Times New Roman" w:cs="Times New Roman"/>
        </w:rPr>
        <w:t xml:space="preserve">Henry Campbell Black, </w:t>
      </w:r>
      <w:r w:rsidRPr="000B74CC">
        <w:rPr>
          <w:rFonts w:ascii="Times New Roman" w:hAnsi="Times New Roman" w:cs="Times New Roman"/>
          <w:i/>
        </w:rPr>
        <w:t xml:space="preserve">Black’s Law Dictionary, </w:t>
      </w:r>
      <w:r w:rsidRPr="000B74CC">
        <w:rPr>
          <w:rFonts w:ascii="Times New Roman" w:hAnsi="Times New Roman" w:cs="Times New Roman"/>
        </w:rPr>
        <w:t xml:space="preserve">St. Paul </w:t>
      </w:r>
      <w:proofErr w:type="spellStart"/>
      <w:r w:rsidRPr="000B74CC">
        <w:rPr>
          <w:rFonts w:ascii="Times New Roman" w:hAnsi="Times New Roman" w:cs="Times New Roman"/>
        </w:rPr>
        <w:t>Minn</w:t>
      </w:r>
      <w:proofErr w:type="spellEnd"/>
      <w:r w:rsidRPr="000B74CC">
        <w:rPr>
          <w:rFonts w:ascii="Times New Roman" w:hAnsi="Times New Roman" w:cs="Times New Roman"/>
        </w:rPr>
        <w:t xml:space="preserve">, West Group,1991, </w:t>
      </w:r>
      <w:proofErr w:type="spellStart"/>
      <w:r w:rsidRPr="000B74CC">
        <w:rPr>
          <w:rFonts w:ascii="Times New Roman" w:hAnsi="Times New Roman" w:cs="Times New Roman"/>
        </w:rPr>
        <w:t>hlm</w:t>
      </w:r>
      <w:proofErr w:type="spellEnd"/>
      <w:r w:rsidRPr="000B74CC">
        <w:rPr>
          <w:rFonts w:ascii="Times New Roman" w:hAnsi="Times New Roman" w:cs="Times New Roman"/>
        </w:rPr>
        <w:t>. 828</w:t>
      </w:r>
    </w:p>
  </w:footnote>
  <w:footnote w:id="24">
    <w:p w:rsidR="00EE6215" w:rsidRPr="00FC55E5" w:rsidRDefault="00EE6215" w:rsidP="00167B8D">
      <w:pPr>
        <w:pStyle w:val="FootnoteText"/>
        <w:ind w:firstLine="567"/>
        <w:jc w:val="both"/>
        <w:rPr>
          <w:rFonts w:ascii="Times New Roman" w:hAnsi="Times New Roman" w:cs="Times New Roman"/>
        </w:rPr>
      </w:pPr>
      <w:r w:rsidRPr="000B74CC">
        <w:rPr>
          <w:rStyle w:val="FootnoteReference"/>
          <w:rFonts w:ascii="Times New Roman" w:hAnsi="Times New Roman" w:cs="Times New Roman"/>
        </w:rPr>
        <w:footnoteRef/>
      </w:r>
      <w:r w:rsidRPr="000B74CC">
        <w:rPr>
          <w:rFonts w:ascii="Times New Roman" w:hAnsi="Times New Roman" w:cs="Times New Roman"/>
        </w:rPr>
        <w:t xml:space="preserve"> Mariam </w:t>
      </w:r>
      <w:proofErr w:type="spellStart"/>
      <w:r w:rsidRPr="000B74CC">
        <w:rPr>
          <w:rFonts w:ascii="Times New Roman" w:hAnsi="Times New Roman" w:cs="Times New Roman"/>
        </w:rPr>
        <w:t>Darus</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Badruzzaman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i/>
        </w:rPr>
        <w:t>Hukum</w:t>
      </w:r>
      <w:proofErr w:type="spellEnd"/>
      <w:r w:rsidRPr="000B74CC">
        <w:rPr>
          <w:rFonts w:ascii="Times New Roman" w:hAnsi="Times New Roman" w:cs="Times New Roman"/>
          <w:i/>
        </w:rPr>
        <w:t xml:space="preserve"> Benda Nasional, </w:t>
      </w:r>
      <w:r w:rsidRPr="000B74CC">
        <w:rPr>
          <w:rFonts w:ascii="Times New Roman" w:hAnsi="Times New Roman" w:cs="Times New Roman"/>
        </w:rPr>
        <w:t xml:space="preserve">Bandung: Alumni, 1990, hlm.5. </w:t>
      </w:r>
      <w:proofErr w:type="spellStart"/>
      <w:r w:rsidRPr="000B74CC">
        <w:rPr>
          <w:rFonts w:ascii="Times New Roman" w:hAnsi="Times New Roman" w:cs="Times New Roman"/>
        </w:rPr>
        <w:t>Sebagai</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suatu</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sistem</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hukum</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terdiri</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dari</w:t>
      </w:r>
      <w:proofErr w:type="spellEnd"/>
      <w:r w:rsidRPr="000B74CC">
        <w:rPr>
          <w:rFonts w:ascii="Times New Roman" w:hAnsi="Times New Roman" w:cs="Times New Roman"/>
        </w:rPr>
        <w:t xml:space="preserve"> sub-sub </w:t>
      </w:r>
      <w:proofErr w:type="spellStart"/>
      <w:r w:rsidRPr="000B74CC">
        <w:rPr>
          <w:rFonts w:ascii="Times New Roman" w:hAnsi="Times New Roman" w:cs="Times New Roman"/>
        </w:rPr>
        <w:t>sistem</w:t>
      </w:r>
      <w:proofErr w:type="spellEnd"/>
      <w:r w:rsidRPr="000B74CC">
        <w:rPr>
          <w:rFonts w:ascii="Times New Roman" w:hAnsi="Times New Roman" w:cs="Times New Roman"/>
        </w:rPr>
        <w:t xml:space="preserve"> yang </w:t>
      </w:r>
      <w:proofErr w:type="spellStart"/>
      <w:r w:rsidRPr="000B74CC">
        <w:rPr>
          <w:rFonts w:ascii="Times New Roman" w:hAnsi="Times New Roman" w:cs="Times New Roman"/>
        </w:rPr>
        <w:t>satu</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spacing w:val="-3"/>
        </w:rPr>
        <w:t>sama</w:t>
      </w:r>
      <w:proofErr w:type="spellEnd"/>
      <w:r w:rsidRPr="000B74CC">
        <w:rPr>
          <w:rFonts w:ascii="Times New Roman" w:hAnsi="Times New Roman" w:cs="Times New Roman"/>
          <w:spacing w:val="-3"/>
        </w:rPr>
        <w:t xml:space="preserve"> </w:t>
      </w:r>
      <w:r w:rsidRPr="000B74CC">
        <w:rPr>
          <w:rFonts w:ascii="Times New Roman" w:hAnsi="Times New Roman" w:cs="Times New Roman"/>
        </w:rPr>
        <w:t xml:space="preserve">lain </w:t>
      </w:r>
      <w:proofErr w:type="spellStart"/>
      <w:r w:rsidRPr="000B74CC">
        <w:rPr>
          <w:rFonts w:ascii="Times New Roman" w:hAnsi="Times New Roman" w:cs="Times New Roman"/>
        </w:rPr>
        <w:t>berkaitan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dalam</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hubungan</w:t>
      </w:r>
      <w:proofErr w:type="spellEnd"/>
      <w:r w:rsidRPr="000B74CC">
        <w:rPr>
          <w:rFonts w:ascii="Times New Roman" w:hAnsi="Times New Roman" w:cs="Times New Roman"/>
        </w:rPr>
        <w:t xml:space="preserve"> </w:t>
      </w:r>
      <w:r w:rsidRPr="000B74CC">
        <w:rPr>
          <w:rFonts w:ascii="Times New Roman" w:hAnsi="Times New Roman" w:cs="Times New Roman"/>
          <w:spacing w:val="-3"/>
        </w:rPr>
        <w:t xml:space="preserve">yang </w:t>
      </w:r>
      <w:proofErr w:type="spellStart"/>
      <w:r w:rsidRPr="000B74CC">
        <w:rPr>
          <w:rFonts w:ascii="Times New Roman" w:hAnsi="Times New Roman" w:cs="Times New Roman"/>
        </w:rPr>
        <w:t>seimbang,dan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serasi</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tidak</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tumpang</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tindih,tidak</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berbenturan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karena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asas</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asasnya</w:t>
      </w:r>
      <w:proofErr w:type="spellEnd"/>
      <w:r w:rsidRPr="000B74CC">
        <w:rPr>
          <w:rFonts w:ascii="Times New Roman" w:hAnsi="Times New Roman" w:cs="Times New Roman"/>
        </w:rPr>
        <w:t xml:space="preserve"> yang </w:t>
      </w:r>
      <w:proofErr w:type="spellStart"/>
      <w:r w:rsidRPr="000B74CC">
        <w:rPr>
          <w:rFonts w:ascii="Times New Roman" w:hAnsi="Times New Roman" w:cs="Times New Roman"/>
        </w:rPr>
        <w:t>terpadu</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Asas-asas</w:t>
      </w:r>
      <w:proofErr w:type="spellEnd"/>
      <w:r w:rsidRPr="000B74CC">
        <w:rPr>
          <w:rFonts w:ascii="Times New Roman" w:hAnsi="Times New Roman" w:cs="Times New Roman"/>
        </w:rPr>
        <w:t xml:space="preserve"> yang </w:t>
      </w:r>
      <w:proofErr w:type="spellStart"/>
      <w:r w:rsidRPr="000B74CC">
        <w:rPr>
          <w:rFonts w:ascii="Times New Roman" w:hAnsi="Times New Roman" w:cs="Times New Roman"/>
        </w:rPr>
        <w:t>terdapat</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dalam</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hukum</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perdata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harus</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senada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seirama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dengan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asas</w:t>
      </w:r>
      <w:proofErr w:type="spellEnd"/>
      <w:r w:rsidRPr="000B74CC">
        <w:rPr>
          <w:rFonts w:ascii="Times New Roman" w:hAnsi="Times New Roman" w:cs="Times New Roman"/>
        </w:rPr>
        <w:t xml:space="preserve"> yang  </w:t>
      </w:r>
      <w:proofErr w:type="spellStart"/>
      <w:r w:rsidRPr="000B74CC">
        <w:rPr>
          <w:rFonts w:ascii="Times New Roman" w:hAnsi="Times New Roman" w:cs="Times New Roman"/>
        </w:rPr>
        <w:t>terdapat</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dalam</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Hukum</w:t>
      </w:r>
      <w:proofErr w:type="spellEnd"/>
      <w:r w:rsidRPr="000B74CC">
        <w:rPr>
          <w:rFonts w:ascii="Times New Roman" w:hAnsi="Times New Roman" w:cs="Times New Roman"/>
        </w:rPr>
        <w:t xml:space="preserve"> Nasional, </w:t>
      </w:r>
      <w:proofErr w:type="spellStart"/>
      <w:r w:rsidRPr="000B74CC">
        <w:rPr>
          <w:rFonts w:ascii="Times New Roman" w:hAnsi="Times New Roman" w:cs="Times New Roman"/>
        </w:rPr>
        <w:t>demikian</w:t>
      </w:r>
      <w:proofErr w:type="spellEnd"/>
      <w:r w:rsidRPr="000B74CC">
        <w:rPr>
          <w:rFonts w:ascii="Times New Roman" w:hAnsi="Times New Roman" w:cs="Times New Roman"/>
        </w:rPr>
        <w:t xml:space="preserve"> juga </w:t>
      </w:r>
      <w:proofErr w:type="spellStart"/>
      <w:r w:rsidRPr="000B74CC">
        <w:rPr>
          <w:rFonts w:ascii="Times New Roman" w:hAnsi="Times New Roman" w:cs="Times New Roman"/>
        </w:rPr>
        <w:t>dengan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asas-asas</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hukum</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perjanjian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harus</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senada</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dengan</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asas-asas</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hukum</w:t>
      </w:r>
      <w:proofErr w:type="spellEnd"/>
      <w:r w:rsidRPr="000B74CC">
        <w:rPr>
          <w:rFonts w:ascii="Times New Roman" w:hAnsi="Times New Roman" w:cs="Times New Roman"/>
          <w:spacing w:val="-2"/>
        </w:rPr>
        <w:t xml:space="preserve"> </w:t>
      </w:r>
      <w:proofErr w:type="spellStart"/>
      <w:r w:rsidRPr="000B74CC">
        <w:rPr>
          <w:rFonts w:ascii="Times New Roman" w:hAnsi="Times New Roman" w:cs="Times New Roman"/>
        </w:rPr>
        <w:t>perdata</w:t>
      </w:r>
      <w:proofErr w:type="spellEnd"/>
    </w:p>
  </w:footnote>
  <w:footnote w:id="25">
    <w:p w:rsidR="001C0F2F" w:rsidRPr="000B74CC" w:rsidRDefault="001C0F2F" w:rsidP="00167B8D">
      <w:pPr>
        <w:pStyle w:val="FootnoteText"/>
        <w:ind w:firstLine="567"/>
        <w:jc w:val="both"/>
        <w:rPr>
          <w:rFonts w:ascii="Times New Roman" w:hAnsi="Times New Roman" w:cs="Times New Roman"/>
        </w:rPr>
      </w:pPr>
      <w:r w:rsidRPr="00EE6215">
        <w:rPr>
          <w:rStyle w:val="FootnoteReference"/>
          <w:rFonts w:ascii="Times New Roman" w:hAnsi="Times New Roman" w:cs="Times New Roman"/>
          <w:sz w:val="24"/>
          <w:szCs w:val="24"/>
        </w:rPr>
        <w:footnoteRef/>
      </w:r>
      <w:r w:rsidRPr="00EE6215">
        <w:rPr>
          <w:rFonts w:ascii="Times New Roman" w:hAnsi="Times New Roman" w:cs="Times New Roman"/>
          <w:sz w:val="24"/>
          <w:szCs w:val="24"/>
        </w:rPr>
        <w:t xml:space="preserve"> J</w:t>
      </w:r>
      <w:r w:rsidRPr="000B74CC">
        <w:rPr>
          <w:rFonts w:ascii="Times New Roman" w:hAnsi="Times New Roman" w:cs="Times New Roman"/>
        </w:rPr>
        <w:t xml:space="preserve">. </w:t>
      </w:r>
      <w:proofErr w:type="spellStart"/>
      <w:r w:rsidRPr="000B74CC">
        <w:rPr>
          <w:rFonts w:ascii="Times New Roman" w:hAnsi="Times New Roman" w:cs="Times New Roman"/>
        </w:rPr>
        <w:t>Satrio</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i/>
        </w:rPr>
        <w:t>Hukum</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Perikatan</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Perikatan</w:t>
      </w:r>
      <w:proofErr w:type="spellEnd"/>
      <w:r w:rsidRPr="000B74CC">
        <w:rPr>
          <w:rFonts w:ascii="Times New Roman" w:hAnsi="Times New Roman" w:cs="Times New Roman"/>
          <w:i/>
        </w:rPr>
        <w:t xml:space="preserve"> yang </w:t>
      </w:r>
      <w:proofErr w:type="spellStart"/>
      <w:r w:rsidRPr="000B74CC">
        <w:rPr>
          <w:rFonts w:ascii="Times New Roman" w:hAnsi="Times New Roman" w:cs="Times New Roman"/>
          <w:i/>
        </w:rPr>
        <w:t>Lahir</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dari</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Perjanjian</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Buku</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Kesatu</w:t>
      </w:r>
      <w:proofErr w:type="spellEnd"/>
      <w:r w:rsidRPr="000B74CC">
        <w:rPr>
          <w:rFonts w:ascii="Times New Roman" w:hAnsi="Times New Roman" w:cs="Times New Roman"/>
          <w:i/>
        </w:rPr>
        <w:t xml:space="preserve">, </w:t>
      </w:r>
      <w:r w:rsidRPr="000B74CC">
        <w:rPr>
          <w:rFonts w:ascii="Times New Roman" w:hAnsi="Times New Roman" w:cs="Times New Roman"/>
        </w:rPr>
        <w:t xml:space="preserve">(Bandung: PT. Citra Aditya </w:t>
      </w:r>
      <w:proofErr w:type="spellStart"/>
      <w:r w:rsidRPr="000B74CC">
        <w:rPr>
          <w:rFonts w:ascii="Times New Roman" w:hAnsi="Times New Roman" w:cs="Times New Roman"/>
        </w:rPr>
        <w:t>Bakti</w:t>
      </w:r>
      <w:proofErr w:type="spellEnd"/>
      <w:r w:rsidRPr="000B74CC">
        <w:rPr>
          <w:rFonts w:ascii="Times New Roman" w:hAnsi="Times New Roman" w:cs="Times New Roman"/>
        </w:rPr>
        <w:t xml:space="preserve">, 1995), </w:t>
      </w:r>
      <w:proofErr w:type="spellStart"/>
      <w:r w:rsidRPr="000B74CC">
        <w:rPr>
          <w:rFonts w:ascii="Times New Roman" w:hAnsi="Times New Roman" w:cs="Times New Roman"/>
        </w:rPr>
        <w:t>hlm</w:t>
      </w:r>
      <w:proofErr w:type="spellEnd"/>
      <w:r w:rsidRPr="000B74CC">
        <w:rPr>
          <w:rFonts w:ascii="Times New Roman" w:hAnsi="Times New Roman" w:cs="Times New Roman"/>
        </w:rPr>
        <w:t>. 25</w:t>
      </w:r>
    </w:p>
  </w:footnote>
  <w:footnote w:id="26">
    <w:p w:rsidR="001C0F2F" w:rsidRPr="000B74CC" w:rsidRDefault="001C0F2F" w:rsidP="000B74CC">
      <w:pPr>
        <w:pStyle w:val="FootnoteText"/>
        <w:ind w:firstLine="567"/>
        <w:jc w:val="both"/>
        <w:rPr>
          <w:rFonts w:ascii="Times New Roman" w:hAnsi="Times New Roman" w:cs="Times New Roman"/>
        </w:rPr>
      </w:pPr>
      <w:r w:rsidRPr="000B74CC">
        <w:rPr>
          <w:rStyle w:val="FootnoteReference"/>
          <w:rFonts w:ascii="Times New Roman" w:hAnsi="Times New Roman" w:cs="Times New Roman"/>
        </w:rPr>
        <w:footnoteRef/>
      </w:r>
      <w:r w:rsidRPr="000B74CC">
        <w:rPr>
          <w:rFonts w:ascii="Times New Roman" w:hAnsi="Times New Roman" w:cs="Times New Roman"/>
        </w:rPr>
        <w:t xml:space="preserve"> </w:t>
      </w:r>
      <w:r w:rsidRPr="000B74CC">
        <w:rPr>
          <w:rFonts w:ascii="Times New Roman" w:hAnsi="Times New Roman" w:cs="Times New Roman"/>
          <w:position w:val="9"/>
        </w:rPr>
        <w:t xml:space="preserve"> </w:t>
      </w:r>
      <w:r w:rsidRPr="000B74CC">
        <w:rPr>
          <w:rFonts w:ascii="Times New Roman" w:hAnsi="Times New Roman" w:cs="Times New Roman"/>
        </w:rPr>
        <w:t xml:space="preserve">Muhammad Abdulkadir, </w:t>
      </w:r>
      <w:proofErr w:type="spellStart"/>
      <w:r w:rsidRPr="000B74CC">
        <w:rPr>
          <w:rFonts w:ascii="Times New Roman" w:hAnsi="Times New Roman" w:cs="Times New Roman"/>
          <w:i/>
        </w:rPr>
        <w:t>Hukum</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Perikatan</w:t>
      </w:r>
      <w:proofErr w:type="spellEnd"/>
      <w:r w:rsidRPr="000B74CC">
        <w:rPr>
          <w:rFonts w:ascii="Times New Roman" w:hAnsi="Times New Roman" w:cs="Times New Roman"/>
          <w:i/>
        </w:rPr>
        <w:t xml:space="preserve">, </w:t>
      </w:r>
      <w:r w:rsidRPr="000B74CC">
        <w:rPr>
          <w:rFonts w:ascii="Times New Roman" w:hAnsi="Times New Roman" w:cs="Times New Roman"/>
        </w:rPr>
        <w:t xml:space="preserve">(Bandung: Citra Aditya </w:t>
      </w:r>
      <w:proofErr w:type="spellStart"/>
      <w:r w:rsidRPr="000B74CC">
        <w:rPr>
          <w:rFonts w:ascii="Times New Roman" w:hAnsi="Times New Roman" w:cs="Times New Roman"/>
        </w:rPr>
        <w:t>Bakti</w:t>
      </w:r>
      <w:proofErr w:type="spellEnd"/>
      <w:r w:rsidRPr="000B74CC">
        <w:rPr>
          <w:rFonts w:ascii="Times New Roman" w:hAnsi="Times New Roman" w:cs="Times New Roman"/>
        </w:rPr>
        <w:t xml:space="preserve">, 1992), </w:t>
      </w:r>
      <w:proofErr w:type="spellStart"/>
      <w:r w:rsidRPr="000B74CC">
        <w:rPr>
          <w:rFonts w:ascii="Times New Roman" w:hAnsi="Times New Roman" w:cs="Times New Roman"/>
        </w:rPr>
        <w:t>hlm</w:t>
      </w:r>
      <w:proofErr w:type="spellEnd"/>
      <w:r w:rsidRPr="000B74CC">
        <w:rPr>
          <w:rFonts w:ascii="Times New Roman" w:hAnsi="Times New Roman" w:cs="Times New Roman"/>
        </w:rPr>
        <w:t>. 78</w:t>
      </w:r>
    </w:p>
  </w:footnote>
  <w:footnote w:id="27">
    <w:p w:rsidR="001C0F2F" w:rsidRPr="000B74CC" w:rsidRDefault="001C0F2F" w:rsidP="000B74CC">
      <w:pPr>
        <w:pStyle w:val="FootnoteText"/>
        <w:ind w:firstLine="567"/>
        <w:jc w:val="both"/>
        <w:rPr>
          <w:rFonts w:ascii="Times New Roman" w:hAnsi="Times New Roman" w:cs="Times New Roman"/>
        </w:rPr>
      </w:pPr>
      <w:r w:rsidRPr="000B74CC">
        <w:rPr>
          <w:rStyle w:val="FootnoteReference"/>
          <w:rFonts w:ascii="Times New Roman" w:hAnsi="Times New Roman" w:cs="Times New Roman"/>
        </w:rPr>
        <w:footnoteRef/>
      </w:r>
      <w:r w:rsidRPr="000B74CC">
        <w:rPr>
          <w:rFonts w:ascii="Times New Roman" w:hAnsi="Times New Roman" w:cs="Times New Roman"/>
        </w:rPr>
        <w:t xml:space="preserve"> </w:t>
      </w:r>
      <w:proofErr w:type="spellStart"/>
      <w:r w:rsidRPr="000B74CC">
        <w:rPr>
          <w:rFonts w:ascii="Times New Roman" w:hAnsi="Times New Roman" w:cs="Times New Roman"/>
        </w:rPr>
        <w:t>Wirjono</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rPr>
        <w:t>Prodjodikoro</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i/>
        </w:rPr>
        <w:t>Hukum</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Perdata</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tentang</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Persetujuan</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Tertentu</w:t>
      </w:r>
      <w:proofErr w:type="spellEnd"/>
      <w:r w:rsidRPr="000B74CC">
        <w:rPr>
          <w:rFonts w:ascii="Times New Roman" w:hAnsi="Times New Roman" w:cs="Times New Roman"/>
          <w:i/>
        </w:rPr>
        <w:t xml:space="preserve">, </w:t>
      </w:r>
      <w:r w:rsidRPr="000B74CC">
        <w:rPr>
          <w:rFonts w:ascii="Times New Roman" w:hAnsi="Times New Roman" w:cs="Times New Roman"/>
        </w:rPr>
        <w:t xml:space="preserve">(Bandung: </w:t>
      </w:r>
      <w:proofErr w:type="spellStart"/>
      <w:r w:rsidRPr="000B74CC">
        <w:rPr>
          <w:rFonts w:ascii="Times New Roman" w:hAnsi="Times New Roman" w:cs="Times New Roman"/>
        </w:rPr>
        <w:t>Sumur</w:t>
      </w:r>
      <w:proofErr w:type="spellEnd"/>
      <w:r w:rsidRPr="000B74CC">
        <w:rPr>
          <w:rFonts w:ascii="Times New Roman" w:hAnsi="Times New Roman" w:cs="Times New Roman"/>
        </w:rPr>
        <w:t xml:space="preserve">, 1981), </w:t>
      </w:r>
      <w:proofErr w:type="spellStart"/>
      <w:r w:rsidRPr="000B74CC">
        <w:rPr>
          <w:rFonts w:ascii="Times New Roman" w:hAnsi="Times New Roman" w:cs="Times New Roman"/>
        </w:rPr>
        <w:t>hlm</w:t>
      </w:r>
      <w:proofErr w:type="spellEnd"/>
      <w:r w:rsidRPr="000B74CC">
        <w:rPr>
          <w:rFonts w:ascii="Times New Roman" w:hAnsi="Times New Roman" w:cs="Times New Roman"/>
        </w:rPr>
        <w:t>. 11.</w:t>
      </w:r>
    </w:p>
  </w:footnote>
  <w:footnote w:id="28">
    <w:p w:rsidR="001C0F2F" w:rsidRPr="00EE6215" w:rsidRDefault="001C0F2F" w:rsidP="000B74CC">
      <w:pPr>
        <w:pStyle w:val="FootnoteText"/>
        <w:ind w:firstLine="567"/>
        <w:jc w:val="both"/>
        <w:rPr>
          <w:rFonts w:ascii="Times New Roman" w:hAnsi="Times New Roman" w:cs="Times New Roman"/>
          <w:sz w:val="24"/>
          <w:szCs w:val="24"/>
        </w:rPr>
      </w:pPr>
      <w:r w:rsidRPr="000B74CC">
        <w:rPr>
          <w:rStyle w:val="FootnoteReference"/>
          <w:rFonts w:ascii="Times New Roman" w:hAnsi="Times New Roman" w:cs="Times New Roman"/>
        </w:rPr>
        <w:footnoteRef/>
      </w:r>
      <w:r w:rsidRPr="000B74CC">
        <w:rPr>
          <w:rFonts w:ascii="Times New Roman" w:hAnsi="Times New Roman" w:cs="Times New Roman"/>
        </w:rPr>
        <w:t xml:space="preserve"> M. Yahya </w:t>
      </w:r>
      <w:proofErr w:type="spellStart"/>
      <w:r w:rsidRPr="000B74CC">
        <w:rPr>
          <w:rFonts w:ascii="Times New Roman" w:hAnsi="Times New Roman" w:cs="Times New Roman"/>
        </w:rPr>
        <w:t>Harahap</w:t>
      </w:r>
      <w:proofErr w:type="spellEnd"/>
      <w:r w:rsidRPr="000B74CC">
        <w:rPr>
          <w:rFonts w:ascii="Times New Roman" w:hAnsi="Times New Roman" w:cs="Times New Roman"/>
        </w:rPr>
        <w:t xml:space="preserve">, </w:t>
      </w:r>
      <w:proofErr w:type="spellStart"/>
      <w:r w:rsidRPr="000B74CC">
        <w:rPr>
          <w:rFonts w:ascii="Times New Roman" w:hAnsi="Times New Roman" w:cs="Times New Roman"/>
          <w:i/>
        </w:rPr>
        <w:t>Segi-Segi</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Hukum</w:t>
      </w:r>
      <w:proofErr w:type="spellEnd"/>
      <w:r w:rsidRPr="000B74CC">
        <w:rPr>
          <w:rFonts w:ascii="Times New Roman" w:hAnsi="Times New Roman" w:cs="Times New Roman"/>
          <w:i/>
        </w:rPr>
        <w:t xml:space="preserve"> </w:t>
      </w:r>
      <w:proofErr w:type="spellStart"/>
      <w:r w:rsidRPr="000B74CC">
        <w:rPr>
          <w:rFonts w:ascii="Times New Roman" w:hAnsi="Times New Roman" w:cs="Times New Roman"/>
          <w:i/>
        </w:rPr>
        <w:t>Perjanjian</w:t>
      </w:r>
      <w:proofErr w:type="spellEnd"/>
      <w:r w:rsidRPr="000B74CC">
        <w:rPr>
          <w:rFonts w:ascii="Times New Roman" w:hAnsi="Times New Roman" w:cs="Times New Roman"/>
          <w:i/>
        </w:rPr>
        <w:t xml:space="preserve">, </w:t>
      </w:r>
      <w:r w:rsidRPr="000B74CC">
        <w:rPr>
          <w:rFonts w:ascii="Times New Roman" w:hAnsi="Times New Roman" w:cs="Times New Roman"/>
        </w:rPr>
        <w:t xml:space="preserve">(Bandung: Alumni, 1986), </w:t>
      </w:r>
      <w:proofErr w:type="spellStart"/>
      <w:r w:rsidRPr="000B74CC">
        <w:rPr>
          <w:rFonts w:ascii="Times New Roman" w:hAnsi="Times New Roman" w:cs="Times New Roman"/>
        </w:rPr>
        <w:t>hlm</w:t>
      </w:r>
      <w:proofErr w:type="spellEnd"/>
      <w:r w:rsidRPr="000B74CC">
        <w:rPr>
          <w:rFonts w:ascii="Times New Roman" w:hAnsi="Times New Roman" w:cs="Times New Roman"/>
        </w:rPr>
        <w:t>.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053D"/>
    <w:multiLevelType w:val="hybridMultilevel"/>
    <w:tmpl w:val="A50077E4"/>
    <w:lvl w:ilvl="0" w:tplc="60AC392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DC2D3D"/>
    <w:multiLevelType w:val="hybridMultilevel"/>
    <w:tmpl w:val="AE80D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52CD7"/>
    <w:multiLevelType w:val="hybridMultilevel"/>
    <w:tmpl w:val="FD04304C"/>
    <w:lvl w:ilvl="0" w:tplc="324AA68C">
      <w:start w:val="1"/>
      <w:numFmt w:val="upperLetter"/>
      <w:lvlText w:val="%1."/>
      <w:lvlJc w:val="left"/>
      <w:pPr>
        <w:ind w:left="460" w:hanging="360"/>
      </w:pPr>
      <w:rPr>
        <w:rFonts w:ascii="Times New Roman" w:eastAsia="Times New Roman" w:hAnsi="Times New Roman" w:cs="Times New Roman" w:hint="default"/>
        <w:b/>
        <w:bCs/>
        <w:spacing w:val="-1"/>
        <w:w w:val="99"/>
        <w:sz w:val="24"/>
        <w:szCs w:val="24"/>
      </w:rPr>
    </w:lvl>
    <w:lvl w:ilvl="1" w:tplc="EFF8ACE0">
      <w:start w:val="1"/>
      <w:numFmt w:val="decimal"/>
      <w:lvlText w:val="%2."/>
      <w:lvlJc w:val="left"/>
      <w:pPr>
        <w:ind w:left="820" w:hanging="360"/>
      </w:pPr>
      <w:rPr>
        <w:spacing w:val="-1"/>
        <w:w w:val="99"/>
      </w:rPr>
    </w:lvl>
    <w:lvl w:ilvl="2" w:tplc="84F06578">
      <w:start w:val="1"/>
      <w:numFmt w:val="lowerLetter"/>
      <w:lvlText w:val="%3."/>
      <w:lvlJc w:val="left"/>
      <w:pPr>
        <w:ind w:left="731" w:hanging="360"/>
      </w:pPr>
      <w:rPr>
        <w:rFonts w:ascii="Times New Roman" w:eastAsia="Times New Roman" w:hAnsi="Times New Roman" w:cs="Times New Roman" w:hint="default"/>
        <w:spacing w:val="-5"/>
        <w:w w:val="99"/>
        <w:sz w:val="24"/>
        <w:szCs w:val="24"/>
      </w:rPr>
    </w:lvl>
    <w:lvl w:ilvl="3" w:tplc="2CAC36EC">
      <w:start w:val="1"/>
      <w:numFmt w:val="lowerLetter"/>
      <w:lvlText w:val="%4."/>
      <w:lvlJc w:val="left"/>
      <w:pPr>
        <w:ind w:left="820" w:hanging="360"/>
      </w:pPr>
      <w:rPr>
        <w:rFonts w:ascii="Times New Roman" w:eastAsia="Times New Roman" w:hAnsi="Times New Roman" w:cs="Times New Roman" w:hint="default"/>
        <w:spacing w:val="-20"/>
        <w:w w:val="99"/>
        <w:sz w:val="24"/>
        <w:szCs w:val="24"/>
      </w:rPr>
    </w:lvl>
    <w:lvl w:ilvl="4" w:tplc="5908DBE2">
      <w:numFmt w:val="bullet"/>
      <w:lvlText w:val="•"/>
      <w:lvlJc w:val="left"/>
      <w:pPr>
        <w:ind w:left="2328" w:hanging="360"/>
      </w:pPr>
    </w:lvl>
    <w:lvl w:ilvl="5" w:tplc="F94A3C5C">
      <w:numFmt w:val="bullet"/>
      <w:lvlText w:val="•"/>
      <w:lvlJc w:val="left"/>
      <w:pPr>
        <w:ind w:left="3477" w:hanging="360"/>
      </w:pPr>
    </w:lvl>
    <w:lvl w:ilvl="6" w:tplc="E7BCD2B6">
      <w:numFmt w:val="bullet"/>
      <w:lvlText w:val="•"/>
      <w:lvlJc w:val="left"/>
      <w:pPr>
        <w:ind w:left="4625" w:hanging="360"/>
      </w:pPr>
    </w:lvl>
    <w:lvl w:ilvl="7" w:tplc="298C58A6">
      <w:numFmt w:val="bullet"/>
      <w:lvlText w:val="•"/>
      <w:lvlJc w:val="left"/>
      <w:pPr>
        <w:ind w:left="5774" w:hanging="360"/>
      </w:pPr>
    </w:lvl>
    <w:lvl w:ilvl="8" w:tplc="4C68A130">
      <w:numFmt w:val="bullet"/>
      <w:lvlText w:val="•"/>
      <w:lvlJc w:val="left"/>
      <w:pPr>
        <w:ind w:left="6922" w:hanging="360"/>
      </w:pPr>
    </w:lvl>
  </w:abstractNum>
  <w:abstractNum w:abstractNumId="3" w15:restartNumberingAfterBreak="0">
    <w:nsid w:val="2D542675"/>
    <w:multiLevelType w:val="hybridMultilevel"/>
    <w:tmpl w:val="C33699D4"/>
    <w:lvl w:ilvl="0" w:tplc="02B09BA8">
      <w:start w:val="1"/>
      <w:numFmt w:val="upperLetter"/>
      <w:lvlText w:val="%1."/>
      <w:lvlJc w:val="left"/>
      <w:pPr>
        <w:ind w:left="871" w:hanging="567"/>
      </w:pPr>
      <w:rPr>
        <w:rFonts w:ascii="Times New Roman" w:eastAsia="Times New Roman" w:hAnsi="Times New Roman" w:cs="Times New Roman" w:hint="default"/>
        <w:b/>
        <w:bCs/>
        <w:spacing w:val="-1"/>
        <w:w w:val="99"/>
        <w:sz w:val="24"/>
        <w:szCs w:val="24"/>
      </w:rPr>
    </w:lvl>
    <w:lvl w:ilvl="1" w:tplc="174052E4">
      <w:start w:val="1"/>
      <w:numFmt w:val="decimal"/>
      <w:lvlText w:val="%2."/>
      <w:lvlJc w:val="left"/>
      <w:pPr>
        <w:ind w:left="871" w:hanging="567"/>
      </w:pPr>
      <w:rPr>
        <w:rFonts w:ascii="Times New Roman" w:eastAsia="Times New Roman" w:hAnsi="Times New Roman" w:cs="Times New Roman" w:hint="default"/>
        <w:b/>
        <w:bCs/>
        <w:spacing w:val="-4"/>
        <w:w w:val="99"/>
        <w:sz w:val="24"/>
        <w:szCs w:val="24"/>
      </w:rPr>
    </w:lvl>
    <w:lvl w:ilvl="2" w:tplc="D73EDC4A">
      <w:start w:val="1"/>
      <w:numFmt w:val="lowerLetter"/>
      <w:lvlText w:val="%3."/>
      <w:lvlJc w:val="left"/>
      <w:pPr>
        <w:ind w:left="1157" w:hanging="300"/>
      </w:pPr>
      <w:rPr>
        <w:rFonts w:ascii="Times New Roman" w:eastAsiaTheme="minorHAnsi" w:hAnsi="Times New Roman" w:cs="Times New Roman"/>
        <w:spacing w:val="-5"/>
        <w:w w:val="99"/>
        <w:sz w:val="24"/>
        <w:szCs w:val="24"/>
      </w:rPr>
    </w:lvl>
    <w:lvl w:ilvl="3" w:tplc="D7683222">
      <w:start w:val="1"/>
      <w:numFmt w:val="decimal"/>
      <w:lvlText w:val="%4)"/>
      <w:lvlJc w:val="left"/>
      <w:pPr>
        <w:ind w:left="1733" w:hanging="360"/>
      </w:pPr>
      <w:rPr>
        <w:rFonts w:ascii="Times New Roman" w:eastAsia="Times New Roman" w:hAnsi="Times New Roman" w:cs="Times New Roman" w:hint="default"/>
        <w:spacing w:val="-30"/>
        <w:w w:val="99"/>
        <w:sz w:val="24"/>
        <w:szCs w:val="24"/>
      </w:rPr>
    </w:lvl>
    <w:lvl w:ilvl="4" w:tplc="8CCCD3A8">
      <w:numFmt w:val="bullet"/>
      <w:lvlText w:val="•"/>
      <w:lvlJc w:val="left"/>
      <w:pPr>
        <w:ind w:left="1740" w:hanging="360"/>
      </w:pPr>
      <w:rPr>
        <w:rFonts w:hint="default"/>
      </w:rPr>
    </w:lvl>
    <w:lvl w:ilvl="5" w:tplc="94806E14">
      <w:numFmt w:val="bullet"/>
      <w:lvlText w:val="•"/>
      <w:lvlJc w:val="left"/>
      <w:pPr>
        <w:ind w:left="3141" w:hanging="360"/>
      </w:pPr>
      <w:rPr>
        <w:rFonts w:hint="default"/>
      </w:rPr>
    </w:lvl>
    <w:lvl w:ilvl="6" w:tplc="4DA6445C">
      <w:numFmt w:val="bullet"/>
      <w:lvlText w:val="•"/>
      <w:lvlJc w:val="left"/>
      <w:pPr>
        <w:ind w:left="4542" w:hanging="360"/>
      </w:pPr>
      <w:rPr>
        <w:rFonts w:hint="default"/>
      </w:rPr>
    </w:lvl>
    <w:lvl w:ilvl="7" w:tplc="008EC73A">
      <w:numFmt w:val="bullet"/>
      <w:lvlText w:val="•"/>
      <w:lvlJc w:val="left"/>
      <w:pPr>
        <w:ind w:left="5943" w:hanging="360"/>
      </w:pPr>
      <w:rPr>
        <w:rFonts w:hint="default"/>
      </w:rPr>
    </w:lvl>
    <w:lvl w:ilvl="8" w:tplc="B0568488">
      <w:numFmt w:val="bullet"/>
      <w:lvlText w:val="•"/>
      <w:lvlJc w:val="left"/>
      <w:pPr>
        <w:ind w:left="7344" w:hanging="360"/>
      </w:pPr>
      <w:rPr>
        <w:rFonts w:hint="default"/>
      </w:rPr>
    </w:lvl>
  </w:abstractNum>
  <w:abstractNum w:abstractNumId="4" w15:restartNumberingAfterBreak="0">
    <w:nsid w:val="2E605629"/>
    <w:multiLevelType w:val="hybridMultilevel"/>
    <w:tmpl w:val="B6661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E0EB8"/>
    <w:multiLevelType w:val="hybridMultilevel"/>
    <w:tmpl w:val="AD807296"/>
    <w:lvl w:ilvl="0" w:tplc="3B3CFB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939D1"/>
    <w:multiLevelType w:val="hybridMultilevel"/>
    <w:tmpl w:val="FB80FA6C"/>
    <w:lvl w:ilvl="0" w:tplc="D9E47EAC">
      <w:start w:val="3"/>
      <w:numFmt w:val="upperRoman"/>
      <w:lvlText w:val="%1."/>
      <w:lvlJc w:val="left"/>
      <w:pPr>
        <w:ind w:left="1080" w:hanging="72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53557B0"/>
    <w:multiLevelType w:val="hybridMultilevel"/>
    <w:tmpl w:val="8E8633E4"/>
    <w:lvl w:ilvl="0" w:tplc="317A6D92">
      <w:start w:val="3"/>
      <w:numFmt w:val="upperRoman"/>
      <w:lvlText w:val="%1."/>
      <w:lvlJc w:val="left"/>
      <w:pPr>
        <w:ind w:left="1080" w:hanging="72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4895A35"/>
    <w:multiLevelType w:val="hybridMultilevel"/>
    <w:tmpl w:val="3426EC16"/>
    <w:lvl w:ilvl="0" w:tplc="CCA221A0">
      <w:start w:val="1"/>
      <w:numFmt w:val="upperRoman"/>
      <w:lvlText w:val="%1."/>
      <w:lvlJc w:val="left"/>
      <w:pPr>
        <w:ind w:left="1080" w:hanging="72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5921C5A"/>
    <w:multiLevelType w:val="hybridMultilevel"/>
    <w:tmpl w:val="A4C24CC0"/>
    <w:lvl w:ilvl="0" w:tplc="85EE958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5AD44D59"/>
    <w:multiLevelType w:val="hybridMultilevel"/>
    <w:tmpl w:val="0A8AC562"/>
    <w:lvl w:ilvl="0" w:tplc="E35C0268">
      <w:start w:val="6"/>
      <w:numFmt w:val="upperLetter"/>
      <w:lvlText w:val="%1."/>
      <w:lvlJc w:val="left"/>
      <w:pPr>
        <w:ind w:left="1013" w:hanging="708"/>
      </w:pPr>
      <w:rPr>
        <w:rFonts w:ascii="Times New Roman" w:eastAsia="Times New Roman" w:hAnsi="Times New Roman" w:cs="Times New Roman" w:hint="default"/>
        <w:b/>
        <w:bCs/>
        <w:spacing w:val="-3"/>
        <w:w w:val="99"/>
        <w:sz w:val="24"/>
        <w:szCs w:val="24"/>
      </w:rPr>
    </w:lvl>
    <w:lvl w:ilvl="1" w:tplc="9EAEE7A6">
      <w:start w:val="1"/>
      <w:numFmt w:val="decimal"/>
      <w:lvlText w:val="%2."/>
      <w:lvlJc w:val="left"/>
      <w:pPr>
        <w:ind w:left="1385" w:hanging="514"/>
      </w:pPr>
      <w:rPr>
        <w:rFonts w:ascii="Times New Roman" w:eastAsia="Times New Roman" w:hAnsi="Times New Roman" w:cs="Times New Roman" w:hint="default"/>
        <w:spacing w:val="-5"/>
        <w:w w:val="99"/>
        <w:sz w:val="24"/>
        <w:szCs w:val="24"/>
      </w:rPr>
    </w:lvl>
    <w:lvl w:ilvl="2" w:tplc="7744ECE8">
      <w:start w:val="1"/>
      <w:numFmt w:val="decimal"/>
      <w:lvlText w:val="%3."/>
      <w:lvlJc w:val="left"/>
      <w:pPr>
        <w:ind w:left="1745" w:hanging="732"/>
      </w:pPr>
      <w:rPr>
        <w:rFonts w:ascii="Times New Roman" w:eastAsia="Times New Roman" w:hAnsi="Times New Roman" w:cs="Times New Roman" w:hint="default"/>
        <w:b/>
        <w:bCs/>
        <w:spacing w:val="-1"/>
        <w:w w:val="99"/>
        <w:sz w:val="24"/>
        <w:szCs w:val="24"/>
      </w:rPr>
    </w:lvl>
    <w:lvl w:ilvl="3" w:tplc="378A160A">
      <w:start w:val="1"/>
      <w:numFmt w:val="lowerLetter"/>
      <w:lvlText w:val="%4."/>
      <w:lvlJc w:val="left"/>
      <w:pPr>
        <w:ind w:left="1745" w:hanging="360"/>
      </w:pPr>
      <w:rPr>
        <w:rFonts w:ascii="Times New Roman" w:eastAsia="Times New Roman" w:hAnsi="Times New Roman" w:cs="Times New Roman" w:hint="default"/>
        <w:spacing w:val="-13"/>
        <w:w w:val="100"/>
        <w:sz w:val="24"/>
        <w:szCs w:val="24"/>
      </w:rPr>
    </w:lvl>
    <w:lvl w:ilvl="4" w:tplc="F5020CF0">
      <w:start w:val="1"/>
      <w:numFmt w:val="decimal"/>
      <w:lvlText w:val="%5)"/>
      <w:lvlJc w:val="left"/>
      <w:pPr>
        <w:ind w:left="2105" w:hanging="360"/>
      </w:pPr>
      <w:rPr>
        <w:rFonts w:ascii="Times New Roman" w:eastAsia="Times New Roman" w:hAnsi="Times New Roman" w:cs="Times New Roman" w:hint="default"/>
        <w:spacing w:val="-20"/>
        <w:w w:val="99"/>
        <w:sz w:val="24"/>
        <w:szCs w:val="24"/>
      </w:rPr>
    </w:lvl>
    <w:lvl w:ilvl="5" w:tplc="D32240F4">
      <w:numFmt w:val="bullet"/>
      <w:lvlText w:val="•"/>
      <w:lvlJc w:val="left"/>
      <w:pPr>
        <w:ind w:left="4398" w:hanging="360"/>
      </w:pPr>
      <w:rPr>
        <w:rFonts w:hint="default"/>
      </w:rPr>
    </w:lvl>
    <w:lvl w:ilvl="6" w:tplc="317265E0">
      <w:numFmt w:val="bullet"/>
      <w:lvlText w:val="•"/>
      <w:lvlJc w:val="left"/>
      <w:pPr>
        <w:ind w:left="5548" w:hanging="360"/>
      </w:pPr>
      <w:rPr>
        <w:rFonts w:hint="default"/>
      </w:rPr>
    </w:lvl>
    <w:lvl w:ilvl="7" w:tplc="CB7E288E">
      <w:numFmt w:val="bullet"/>
      <w:lvlText w:val="•"/>
      <w:lvlJc w:val="left"/>
      <w:pPr>
        <w:ind w:left="6697" w:hanging="360"/>
      </w:pPr>
      <w:rPr>
        <w:rFonts w:hint="default"/>
      </w:rPr>
    </w:lvl>
    <w:lvl w:ilvl="8" w:tplc="33A6F760">
      <w:numFmt w:val="bullet"/>
      <w:lvlText w:val="•"/>
      <w:lvlJc w:val="left"/>
      <w:pPr>
        <w:ind w:left="7847" w:hanging="360"/>
      </w:pPr>
      <w:rPr>
        <w:rFonts w:hint="default"/>
      </w:rPr>
    </w:lvl>
  </w:abstractNum>
  <w:abstractNum w:abstractNumId="11" w15:restartNumberingAfterBreak="0">
    <w:nsid w:val="64E61D38"/>
    <w:multiLevelType w:val="hybridMultilevel"/>
    <w:tmpl w:val="BBFA0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1401B2"/>
    <w:multiLevelType w:val="hybridMultilevel"/>
    <w:tmpl w:val="EB54B512"/>
    <w:lvl w:ilvl="0" w:tplc="F2BA93F0">
      <w:start w:val="1"/>
      <w:numFmt w:val="upperLetter"/>
      <w:lvlText w:val="%1."/>
      <w:lvlJc w:val="left"/>
      <w:pPr>
        <w:ind w:left="2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607AC"/>
    <w:multiLevelType w:val="hybridMultilevel"/>
    <w:tmpl w:val="41860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4A0D78"/>
    <w:multiLevelType w:val="hybridMultilevel"/>
    <w:tmpl w:val="8FDEC756"/>
    <w:lvl w:ilvl="0" w:tplc="D1E4A6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DF75E3"/>
    <w:multiLevelType w:val="hybridMultilevel"/>
    <w:tmpl w:val="6A384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abstractNumId w:val="1"/>
  </w:num>
  <w:num w:numId="5">
    <w:abstractNumId w:val="15"/>
  </w:num>
  <w:num w:numId="6">
    <w:abstractNumId w:val="10"/>
  </w:num>
  <w:num w:numId="7">
    <w:abstractNumId w:val="9"/>
  </w:num>
  <w:num w:numId="8">
    <w:abstractNumId w:val="4"/>
  </w:num>
  <w:num w:numId="9">
    <w:abstractNumId w:val="5"/>
  </w:num>
  <w:num w:numId="10">
    <w:abstractNumId w:val="3"/>
  </w:num>
  <w:num w:numId="11">
    <w:abstractNumId w:val="11"/>
  </w:num>
  <w:num w:numId="12">
    <w:abstractNumId w:val="14"/>
  </w:num>
  <w:num w:numId="13">
    <w:abstractNumId w:val="0"/>
  </w:num>
  <w:num w:numId="14">
    <w:abstractNumId w:val="8"/>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35E"/>
    <w:rsid w:val="0004401A"/>
    <w:rsid w:val="000B74CC"/>
    <w:rsid w:val="001166AE"/>
    <w:rsid w:val="0014369F"/>
    <w:rsid w:val="00143EC1"/>
    <w:rsid w:val="00167B8D"/>
    <w:rsid w:val="00170543"/>
    <w:rsid w:val="001C0F2F"/>
    <w:rsid w:val="00250460"/>
    <w:rsid w:val="00250C52"/>
    <w:rsid w:val="00294C67"/>
    <w:rsid w:val="002F2DA9"/>
    <w:rsid w:val="003053ED"/>
    <w:rsid w:val="003469E8"/>
    <w:rsid w:val="00357A48"/>
    <w:rsid w:val="00372B1B"/>
    <w:rsid w:val="00382554"/>
    <w:rsid w:val="003D306A"/>
    <w:rsid w:val="00450ECF"/>
    <w:rsid w:val="00462FAC"/>
    <w:rsid w:val="0046337C"/>
    <w:rsid w:val="0052324D"/>
    <w:rsid w:val="00582688"/>
    <w:rsid w:val="005B0021"/>
    <w:rsid w:val="005F74B6"/>
    <w:rsid w:val="00760898"/>
    <w:rsid w:val="00782481"/>
    <w:rsid w:val="0078532B"/>
    <w:rsid w:val="007C2AD4"/>
    <w:rsid w:val="007D535E"/>
    <w:rsid w:val="008469B0"/>
    <w:rsid w:val="00901B1A"/>
    <w:rsid w:val="00966552"/>
    <w:rsid w:val="00976C7F"/>
    <w:rsid w:val="00A42F14"/>
    <w:rsid w:val="00AB6A1D"/>
    <w:rsid w:val="00B75B4E"/>
    <w:rsid w:val="00BB0A90"/>
    <w:rsid w:val="00C2257D"/>
    <w:rsid w:val="00CA0BBF"/>
    <w:rsid w:val="00CA7999"/>
    <w:rsid w:val="00CB5B09"/>
    <w:rsid w:val="00D00EF3"/>
    <w:rsid w:val="00D15859"/>
    <w:rsid w:val="00D527B3"/>
    <w:rsid w:val="00DA48FF"/>
    <w:rsid w:val="00DE19F5"/>
    <w:rsid w:val="00E17032"/>
    <w:rsid w:val="00E314F3"/>
    <w:rsid w:val="00EB0417"/>
    <w:rsid w:val="00EE6215"/>
    <w:rsid w:val="00F11590"/>
    <w:rsid w:val="00F14D41"/>
    <w:rsid w:val="00F92734"/>
    <w:rsid w:val="00FB65B3"/>
    <w:rsid w:val="00FC55E5"/>
    <w:rsid w:val="00FD59FB"/>
    <w:rsid w:val="00FE636E"/>
    <w:rsid w:val="00FE64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0169"/>
  <w15:docId w15:val="{D5353DCB-04FC-804A-88EF-7F2479B5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1590"/>
  </w:style>
  <w:style w:type="paragraph" w:styleId="Heading1">
    <w:name w:val="heading 1"/>
    <w:basedOn w:val="Normal"/>
    <w:link w:val="Heading1Char"/>
    <w:uiPriority w:val="1"/>
    <w:qFormat/>
    <w:rsid w:val="00D15859"/>
    <w:pPr>
      <w:widowControl w:val="0"/>
      <w:autoSpaceDE w:val="0"/>
      <w:autoSpaceDN w:val="0"/>
      <w:spacing w:after="0" w:line="240" w:lineRule="auto"/>
      <w:ind w:left="128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D535E"/>
    <w:pPr>
      <w:ind w:left="720"/>
      <w:contextualSpacing/>
    </w:pPr>
  </w:style>
  <w:style w:type="paragraph" w:styleId="FootnoteText">
    <w:name w:val="footnote text"/>
    <w:basedOn w:val="Normal"/>
    <w:link w:val="FootnoteTextChar"/>
    <w:uiPriority w:val="99"/>
    <w:semiHidden/>
    <w:unhideWhenUsed/>
    <w:rsid w:val="00F14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D41"/>
    <w:rPr>
      <w:sz w:val="20"/>
      <w:szCs w:val="20"/>
    </w:rPr>
  </w:style>
  <w:style w:type="character" w:styleId="FootnoteReference">
    <w:name w:val="footnote reference"/>
    <w:basedOn w:val="DefaultParagraphFont"/>
    <w:uiPriority w:val="99"/>
    <w:semiHidden/>
    <w:unhideWhenUsed/>
    <w:rsid w:val="00F14D41"/>
    <w:rPr>
      <w:vertAlign w:val="superscript"/>
    </w:rPr>
  </w:style>
  <w:style w:type="paragraph" w:customStyle="1" w:styleId="Default">
    <w:name w:val="Default"/>
    <w:rsid w:val="00C2257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unhideWhenUsed/>
    <w:qFormat/>
    <w:rsid w:val="00FE640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FE640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D1585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39715">
      <w:bodyDiv w:val="1"/>
      <w:marLeft w:val="0"/>
      <w:marRight w:val="0"/>
      <w:marTop w:val="0"/>
      <w:marBottom w:val="0"/>
      <w:divBdr>
        <w:top w:val="none" w:sz="0" w:space="0" w:color="auto"/>
        <w:left w:val="none" w:sz="0" w:space="0" w:color="auto"/>
        <w:bottom w:val="none" w:sz="0" w:space="0" w:color="auto"/>
        <w:right w:val="none" w:sz="0" w:space="0" w:color="auto"/>
      </w:divBdr>
    </w:div>
    <w:div w:id="609360645">
      <w:bodyDiv w:val="1"/>
      <w:marLeft w:val="0"/>
      <w:marRight w:val="0"/>
      <w:marTop w:val="0"/>
      <w:marBottom w:val="0"/>
      <w:divBdr>
        <w:top w:val="none" w:sz="0" w:space="0" w:color="auto"/>
        <w:left w:val="none" w:sz="0" w:space="0" w:color="auto"/>
        <w:bottom w:val="none" w:sz="0" w:space="0" w:color="auto"/>
        <w:right w:val="none" w:sz="0" w:space="0" w:color="auto"/>
      </w:divBdr>
    </w:div>
    <w:div w:id="890919824">
      <w:bodyDiv w:val="1"/>
      <w:marLeft w:val="0"/>
      <w:marRight w:val="0"/>
      <w:marTop w:val="0"/>
      <w:marBottom w:val="0"/>
      <w:divBdr>
        <w:top w:val="none" w:sz="0" w:space="0" w:color="auto"/>
        <w:left w:val="none" w:sz="0" w:space="0" w:color="auto"/>
        <w:bottom w:val="none" w:sz="0" w:space="0" w:color="auto"/>
        <w:right w:val="none" w:sz="0" w:space="0" w:color="auto"/>
      </w:divBdr>
    </w:div>
    <w:div w:id="1256943048">
      <w:bodyDiv w:val="1"/>
      <w:marLeft w:val="0"/>
      <w:marRight w:val="0"/>
      <w:marTop w:val="0"/>
      <w:marBottom w:val="0"/>
      <w:divBdr>
        <w:top w:val="none" w:sz="0" w:space="0" w:color="auto"/>
        <w:left w:val="none" w:sz="0" w:space="0" w:color="auto"/>
        <w:bottom w:val="none" w:sz="0" w:space="0" w:color="auto"/>
        <w:right w:val="none" w:sz="0" w:space="0" w:color="auto"/>
      </w:divBdr>
    </w:div>
    <w:div w:id="1742097237">
      <w:bodyDiv w:val="1"/>
      <w:marLeft w:val="0"/>
      <w:marRight w:val="0"/>
      <w:marTop w:val="0"/>
      <w:marBottom w:val="0"/>
      <w:divBdr>
        <w:top w:val="none" w:sz="0" w:space="0" w:color="auto"/>
        <w:left w:val="none" w:sz="0" w:space="0" w:color="auto"/>
        <w:bottom w:val="none" w:sz="0" w:space="0" w:color="auto"/>
        <w:right w:val="none" w:sz="0" w:space="0" w:color="auto"/>
      </w:divBdr>
    </w:div>
    <w:div w:id="1808662725">
      <w:bodyDiv w:val="1"/>
      <w:marLeft w:val="0"/>
      <w:marRight w:val="0"/>
      <w:marTop w:val="0"/>
      <w:marBottom w:val="0"/>
      <w:divBdr>
        <w:top w:val="none" w:sz="0" w:space="0" w:color="auto"/>
        <w:left w:val="none" w:sz="0" w:space="0" w:color="auto"/>
        <w:bottom w:val="none" w:sz="0" w:space="0" w:color="auto"/>
        <w:right w:val="none" w:sz="0" w:space="0" w:color="auto"/>
      </w:divBdr>
    </w:div>
    <w:div w:id="1899589368">
      <w:bodyDiv w:val="1"/>
      <w:marLeft w:val="0"/>
      <w:marRight w:val="0"/>
      <w:marTop w:val="0"/>
      <w:marBottom w:val="0"/>
      <w:divBdr>
        <w:top w:val="none" w:sz="0" w:space="0" w:color="auto"/>
        <w:left w:val="none" w:sz="0" w:space="0" w:color="auto"/>
        <w:bottom w:val="none" w:sz="0" w:space="0" w:color="auto"/>
        <w:right w:val="none" w:sz="0" w:space="0" w:color="auto"/>
      </w:divBdr>
    </w:div>
    <w:div w:id="20397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1E71-742E-44A8-9665-11141C1E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2731</TotalTime>
  <Pages>14</Pages>
  <Words>5268</Words>
  <Characters>30031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 pro</cp:lastModifiedBy>
  <cp:revision>5</cp:revision>
  <dcterms:created xsi:type="dcterms:W3CDTF">2019-03-18T05:00:00Z</dcterms:created>
  <dcterms:modified xsi:type="dcterms:W3CDTF">2020-03-31T12:58:00Z</dcterms:modified>
</cp:coreProperties>
</file>