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D487C" w14:textId="63087C85" w:rsidR="00BD4B0E" w:rsidRPr="007B0B22" w:rsidRDefault="00A06C43" w:rsidP="00FD04A9">
      <w:pPr>
        <w:jc w:val="center"/>
        <w:rPr>
          <w:rFonts w:ascii="Tahoma" w:eastAsia="Cambria" w:hAnsi="Tahoma" w:cs="Tahoma"/>
          <w:b/>
          <w:sz w:val="28"/>
          <w:szCs w:val="28"/>
        </w:rPr>
      </w:pPr>
      <w:proofErr w:type="spellStart"/>
      <w:r>
        <w:rPr>
          <w:rFonts w:ascii="Tahoma" w:eastAsia="Cambria" w:hAnsi="Tahoma" w:cs="Tahoma"/>
          <w:b/>
          <w:sz w:val="28"/>
          <w:szCs w:val="28"/>
        </w:rPr>
        <w:t>Optimalisasi</w:t>
      </w:r>
      <w:proofErr w:type="spellEnd"/>
      <w:r>
        <w:rPr>
          <w:rFonts w:ascii="Tahoma" w:eastAsia="Cambria" w:hAnsi="Tahoma" w:cs="Tahoma"/>
          <w:b/>
          <w:sz w:val="28"/>
          <w:szCs w:val="28"/>
        </w:rPr>
        <w:t xml:space="preserve"> </w:t>
      </w:r>
      <w:proofErr w:type="spellStart"/>
      <w:r>
        <w:rPr>
          <w:rFonts w:ascii="Tahoma" w:eastAsia="Cambria" w:hAnsi="Tahoma" w:cs="Tahoma"/>
          <w:b/>
          <w:sz w:val="28"/>
          <w:szCs w:val="28"/>
        </w:rPr>
        <w:t>Pengelolaan</w:t>
      </w:r>
      <w:proofErr w:type="spellEnd"/>
      <w:r>
        <w:rPr>
          <w:rFonts w:ascii="Tahoma" w:eastAsia="Cambria" w:hAnsi="Tahoma" w:cs="Tahoma"/>
          <w:b/>
          <w:sz w:val="28"/>
          <w:szCs w:val="28"/>
        </w:rPr>
        <w:t xml:space="preserve"> </w:t>
      </w:r>
      <w:proofErr w:type="spellStart"/>
      <w:r>
        <w:rPr>
          <w:rFonts w:ascii="Tahoma" w:eastAsia="Cambria" w:hAnsi="Tahoma" w:cs="Tahoma"/>
          <w:b/>
          <w:sz w:val="28"/>
          <w:szCs w:val="28"/>
        </w:rPr>
        <w:t>Bukti</w:t>
      </w:r>
      <w:proofErr w:type="spellEnd"/>
      <w:r>
        <w:rPr>
          <w:rFonts w:ascii="Tahoma" w:eastAsia="Cambria" w:hAnsi="Tahoma" w:cs="Tahoma"/>
          <w:b/>
          <w:sz w:val="28"/>
          <w:szCs w:val="28"/>
        </w:rPr>
        <w:t xml:space="preserve"> </w:t>
      </w:r>
      <w:proofErr w:type="spellStart"/>
      <w:r>
        <w:rPr>
          <w:rFonts w:ascii="Tahoma" w:eastAsia="Cambria" w:hAnsi="Tahoma" w:cs="Tahoma"/>
          <w:b/>
          <w:sz w:val="28"/>
          <w:szCs w:val="28"/>
        </w:rPr>
        <w:t>Transaksi</w:t>
      </w:r>
      <w:proofErr w:type="spellEnd"/>
      <w:r>
        <w:rPr>
          <w:rFonts w:ascii="Tahoma" w:eastAsia="Cambria" w:hAnsi="Tahoma" w:cs="Tahoma"/>
          <w:b/>
          <w:sz w:val="28"/>
          <w:szCs w:val="28"/>
        </w:rPr>
        <w:t xml:space="preserve"> </w:t>
      </w:r>
      <w:proofErr w:type="spellStart"/>
      <w:r>
        <w:rPr>
          <w:rFonts w:ascii="Tahoma" w:eastAsia="Cambria" w:hAnsi="Tahoma" w:cs="Tahoma"/>
          <w:b/>
          <w:sz w:val="28"/>
          <w:szCs w:val="28"/>
        </w:rPr>
        <w:t>sebagai</w:t>
      </w:r>
      <w:proofErr w:type="spellEnd"/>
      <w:r>
        <w:rPr>
          <w:rFonts w:ascii="Tahoma" w:eastAsia="Cambria" w:hAnsi="Tahoma" w:cs="Tahoma"/>
          <w:b/>
          <w:sz w:val="28"/>
          <w:szCs w:val="28"/>
        </w:rPr>
        <w:t xml:space="preserve"> </w:t>
      </w:r>
      <w:proofErr w:type="spellStart"/>
      <w:r>
        <w:rPr>
          <w:rFonts w:ascii="Tahoma" w:eastAsia="Cambria" w:hAnsi="Tahoma" w:cs="Tahoma"/>
          <w:b/>
          <w:sz w:val="28"/>
          <w:szCs w:val="28"/>
        </w:rPr>
        <w:t>Upaya</w:t>
      </w:r>
      <w:proofErr w:type="spellEnd"/>
      <w:r>
        <w:rPr>
          <w:rFonts w:ascii="Tahoma" w:eastAsia="Cambria" w:hAnsi="Tahoma" w:cs="Tahoma"/>
          <w:b/>
          <w:sz w:val="28"/>
          <w:szCs w:val="28"/>
        </w:rPr>
        <w:t xml:space="preserve"> </w:t>
      </w:r>
      <w:proofErr w:type="spellStart"/>
      <w:r>
        <w:rPr>
          <w:rFonts w:ascii="Tahoma" w:eastAsia="Cambria" w:hAnsi="Tahoma" w:cs="Tahoma"/>
          <w:b/>
          <w:sz w:val="28"/>
          <w:szCs w:val="28"/>
        </w:rPr>
        <w:t>Meningkatkan</w:t>
      </w:r>
      <w:proofErr w:type="spellEnd"/>
      <w:r>
        <w:rPr>
          <w:rFonts w:ascii="Tahoma" w:eastAsia="Cambria" w:hAnsi="Tahoma" w:cs="Tahoma"/>
          <w:b/>
          <w:sz w:val="28"/>
          <w:szCs w:val="28"/>
        </w:rPr>
        <w:t xml:space="preserve"> </w:t>
      </w:r>
      <w:proofErr w:type="spellStart"/>
      <w:r>
        <w:rPr>
          <w:rFonts w:ascii="Tahoma" w:eastAsia="Cambria" w:hAnsi="Tahoma" w:cs="Tahoma"/>
          <w:b/>
          <w:sz w:val="28"/>
          <w:szCs w:val="28"/>
        </w:rPr>
        <w:t>Keteraturan</w:t>
      </w:r>
      <w:proofErr w:type="spellEnd"/>
      <w:r>
        <w:rPr>
          <w:rFonts w:ascii="Tahoma" w:eastAsia="Cambria" w:hAnsi="Tahoma" w:cs="Tahoma"/>
          <w:b/>
          <w:sz w:val="28"/>
          <w:szCs w:val="28"/>
        </w:rPr>
        <w:t xml:space="preserve"> </w:t>
      </w:r>
      <w:proofErr w:type="spellStart"/>
      <w:r>
        <w:rPr>
          <w:rFonts w:ascii="Tahoma" w:eastAsia="Cambria" w:hAnsi="Tahoma" w:cs="Tahoma"/>
          <w:b/>
          <w:sz w:val="28"/>
          <w:szCs w:val="28"/>
        </w:rPr>
        <w:t>Pencatatan</w:t>
      </w:r>
      <w:proofErr w:type="spellEnd"/>
      <w:r>
        <w:rPr>
          <w:rFonts w:ascii="Tahoma" w:eastAsia="Cambria" w:hAnsi="Tahoma" w:cs="Tahoma"/>
          <w:b/>
          <w:sz w:val="28"/>
          <w:szCs w:val="28"/>
        </w:rPr>
        <w:t xml:space="preserve"> </w:t>
      </w:r>
      <w:proofErr w:type="spellStart"/>
      <w:r>
        <w:rPr>
          <w:rFonts w:ascii="Tahoma" w:eastAsia="Cambria" w:hAnsi="Tahoma" w:cs="Tahoma"/>
          <w:b/>
          <w:sz w:val="28"/>
          <w:szCs w:val="28"/>
        </w:rPr>
        <w:t>Keuangan</w:t>
      </w:r>
      <w:proofErr w:type="spellEnd"/>
      <w:r>
        <w:rPr>
          <w:rFonts w:ascii="Tahoma" w:eastAsia="Cambria" w:hAnsi="Tahoma" w:cs="Tahoma"/>
          <w:b/>
          <w:sz w:val="28"/>
          <w:szCs w:val="28"/>
        </w:rPr>
        <w:t xml:space="preserve"> UMKM</w:t>
      </w:r>
    </w:p>
    <w:p w14:paraId="1C3F05CC" w14:textId="77777777" w:rsidR="00FD44C9" w:rsidRPr="00FD04A9" w:rsidRDefault="00FD44C9">
      <w:pPr>
        <w:jc w:val="both"/>
        <w:rPr>
          <w:rFonts w:ascii="Tahoma" w:eastAsia="Cambria" w:hAnsi="Tahoma" w:cs="Tahoma"/>
        </w:rPr>
      </w:pPr>
    </w:p>
    <w:p w14:paraId="363F63A9" w14:textId="35AB953D" w:rsidR="00CC6D19" w:rsidRPr="00FD04A9" w:rsidRDefault="00CC6D19" w:rsidP="007101C1">
      <w:pPr>
        <w:jc w:val="center"/>
        <w:rPr>
          <w:rFonts w:ascii="Tahoma" w:eastAsia="Cambria" w:hAnsi="Tahoma" w:cs="Tahoma"/>
          <w:color w:val="000000"/>
          <w:sz w:val="18"/>
          <w:szCs w:val="18"/>
        </w:rPr>
        <w:sectPr w:rsidR="00CC6D19" w:rsidRPr="00FD04A9" w:rsidSect="00D62FC9">
          <w:headerReference w:type="even" r:id="rId9"/>
          <w:headerReference w:type="default" r:id="rId10"/>
          <w:footerReference w:type="even" r:id="rId11"/>
          <w:footerReference w:type="default" r:id="rId12"/>
          <w:headerReference w:type="first" r:id="rId13"/>
          <w:footerReference w:type="first" r:id="rId14"/>
          <w:pgSz w:w="11907" w:h="16840"/>
          <w:pgMar w:top="2405" w:right="1559" w:bottom="1699" w:left="1699" w:header="0" w:footer="720" w:gutter="0"/>
          <w:pgNumType w:start="31"/>
          <w:cols w:space="720"/>
          <w:titlePg/>
        </w:sectPr>
      </w:pPr>
    </w:p>
    <w:p w14:paraId="37687312" w14:textId="49B07E58" w:rsidR="007101C1" w:rsidRDefault="007101C1" w:rsidP="007101C1">
      <w:pPr>
        <w:jc w:val="center"/>
      </w:pPr>
    </w:p>
    <w:p w14:paraId="12EBDC8C" w14:textId="5175D27A" w:rsidR="00C57531" w:rsidRDefault="00C57531" w:rsidP="007101C1">
      <w:pPr>
        <w:jc w:val="center"/>
        <w:rPr>
          <w:b/>
          <w:bCs/>
          <w:vertAlign w:val="superscript"/>
        </w:rPr>
      </w:pPr>
      <w:proofErr w:type="spellStart"/>
      <w:r w:rsidRPr="00C57531">
        <w:rPr>
          <w:b/>
          <w:bCs/>
        </w:rPr>
        <w:t>Fitriyani</w:t>
      </w:r>
      <w:proofErr w:type="spellEnd"/>
      <w:r w:rsidRPr="00C57531">
        <w:rPr>
          <w:b/>
          <w:bCs/>
        </w:rPr>
        <w:t xml:space="preserve"> Noor Yana</w:t>
      </w:r>
      <w:r w:rsidRPr="00C57531">
        <w:rPr>
          <w:b/>
          <w:bCs/>
          <w:vertAlign w:val="superscript"/>
        </w:rPr>
        <w:t>1</w:t>
      </w:r>
      <w:r w:rsidRPr="00C57531">
        <w:rPr>
          <w:b/>
          <w:bCs/>
        </w:rPr>
        <w:t xml:space="preserve">, Daura </w:t>
      </w:r>
      <w:proofErr w:type="spellStart"/>
      <w:r w:rsidRPr="00C57531">
        <w:rPr>
          <w:b/>
          <w:bCs/>
        </w:rPr>
        <w:t>Icha</w:t>
      </w:r>
      <w:proofErr w:type="spellEnd"/>
      <w:r w:rsidRPr="00C57531">
        <w:rPr>
          <w:b/>
          <w:bCs/>
        </w:rPr>
        <w:t xml:space="preserve"> Adiyanti</w:t>
      </w:r>
      <w:r w:rsidRPr="00C57531">
        <w:rPr>
          <w:b/>
          <w:bCs/>
          <w:vertAlign w:val="superscript"/>
        </w:rPr>
        <w:t>2</w:t>
      </w:r>
      <w:r w:rsidRPr="00C57531">
        <w:rPr>
          <w:b/>
          <w:bCs/>
        </w:rPr>
        <w:t xml:space="preserve">, </w:t>
      </w:r>
      <w:proofErr w:type="spellStart"/>
      <w:r w:rsidRPr="00C57531">
        <w:rPr>
          <w:b/>
          <w:bCs/>
        </w:rPr>
        <w:t>Nisa</w:t>
      </w:r>
      <w:proofErr w:type="spellEnd"/>
      <w:r w:rsidRPr="00C57531">
        <w:rPr>
          <w:b/>
          <w:bCs/>
        </w:rPr>
        <w:t xml:space="preserve"> Novia </w:t>
      </w:r>
      <w:proofErr w:type="spellStart"/>
      <w:r w:rsidRPr="00C57531">
        <w:rPr>
          <w:b/>
          <w:bCs/>
        </w:rPr>
        <w:t>Avien</w:t>
      </w:r>
      <w:proofErr w:type="spellEnd"/>
      <w:r w:rsidRPr="00C57531">
        <w:rPr>
          <w:b/>
          <w:bCs/>
        </w:rPr>
        <w:t xml:space="preserve"> Christy</w:t>
      </w:r>
      <w:r w:rsidRPr="00C57531">
        <w:rPr>
          <w:b/>
          <w:bCs/>
          <w:vertAlign w:val="superscript"/>
        </w:rPr>
        <w:t>3</w:t>
      </w:r>
      <w:r>
        <w:rPr>
          <w:b/>
          <w:bCs/>
          <w:vertAlign w:val="superscript"/>
        </w:rPr>
        <w:t>*</w:t>
      </w:r>
    </w:p>
    <w:p w14:paraId="301864E5" w14:textId="1A6D71DC" w:rsidR="00C57531" w:rsidRDefault="00C57531" w:rsidP="007101C1">
      <w:pPr>
        <w:jc w:val="center"/>
        <w:rPr>
          <w:vertAlign w:val="superscript"/>
        </w:rPr>
      </w:pPr>
      <w:proofErr w:type="spellStart"/>
      <w:r w:rsidRPr="00C57531">
        <w:t>Fakultas</w:t>
      </w:r>
      <w:proofErr w:type="spellEnd"/>
      <w:r w:rsidRPr="00C57531">
        <w:t xml:space="preserve"> </w:t>
      </w:r>
      <w:proofErr w:type="spellStart"/>
      <w:r w:rsidRPr="00C57531">
        <w:t>Ekonomi</w:t>
      </w:r>
      <w:proofErr w:type="spellEnd"/>
      <w:r w:rsidRPr="00C57531">
        <w:t xml:space="preserve">, </w:t>
      </w:r>
      <w:proofErr w:type="spellStart"/>
      <w:r w:rsidRPr="00C57531">
        <w:t>Universitas</w:t>
      </w:r>
      <w:proofErr w:type="spellEnd"/>
      <w:r w:rsidRPr="00C57531">
        <w:t xml:space="preserve"> Semarang, Semarang</w:t>
      </w:r>
      <w:r w:rsidRPr="00C57531">
        <w:rPr>
          <w:vertAlign w:val="superscript"/>
        </w:rPr>
        <w:t>1,2,3</w:t>
      </w:r>
    </w:p>
    <w:p w14:paraId="13384E7C" w14:textId="3A1F7ED0" w:rsidR="00C57531" w:rsidRPr="00C57531" w:rsidRDefault="00C57531" w:rsidP="007101C1">
      <w:pPr>
        <w:jc w:val="center"/>
      </w:pPr>
      <w:r>
        <w:t>Email_nisa.novia@usm.ac.id</w:t>
      </w:r>
      <w:r w:rsidRPr="00C57531">
        <w:rPr>
          <w:vertAlign w:val="superscript"/>
        </w:rPr>
        <w:t>*</w:t>
      </w:r>
    </w:p>
    <w:p w14:paraId="6995EA93" w14:textId="77777777" w:rsidR="00C57531" w:rsidRPr="00C57531" w:rsidRDefault="00C57531" w:rsidP="007101C1">
      <w:pPr>
        <w:jc w:val="center"/>
        <w:rPr>
          <w:b/>
          <w:bCs/>
        </w:rPr>
      </w:pPr>
    </w:p>
    <w:p w14:paraId="38DF1D6A" w14:textId="68C70DC7" w:rsidR="00FD44C9" w:rsidRPr="00FD04A9" w:rsidRDefault="007101C1" w:rsidP="007101C1">
      <w:pPr>
        <w:jc w:val="center"/>
        <w:rPr>
          <w:rFonts w:ascii="Tahoma" w:eastAsia="Cambria" w:hAnsi="Tahoma" w:cs="Tahoma"/>
          <w:color w:val="000000"/>
        </w:rPr>
      </w:pPr>
      <w:proofErr w:type="gramStart"/>
      <w:r>
        <w:t>DOI :</w:t>
      </w:r>
      <w:proofErr w:type="gramEnd"/>
      <w:r>
        <w:t> </w:t>
      </w:r>
      <w:hyperlink r:id="rId15" w:history="1">
        <w:r>
          <w:rPr>
            <w:rStyle w:val="Hyperlink"/>
          </w:rPr>
          <w:t>10.26623/ji2e.v1i1.xxxx</w:t>
        </w:r>
      </w:hyperlink>
    </w:p>
    <w:tbl>
      <w:tblPr>
        <w:tblStyle w:val="a9"/>
        <w:tblW w:w="8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250"/>
        <w:gridCol w:w="6025"/>
      </w:tblGrid>
      <w:tr w:rsidR="0030112D" w:rsidRPr="00FD04A9" w14:paraId="68715717" w14:textId="77777777" w:rsidTr="00BA1163">
        <w:trPr>
          <w:trHeight w:val="386"/>
        </w:trPr>
        <w:tc>
          <w:tcPr>
            <w:tcW w:w="2372" w:type="dxa"/>
            <w:tcBorders>
              <w:left w:val="nil"/>
              <w:bottom w:val="single" w:sz="4" w:space="0" w:color="auto"/>
              <w:right w:val="nil"/>
            </w:tcBorders>
            <w:vAlign w:val="center"/>
          </w:tcPr>
          <w:p w14:paraId="0FDFDCDB" w14:textId="2BD7B228" w:rsidR="004014F8" w:rsidRPr="00FD04A9" w:rsidRDefault="004014F8" w:rsidP="004014F8">
            <w:pPr>
              <w:rPr>
                <w:rFonts w:ascii="Tahoma" w:eastAsia="Cambria" w:hAnsi="Tahoma" w:cs="Tahoma"/>
                <w:b/>
                <w:color w:val="000000"/>
              </w:rPr>
            </w:pPr>
            <w:proofErr w:type="spellStart"/>
            <w:r w:rsidRPr="00FD04A9">
              <w:rPr>
                <w:rFonts w:ascii="Tahoma" w:eastAsia="Cambria" w:hAnsi="Tahoma" w:cs="Tahoma"/>
                <w:b/>
                <w:color w:val="000000"/>
              </w:rPr>
              <w:t>Informasi</w:t>
            </w:r>
            <w:proofErr w:type="spellEnd"/>
            <w:r w:rsidRPr="00FD04A9">
              <w:rPr>
                <w:rFonts w:ascii="Tahoma" w:eastAsia="Cambria" w:hAnsi="Tahoma" w:cs="Tahoma"/>
                <w:b/>
                <w:color w:val="000000"/>
              </w:rPr>
              <w:t xml:space="preserve"> </w:t>
            </w:r>
            <w:proofErr w:type="spellStart"/>
            <w:r w:rsidRPr="00FD04A9">
              <w:rPr>
                <w:rFonts w:ascii="Tahoma" w:eastAsia="Cambria" w:hAnsi="Tahoma" w:cs="Tahoma"/>
                <w:b/>
                <w:color w:val="000000"/>
              </w:rPr>
              <w:t>Artikel</w:t>
            </w:r>
            <w:proofErr w:type="spellEnd"/>
            <w:r>
              <w:rPr>
                <w:rFonts w:ascii="Tahoma" w:eastAsia="Cambria" w:hAnsi="Tahoma" w:cs="Tahoma"/>
                <w:b/>
                <w:color w:val="000000"/>
              </w:rPr>
              <w:t>:</w:t>
            </w:r>
          </w:p>
        </w:tc>
        <w:tc>
          <w:tcPr>
            <w:tcW w:w="250" w:type="dxa"/>
            <w:tcBorders>
              <w:left w:val="nil"/>
              <w:bottom w:val="single" w:sz="4" w:space="0" w:color="auto"/>
              <w:right w:val="nil"/>
            </w:tcBorders>
            <w:vAlign w:val="center"/>
          </w:tcPr>
          <w:p w14:paraId="1A288A4A" w14:textId="77777777" w:rsidR="0030112D" w:rsidRPr="00FD04A9" w:rsidRDefault="0030112D" w:rsidP="004014F8">
            <w:pPr>
              <w:rPr>
                <w:rFonts w:ascii="Tahoma" w:eastAsia="Cambria" w:hAnsi="Tahoma" w:cs="Tahoma"/>
                <w:b/>
                <w:color w:val="000000"/>
                <w:sz w:val="16"/>
                <w:szCs w:val="16"/>
              </w:rPr>
            </w:pPr>
          </w:p>
        </w:tc>
        <w:tc>
          <w:tcPr>
            <w:tcW w:w="6025" w:type="dxa"/>
            <w:tcBorders>
              <w:left w:val="nil"/>
              <w:right w:val="nil"/>
            </w:tcBorders>
            <w:vAlign w:val="center"/>
          </w:tcPr>
          <w:p w14:paraId="204DEC5C" w14:textId="20C57844" w:rsidR="0030112D" w:rsidRPr="0030112D" w:rsidRDefault="0030112D" w:rsidP="004014F8">
            <w:pPr>
              <w:jc w:val="center"/>
              <w:rPr>
                <w:rFonts w:ascii="Tahoma" w:eastAsia="Cambria" w:hAnsi="Tahoma" w:cs="Tahoma"/>
                <w:b/>
                <w:i/>
                <w:iCs/>
                <w:color w:val="000000"/>
              </w:rPr>
            </w:pPr>
            <w:r w:rsidRPr="0030112D">
              <w:rPr>
                <w:rFonts w:ascii="Tahoma" w:eastAsia="Cambria" w:hAnsi="Tahoma" w:cs="Tahoma"/>
                <w:b/>
                <w:i/>
                <w:iCs/>
                <w:color w:val="000000"/>
              </w:rPr>
              <w:t>Abstract</w:t>
            </w:r>
          </w:p>
        </w:tc>
      </w:tr>
      <w:tr w:rsidR="004014F8" w:rsidRPr="00FD04A9" w14:paraId="0EE230BD" w14:textId="77777777" w:rsidTr="004014F8">
        <w:trPr>
          <w:trHeight w:val="407"/>
        </w:trPr>
        <w:tc>
          <w:tcPr>
            <w:tcW w:w="2372" w:type="dxa"/>
            <w:tcBorders>
              <w:top w:val="single" w:sz="4" w:space="0" w:color="auto"/>
              <w:left w:val="nil"/>
              <w:bottom w:val="nil"/>
              <w:right w:val="nil"/>
            </w:tcBorders>
          </w:tcPr>
          <w:p w14:paraId="09FE0832" w14:textId="77777777" w:rsidR="004014F8" w:rsidRPr="00FD04A9" w:rsidRDefault="004014F8" w:rsidP="004014F8">
            <w:pPr>
              <w:tabs>
                <w:tab w:val="left" w:pos="851"/>
                <w:tab w:val="left" w:pos="993"/>
              </w:tabs>
              <w:rPr>
                <w:rFonts w:ascii="Tahoma" w:eastAsia="Cambria" w:hAnsi="Tahoma" w:cs="Tahoma"/>
                <w:color w:val="000000"/>
              </w:rPr>
            </w:pPr>
            <w:proofErr w:type="spellStart"/>
            <w:r w:rsidRPr="00FD04A9">
              <w:rPr>
                <w:rFonts w:ascii="Tahoma" w:eastAsia="Cambria" w:hAnsi="Tahoma" w:cs="Tahoma"/>
                <w:color w:val="000000"/>
              </w:rPr>
              <w:t>Diterima</w:t>
            </w:r>
            <w:proofErr w:type="spellEnd"/>
            <w:r w:rsidRPr="00FD04A9">
              <w:rPr>
                <w:rFonts w:ascii="Tahoma" w:eastAsia="Cambria" w:hAnsi="Tahoma" w:cs="Tahoma"/>
                <w:color w:val="000000"/>
              </w:rPr>
              <w:tab/>
              <w:t>:</w:t>
            </w:r>
            <w:r w:rsidRPr="00FD04A9">
              <w:rPr>
                <w:rFonts w:ascii="Tahoma" w:eastAsia="Cambria" w:hAnsi="Tahoma" w:cs="Tahoma"/>
                <w:color w:val="000000"/>
              </w:rPr>
              <w:tab/>
              <w:t>(</w:t>
            </w:r>
            <w:proofErr w:type="spellStart"/>
            <w:r w:rsidRPr="00FD04A9">
              <w:rPr>
                <w:rFonts w:ascii="Tahoma" w:eastAsia="Cambria" w:hAnsi="Tahoma" w:cs="Tahoma"/>
                <w:color w:val="000000"/>
              </w:rPr>
              <w:t>kosongkan</w:t>
            </w:r>
            <w:proofErr w:type="spellEnd"/>
            <w:r w:rsidRPr="00FD04A9">
              <w:rPr>
                <w:rFonts w:ascii="Tahoma" w:eastAsia="Cambria" w:hAnsi="Tahoma" w:cs="Tahoma"/>
                <w:color w:val="000000"/>
              </w:rPr>
              <w:t>)</w:t>
            </w:r>
          </w:p>
          <w:p w14:paraId="718D2C12" w14:textId="77777777" w:rsidR="004014F8" w:rsidRPr="00FD04A9" w:rsidRDefault="004014F8" w:rsidP="004014F8">
            <w:pPr>
              <w:tabs>
                <w:tab w:val="left" w:pos="851"/>
                <w:tab w:val="left" w:pos="993"/>
              </w:tabs>
              <w:rPr>
                <w:rFonts w:ascii="Tahoma" w:eastAsia="Cambria" w:hAnsi="Tahoma" w:cs="Tahoma"/>
                <w:color w:val="000000"/>
              </w:rPr>
            </w:pPr>
            <w:proofErr w:type="spellStart"/>
            <w:r w:rsidRPr="00FD04A9">
              <w:rPr>
                <w:rFonts w:ascii="Tahoma" w:eastAsia="Cambria" w:hAnsi="Tahoma" w:cs="Tahoma"/>
                <w:color w:val="000000"/>
              </w:rPr>
              <w:t>Direview</w:t>
            </w:r>
            <w:proofErr w:type="spellEnd"/>
            <w:r w:rsidRPr="00FD04A9">
              <w:rPr>
                <w:rFonts w:ascii="Tahoma" w:eastAsia="Cambria" w:hAnsi="Tahoma" w:cs="Tahoma"/>
                <w:color w:val="000000"/>
              </w:rPr>
              <w:tab/>
              <w:t>:</w:t>
            </w:r>
            <w:r w:rsidRPr="00FD04A9">
              <w:rPr>
                <w:rFonts w:ascii="Tahoma" w:eastAsia="Cambria" w:hAnsi="Tahoma" w:cs="Tahoma"/>
                <w:color w:val="000000"/>
              </w:rPr>
              <w:tab/>
              <w:t>(</w:t>
            </w:r>
            <w:proofErr w:type="spellStart"/>
            <w:r w:rsidRPr="00FD04A9">
              <w:rPr>
                <w:rFonts w:ascii="Tahoma" w:eastAsia="Cambria" w:hAnsi="Tahoma" w:cs="Tahoma"/>
                <w:color w:val="000000"/>
              </w:rPr>
              <w:t>kosongkan</w:t>
            </w:r>
            <w:proofErr w:type="spellEnd"/>
            <w:r w:rsidRPr="00FD04A9">
              <w:rPr>
                <w:rFonts w:ascii="Tahoma" w:eastAsia="Cambria" w:hAnsi="Tahoma" w:cs="Tahoma"/>
                <w:color w:val="000000"/>
              </w:rPr>
              <w:t>)</w:t>
            </w:r>
          </w:p>
          <w:p w14:paraId="4FE09A6F" w14:textId="77777777" w:rsidR="004014F8" w:rsidRDefault="004014F8" w:rsidP="004014F8">
            <w:pPr>
              <w:rPr>
                <w:rFonts w:ascii="Tahoma" w:eastAsia="Cambria" w:hAnsi="Tahoma" w:cs="Tahoma"/>
                <w:color w:val="000000"/>
              </w:rPr>
            </w:pPr>
            <w:proofErr w:type="spellStart"/>
            <w:proofErr w:type="gramStart"/>
            <w:r w:rsidRPr="00FD04A9">
              <w:rPr>
                <w:rFonts w:ascii="Tahoma" w:eastAsia="Cambria" w:hAnsi="Tahoma" w:cs="Tahoma"/>
                <w:color w:val="000000"/>
              </w:rPr>
              <w:t>Disetujui</w:t>
            </w:r>
            <w:proofErr w:type="spellEnd"/>
            <w:r w:rsidRPr="00FD04A9">
              <w:rPr>
                <w:rFonts w:ascii="Tahoma" w:eastAsia="Cambria" w:hAnsi="Tahoma" w:cs="Tahoma"/>
                <w:color w:val="000000"/>
              </w:rPr>
              <w:t xml:space="preserve"> :</w:t>
            </w:r>
            <w:proofErr w:type="gramEnd"/>
            <w:r>
              <w:rPr>
                <w:rFonts w:ascii="Tahoma" w:eastAsia="Cambria" w:hAnsi="Tahoma" w:cs="Tahoma"/>
                <w:color w:val="000000"/>
              </w:rPr>
              <w:t xml:space="preserve"> </w:t>
            </w:r>
            <w:r w:rsidRPr="00FD04A9">
              <w:rPr>
                <w:rFonts w:ascii="Tahoma" w:eastAsia="Cambria" w:hAnsi="Tahoma" w:cs="Tahoma"/>
                <w:color w:val="000000"/>
              </w:rPr>
              <w:t>(</w:t>
            </w:r>
            <w:proofErr w:type="spellStart"/>
            <w:r w:rsidRPr="00FD04A9">
              <w:rPr>
                <w:rFonts w:ascii="Tahoma" w:eastAsia="Cambria" w:hAnsi="Tahoma" w:cs="Tahoma"/>
                <w:color w:val="000000"/>
              </w:rPr>
              <w:t>kosongkan</w:t>
            </w:r>
            <w:proofErr w:type="spellEnd"/>
            <w:r w:rsidRPr="00FD04A9">
              <w:rPr>
                <w:rFonts w:ascii="Tahoma" w:eastAsia="Cambria" w:hAnsi="Tahoma" w:cs="Tahoma"/>
                <w:color w:val="000000"/>
              </w:rPr>
              <w:t>)</w:t>
            </w:r>
          </w:p>
          <w:p w14:paraId="769183BD" w14:textId="77777777" w:rsidR="004014F8" w:rsidRDefault="004014F8" w:rsidP="004014F8">
            <w:pPr>
              <w:rPr>
                <w:rFonts w:ascii="Tahoma" w:eastAsia="Cambria" w:hAnsi="Tahoma" w:cs="Tahoma"/>
                <w:color w:val="000000"/>
              </w:rPr>
            </w:pPr>
          </w:p>
          <w:p w14:paraId="4777EDAF" w14:textId="77777777" w:rsidR="004014F8" w:rsidRDefault="004014F8" w:rsidP="00401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hAnsi="Tahoma" w:cs="Tahoma"/>
                <w:i/>
                <w:iCs/>
                <w:lang w:val="en"/>
              </w:rPr>
            </w:pPr>
            <w:r w:rsidRPr="00420349">
              <w:rPr>
                <w:rFonts w:ascii="Tahoma" w:eastAsia="Cambria" w:hAnsi="Tahoma" w:cs="Tahoma"/>
                <w:color w:val="000000"/>
                <w:sz w:val="18"/>
                <w:szCs w:val="18"/>
              </w:rPr>
              <w:t xml:space="preserve">*) </w:t>
            </w:r>
            <w:proofErr w:type="spellStart"/>
            <w:r w:rsidRPr="00420349">
              <w:rPr>
                <w:rFonts w:ascii="Tahoma" w:eastAsia="Cambria" w:hAnsi="Tahoma" w:cs="Tahoma"/>
                <w:color w:val="000000"/>
                <w:sz w:val="18"/>
                <w:szCs w:val="18"/>
              </w:rPr>
              <w:t>Penulis</w:t>
            </w:r>
            <w:proofErr w:type="spellEnd"/>
            <w:r w:rsidRPr="00420349">
              <w:rPr>
                <w:rFonts w:ascii="Tahoma" w:eastAsia="Cambria" w:hAnsi="Tahoma" w:cs="Tahoma"/>
                <w:color w:val="000000"/>
                <w:sz w:val="18"/>
                <w:szCs w:val="18"/>
              </w:rPr>
              <w:t xml:space="preserve"> </w:t>
            </w:r>
            <w:proofErr w:type="spellStart"/>
            <w:r w:rsidRPr="00420349">
              <w:rPr>
                <w:rFonts w:ascii="Tahoma" w:eastAsia="Cambria" w:hAnsi="Tahoma" w:cs="Tahoma"/>
                <w:color w:val="000000"/>
                <w:sz w:val="18"/>
                <w:szCs w:val="18"/>
              </w:rPr>
              <w:t>Korespondensi</w:t>
            </w:r>
            <w:proofErr w:type="spellEnd"/>
          </w:p>
          <w:p w14:paraId="1733168A" w14:textId="77777777" w:rsidR="004014F8" w:rsidRDefault="004014F8" w:rsidP="00361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eastAsia="Cambria" w:hAnsi="Tahoma" w:cs="Tahoma"/>
                <w:b/>
                <w:color w:val="000000"/>
              </w:rPr>
            </w:pPr>
          </w:p>
        </w:tc>
        <w:tc>
          <w:tcPr>
            <w:tcW w:w="250" w:type="dxa"/>
            <w:tcBorders>
              <w:top w:val="single" w:sz="4" w:space="0" w:color="auto"/>
              <w:left w:val="nil"/>
              <w:bottom w:val="nil"/>
              <w:right w:val="nil"/>
            </w:tcBorders>
            <w:vAlign w:val="center"/>
          </w:tcPr>
          <w:p w14:paraId="1DF46634" w14:textId="77777777" w:rsidR="004014F8" w:rsidRPr="00FD04A9" w:rsidRDefault="004014F8">
            <w:pPr>
              <w:rPr>
                <w:rFonts w:ascii="Tahoma" w:eastAsia="Cambria" w:hAnsi="Tahoma" w:cs="Tahoma"/>
                <w:b/>
                <w:color w:val="000000"/>
                <w:sz w:val="16"/>
                <w:szCs w:val="16"/>
              </w:rPr>
            </w:pPr>
          </w:p>
        </w:tc>
        <w:tc>
          <w:tcPr>
            <w:tcW w:w="6025" w:type="dxa"/>
            <w:vMerge w:val="restart"/>
            <w:tcBorders>
              <w:left w:val="nil"/>
              <w:right w:val="nil"/>
            </w:tcBorders>
          </w:tcPr>
          <w:p w14:paraId="44A0BFD9" w14:textId="77777777" w:rsidR="00502CE4" w:rsidRPr="00502CE4" w:rsidRDefault="00502CE4" w:rsidP="005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hAnsi="Tahoma" w:cs="Tahoma"/>
                <w:lang w:val="en-ID"/>
              </w:rPr>
            </w:pPr>
            <w:r w:rsidRPr="00502CE4">
              <w:rPr>
                <w:rFonts w:ascii="Tahoma" w:hAnsi="Tahoma" w:cs="Tahoma"/>
                <w:lang w:val="en"/>
              </w:rPr>
              <w:t xml:space="preserve">Disorganized financial management remains a major challenge for Micro, Small, and Medium Enterprises (MSMEs), a situation frequently observed in Kudu Village, </w:t>
            </w:r>
            <w:proofErr w:type="spellStart"/>
            <w:r w:rsidRPr="00502CE4">
              <w:rPr>
                <w:rFonts w:ascii="Tahoma" w:hAnsi="Tahoma" w:cs="Tahoma"/>
                <w:lang w:val="en"/>
              </w:rPr>
              <w:t>Genuk</w:t>
            </w:r>
            <w:proofErr w:type="spellEnd"/>
            <w:r w:rsidRPr="00502CE4">
              <w:rPr>
                <w:rFonts w:ascii="Tahoma" w:hAnsi="Tahoma" w:cs="Tahoma"/>
                <w:lang w:val="en"/>
              </w:rPr>
              <w:t xml:space="preserve"> District, Semarang City. A lack of habits regarding the retention and filing of transaction records often leads to misplaced or lost receipts and invoices, forcing business owners to rely on memory to track income and expenses. This community service initiative aims to improve the organization of MSME financial records by optimizing the management and filing of transaction documents. The program targeted three MSMEs in Kudu Village using a combination of observation, education, and direct mentoring. Activities included educating participants on the importance of transaction records, categorizing income and expense receipts, and utilizing simple storage tools, such as organized receipt folders. The results demonstrated an improvement in the partners' understanding and skills regarding the orderly collection, categorization, and filing of transaction records. The MSME owners also began maintaining financial records systematically based on these documents. In conclusion, simple transaction record filing proved effective in helping MSMEs achieve organized and systematic financial administration, enabling continuous monitoring of their finances.</w:t>
            </w:r>
          </w:p>
          <w:p w14:paraId="4401A9F7" w14:textId="77777777" w:rsidR="004014F8" w:rsidRPr="00361CEF" w:rsidRDefault="004014F8" w:rsidP="003C7047">
            <w:pPr>
              <w:ind w:left="-108"/>
              <w:jc w:val="center"/>
              <w:rPr>
                <w:rFonts w:ascii="Tahoma" w:hAnsi="Tahoma" w:cs="Tahoma"/>
                <w:lang w:val="en"/>
              </w:rPr>
            </w:pPr>
          </w:p>
        </w:tc>
      </w:tr>
      <w:tr w:rsidR="004014F8" w:rsidRPr="00FD04A9" w14:paraId="019B5641" w14:textId="77777777" w:rsidTr="004014F8">
        <w:trPr>
          <w:trHeight w:val="407"/>
        </w:trPr>
        <w:tc>
          <w:tcPr>
            <w:tcW w:w="2372" w:type="dxa"/>
            <w:tcBorders>
              <w:top w:val="nil"/>
              <w:left w:val="nil"/>
              <w:right w:val="nil"/>
            </w:tcBorders>
          </w:tcPr>
          <w:p w14:paraId="0939E4EB" w14:textId="0352B862" w:rsidR="004014F8" w:rsidRDefault="004014F8" w:rsidP="00361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hAnsi="Tahoma" w:cs="Tahoma"/>
                <w:i/>
                <w:iCs/>
                <w:lang w:val="en"/>
              </w:rPr>
            </w:pPr>
            <w:r>
              <w:rPr>
                <w:rFonts w:ascii="Tahoma" w:eastAsia="Cambria" w:hAnsi="Tahoma" w:cs="Tahoma"/>
                <w:b/>
                <w:color w:val="000000"/>
              </w:rPr>
              <w:t>Keywords:</w:t>
            </w:r>
          </w:p>
          <w:p w14:paraId="22893A93" w14:textId="77777777" w:rsidR="00502CE4" w:rsidRPr="00502CE4" w:rsidRDefault="00502CE4" w:rsidP="00502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hAnsi="Tahoma" w:cs="Tahoma"/>
                <w:i/>
                <w:iCs/>
                <w:lang w:val="en-ID"/>
              </w:rPr>
            </w:pPr>
            <w:r w:rsidRPr="00502CE4">
              <w:rPr>
                <w:rFonts w:ascii="Tahoma" w:hAnsi="Tahoma" w:cs="Tahoma"/>
                <w:i/>
                <w:iCs/>
                <w:lang w:val="en"/>
              </w:rPr>
              <w:t>Transaction Proof; Financial Recording; Receipt Filing; MSMEs; Kudu Urban Village</w:t>
            </w:r>
          </w:p>
          <w:p w14:paraId="5F270D1B" w14:textId="1D0AC32C" w:rsidR="004014F8" w:rsidRPr="00FD04A9" w:rsidRDefault="004014F8">
            <w:pPr>
              <w:rPr>
                <w:rFonts w:ascii="Tahoma" w:eastAsia="Cambria" w:hAnsi="Tahoma" w:cs="Tahoma"/>
                <w:b/>
                <w:color w:val="000000"/>
              </w:rPr>
            </w:pPr>
          </w:p>
        </w:tc>
        <w:tc>
          <w:tcPr>
            <w:tcW w:w="250" w:type="dxa"/>
            <w:tcBorders>
              <w:top w:val="nil"/>
              <w:left w:val="nil"/>
              <w:bottom w:val="nil"/>
              <w:right w:val="nil"/>
            </w:tcBorders>
            <w:vAlign w:val="center"/>
          </w:tcPr>
          <w:p w14:paraId="782EB965" w14:textId="77777777" w:rsidR="004014F8" w:rsidRPr="00FD04A9" w:rsidRDefault="004014F8">
            <w:pPr>
              <w:rPr>
                <w:rFonts w:ascii="Tahoma" w:eastAsia="Cambria" w:hAnsi="Tahoma" w:cs="Tahoma"/>
                <w:b/>
                <w:color w:val="000000"/>
                <w:sz w:val="16"/>
                <w:szCs w:val="16"/>
              </w:rPr>
            </w:pPr>
          </w:p>
        </w:tc>
        <w:tc>
          <w:tcPr>
            <w:tcW w:w="6025" w:type="dxa"/>
            <w:vMerge/>
            <w:tcBorders>
              <w:left w:val="nil"/>
              <w:right w:val="nil"/>
            </w:tcBorders>
            <w:vAlign w:val="center"/>
          </w:tcPr>
          <w:p w14:paraId="338B49CF" w14:textId="77777777" w:rsidR="004014F8" w:rsidRPr="00FD04A9" w:rsidRDefault="004014F8" w:rsidP="003C7047">
            <w:pPr>
              <w:ind w:left="-108"/>
              <w:jc w:val="center"/>
              <w:rPr>
                <w:rFonts w:ascii="Tahoma" w:eastAsia="Cambria" w:hAnsi="Tahoma" w:cs="Tahoma"/>
                <w:b/>
                <w:color w:val="000000"/>
              </w:rPr>
            </w:pPr>
          </w:p>
        </w:tc>
      </w:tr>
      <w:tr w:rsidR="0030112D" w:rsidRPr="00FD04A9" w14:paraId="4068791B" w14:textId="77777777" w:rsidTr="00BD40BA">
        <w:trPr>
          <w:trHeight w:val="407"/>
        </w:trPr>
        <w:tc>
          <w:tcPr>
            <w:tcW w:w="2372" w:type="dxa"/>
            <w:tcBorders>
              <w:left w:val="nil"/>
              <w:right w:val="nil"/>
            </w:tcBorders>
            <w:vAlign w:val="center"/>
          </w:tcPr>
          <w:p w14:paraId="62784F3C" w14:textId="667F25AB" w:rsidR="0030112D" w:rsidRPr="00FD04A9" w:rsidRDefault="0030112D">
            <w:pPr>
              <w:rPr>
                <w:rFonts w:ascii="Tahoma" w:eastAsia="Cambria" w:hAnsi="Tahoma" w:cs="Tahoma"/>
                <w:b/>
                <w:color w:val="000000"/>
              </w:rPr>
            </w:pPr>
            <w:r w:rsidRPr="00FD04A9">
              <w:rPr>
                <w:rFonts w:ascii="Tahoma" w:eastAsia="Cambria" w:hAnsi="Tahoma" w:cs="Tahoma"/>
                <w:b/>
                <w:color w:val="000000"/>
              </w:rPr>
              <w:t>Kata Kunci</w:t>
            </w:r>
            <w:r w:rsidR="00CC6D19">
              <w:rPr>
                <w:rFonts w:ascii="Tahoma" w:eastAsia="Cambria" w:hAnsi="Tahoma" w:cs="Tahoma"/>
                <w:b/>
                <w:color w:val="000000"/>
              </w:rPr>
              <w:t>:</w:t>
            </w:r>
            <w:r w:rsidRPr="00FD04A9">
              <w:rPr>
                <w:rFonts w:ascii="Tahoma" w:eastAsia="Cambria" w:hAnsi="Tahoma" w:cs="Tahoma"/>
                <w:b/>
                <w:i/>
                <w:color w:val="000000"/>
              </w:rPr>
              <w:t xml:space="preserve"> </w:t>
            </w:r>
          </w:p>
        </w:tc>
        <w:tc>
          <w:tcPr>
            <w:tcW w:w="250" w:type="dxa"/>
            <w:tcBorders>
              <w:left w:val="nil"/>
              <w:bottom w:val="nil"/>
              <w:right w:val="nil"/>
            </w:tcBorders>
            <w:vAlign w:val="center"/>
          </w:tcPr>
          <w:p w14:paraId="3C84A7EF" w14:textId="77777777" w:rsidR="0030112D" w:rsidRPr="00FD04A9" w:rsidRDefault="0030112D">
            <w:pPr>
              <w:rPr>
                <w:rFonts w:ascii="Tahoma" w:eastAsia="Cambria" w:hAnsi="Tahoma" w:cs="Tahoma"/>
                <w:b/>
                <w:color w:val="000000"/>
                <w:sz w:val="16"/>
                <w:szCs w:val="16"/>
              </w:rPr>
            </w:pPr>
          </w:p>
        </w:tc>
        <w:tc>
          <w:tcPr>
            <w:tcW w:w="6025" w:type="dxa"/>
            <w:tcBorders>
              <w:left w:val="nil"/>
              <w:right w:val="nil"/>
            </w:tcBorders>
            <w:vAlign w:val="center"/>
          </w:tcPr>
          <w:p w14:paraId="482B4E52" w14:textId="77777777" w:rsidR="0030112D" w:rsidRPr="00FD04A9" w:rsidRDefault="0030112D" w:rsidP="003C7047">
            <w:pPr>
              <w:ind w:left="-108"/>
              <w:jc w:val="center"/>
              <w:rPr>
                <w:rFonts w:ascii="Tahoma" w:eastAsia="Cambria" w:hAnsi="Tahoma" w:cs="Tahoma"/>
                <w:b/>
                <w:color w:val="000000"/>
              </w:rPr>
            </w:pPr>
            <w:proofErr w:type="spellStart"/>
            <w:r w:rsidRPr="00FD04A9">
              <w:rPr>
                <w:rFonts w:ascii="Tahoma" w:eastAsia="Cambria" w:hAnsi="Tahoma" w:cs="Tahoma"/>
                <w:b/>
                <w:color w:val="000000"/>
              </w:rPr>
              <w:t>Abstrak</w:t>
            </w:r>
            <w:proofErr w:type="spellEnd"/>
          </w:p>
        </w:tc>
      </w:tr>
      <w:tr w:rsidR="0030112D" w:rsidRPr="00FD04A9" w14:paraId="29FC6894" w14:textId="77777777" w:rsidTr="00BD40BA">
        <w:trPr>
          <w:trHeight w:val="1121"/>
        </w:trPr>
        <w:tc>
          <w:tcPr>
            <w:tcW w:w="2372" w:type="dxa"/>
            <w:tcBorders>
              <w:left w:val="nil"/>
              <w:right w:val="nil"/>
            </w:tcBorders>
          </w:tcPr>
          <w:p w14:paraId="6BDA3253" w14:textId="51D5ED39" w:rsidR="00546154" w:rsidRPr="00F97B91" w:rsidRDefault="00502CE4" w:rsidP="00546154">
            <w:pPr>
              <w:rPr>
                <w:rFonts w:ascii="Tahoma" w:eastAsia="Cambria" w:hAnsi="Tahoma" w:cs="Tahoma"/>
                <w:color w:val="000000"/>
              </w:rPr>
            </w:pPr>
            <w:proofErr w:type="spellStart"/>
            <w:r w:rsidRPr="00502CE4">
              <w:rPr>
                <w:rFonts w:ascii="Tahoma" w:eastAsia="Cambria" w:hAnsi="Tahoma" w:cs="Tahoma"/>
              </w:rPr>
              <w:t>Bukti</w:t>
            </w:r>
            <w:proofErr w:type="spellEnd"/>
            <w:r w:rsidRPr="00502CE4">
              <w:rPr>
                <w:rFonts w:ascii="Tahoma" w:eastAsia="Cambria" w:hAnsi="Tahoma" w:cs="Tahoma"/>
              </w:rPr>
              <w:t xml:space="preserve"> </w:t>
            </w:r>
            <w:proofErr w:type="spellStart"/>
            <w:r w:rsidRPr="00502CE4">
              <w:rPr>
                <w:rFonts w:ascii="Tahoma" w:eastAsia="Cambria" w:hAnsi="Tahoma" w:cs="Tahoma"/>
              </w:rPr>
              <w:t>Transaksi</w:t>
            </w:r>
            <w:proofErr w:type="spellEnd"/>
            <w:r w:rsidRPr="00502CE4">
              <w:rPr>
                <w:rFonts w:ascii="Tahoma" w:eastAsia="Cambria" w:hAnsi="Tahoma" w:cs="Tahoma"/>
              </w:rPr>
              <w:t xml:space="preserve">; </w:t>
            </w:r>
            <w:proofErr w:type="spellStart"/>
            <w:r w:rsidRPr="00502CE4">
              <w:rPr>
                <w:rFonts w:ascii="Tahoma" w:eastAsia="Cambria" w:hAnsi="Tahoma" w:cs="Tahoma"/>
              </w:rPr>
              <w:t>Pencatatan</w:t>
            </w:r>
            <w:proofErr w:type="spellEnd"/>
            <w:r w:rsidRPr="00502CE4">
              <w:rPr>
                <w:rFonts w:ascii="Tahoma" w:eastAsia="Cambria" w:hAnsi="Tahoma" w:cs="Tahoma"/>
              </w:rPr>
              <w:t xml:space="preserve"> </w:t>
            </w:r>
            <w:proofErr w:type="spellStart"/>
            <w:r w:rsidRPr="00502CE4">
              <w:rPr>
                <w:rFonts w:ascii="Tahoma" w:eastAsia="Cambria" w:hAnsi="Tahoma" w:cs="Tahoma"/>
              </w:rPr>
              <w:t>Keuangan</w:t>
            </w:r>
            <w:proofErr w:type="spellEnd"/>
            <w:r w:rsidRPr="00502CE4">
              <w:rPr>
                <w:rFonts w:ascii="Tahoma" w:eastAsia="Cambria" w:hAnsi="Tahoma" w:cs="Tahoma"/>
              </w:rPr>
              <w:t xml:space="preserve">; </w:t>
            </w:r>
            <w:proofErr w:type="spellStart"/>
            <w:r w:rsidRPr="00502CE4">
              <w:rPr>
                <w:rFonts w:ascii="Tahoma" w:eastAsia="Cambria" w:hAnsi="Tahoma" w:cs="Tahoma"/>
              </w:rPr>
              <w:t>Pengarsipan</w:t>
            </w:r>
            <w:proofErr w:type="spellEnd"/>
            <w:r w:rsidRPr="00502CE4">
              <w:rPr>
                <w:rFonts w:ascii="Tahoma" w:eastAsia="Cambria" w:hAnsi="Tahoma" w:cs="Tahoma"/>
              </w:rPr>
              <w:t xml:space="preserve"> Nota; UMKM; </w:t>
            </w:r>
            <w:proofErr w:type="spellStart"/>
            <w:r w:rsidRPr="00502CE4">
              <w:rPr>
                <w:rFonts w:ascii="Tahoma" w:eastAsia="Cambria" w:hAnsi="Tahoma" w:cs="Tahoma"/>
              </w:rPr>
              <w:t>Kelurahan</w:t>
            </w:r>
            <w:proofErr w:type="spellEnd"/>
            <w:r w:rsidRPr="00502CE4">
              <w:rPr>
                <w:rFonts w:ascii="Tahoma" w:eastAsia="Cambria" w:hAnsi="Tahoma" w:cs="Tahoma"/>
              </w:rPr>
              <w:t xml:space="preserve"> Kudu </w:t>
            </w:r>
          </w:p>
        </w:tc>
        <w:tc>
          <w:tcPr>
            <w:tcW w:w="250" w:type="dxa"/>
            <w:tcBorders>
              <w:top w:val="nil"/>
              <w:left w:val="nil"/>
              <w:bottom w:val="nil"/>
              <w:right w:val="nil"/>
            </w:tcBorders>
          </w:tcPr>
          <w:p w14:paraId="2CC99590" w14:textId="77777777" w:rsidR="0030112D" w:rsidRPr="00FD04A9" w:rsidRDefault="0030112D">
            <w:pPr>
              <w:spacing w:line="360" w:lineRule="auto"/>
              <w:rPr>
                <w:rFonts w:ascii="Tahoma" w:eastAsia="Cambria" w:hAnsi="Tahoma" w:cs="Tahoma"/>
                <w:sz w:val="16"/>
                <w:szCs w:val="16"/>
              </w:rPr>
            </w:pPr>
          </w:p>
          <w:p w14:paraId="4C7B6F15" w14:textId="77777777" w:rsidR="0030112D" w:rsidRPr="00FD04A9" w:rsidRDefault="0030112D">
            <w:pPr>
              <w:tabs>
                <w:tab w:val="left" w:pos="885"/>
                <w:tab w:val="left" w:pos="1026"/>
              </w:tabs>
              <w:rPr>
                <w:rFonts w:ascii="Tahoma" w:eastAsia="Cambria" w:hAnsi="Tahoma" w:cs="Tahoma"/>
                <w:sz w:val="16"/>
                <w:szCs w:val="16"/>
              </w:rPr>
            </w:pPr>
          </w:p>
        </w:tc>
        <w:tc>
          <w:tcPr>
            <w:tcW w:w="6025" w:type="dxa"/>
            <w:tcBorders>
              <w:left w:val="nil"/>
              <w:right w:val="nil"/>
            </w:tcBorders>
          </w:tcPr>
          <w:p w14:paraId="4EE7B44A" w14:textId="0D132B8E" w:rsidR="0030112D" w:rsidRPr="00FD04A9" w:rsidRDefault="00502CE4" w:rsidP="004203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rFonts w:ascii="Tahoma" w:eastAsia="Cambria" w:hAnsi="Tahoma" w:cs="Tahoma"/>
                <w:i/>
              </w:rPr>
            </w:pPr>
            <w:proofErr w:type="spellStart"/>
            <w:r w:rsidRPr="00502CE4">
              <w:rPr>
                <w:rFonts w:ascii="Tahoma" w:eastAsia="Cambria" w:hAnsi="Tahoma" w:cs="Tahoma"/>
              </w:rPr>
              <w:t>Pengelolaan</w:t>
            </w:r>
            <w:proofErr w:type="spellEnd"/>
            <w:r w:rsidRPr="00502CE4">
              <w:rPr>
                <w:rFonts w:ascii="Tahoma" w:eastAsia="Cambria" w:hAnsi="Tahoma" w:cs="Tahoma"/>
              </w:rPr>
              <w:t xml:space="preserve"> </w:t>
            </w:r>
            <w:proofErr w:type="spellStart"/>
            <w:r w:rsidRPr="00502CE4">
              <w:rPr>
                <w:rFonts w:ascii="Tahoma" w:eastAsia="Cambria" w:hAnsi="Tahoma" w:cs="Tahoma"/>
              </w:rPr>
              <w:t>keuangan</w:t>
            </w:r>
            <w:proofErr w:type="spellEnd"/>
            <w:r w:rsidRPr="00502CE4">
              <w:rPr>
                <w:rFonts w:ascii="Tahoma" w:eastAsia="Cambria" w:hAnsi="Tahoma" w:cs="Tahoma"/>
              </w:rPr>
              <w:t xml:space="preserve"> yang </w:t>
            </w:r>
            <w:proofErr w:type="spellStart"/>
            <w:r w:rsidRPr="00502CE4">
              <w:rPr>
                <w:rFonts w:ascii="Tahoma" w:eastAsia="Cambria" w:hAnsi="Tahoma" w:cs="Tahoma"/>
              </w:rPr>
              <w:t>kurang</w:t>
            </w:r>
            <w:proofErr w:type="spellEnd"/>
            <w:r w:rsidRPr="00502CE4">
              <w:rPr>
                <w:rFonts w:ascii="Tahoma" w:eastAsia="Cambria" w:hAnsi="Tahoma" w:cs="Tahoma"/>
              </w:rPr>
              <w:t xml:space="preserve"> </w:t>
            </w:r>
            <w:proofErr w:type="spellStart"/>
            <w:r w:rsidRPr="00502CE4">
              <w:rPr>
                <w:rFonts w:ascii="Tahoma" w:eastAsia="Cambria" w:hAnsi="Tahoma" w:cs="Tahoma"/>
              </w:rPr>
              <w:t>teratur</w:t>
            </w:r>
            <w:proofErr w:type="spellEnd"/>
            <w:r w:rsidRPr="00502CE4">
              <w:rPr>
                <w:rFonts w:ascii="Tahoma" w:eastAsia="Cambria" w:hAnsi="Tahoma" w:cs="Tahoma"/>
              </w:rPr>
              <w:t xml:space="preserve"> </w:t>
            </w:r>
            <w:proofErr w:type="spellStart"/>
            <w:r w:rsidRPr="00502CE4">
              <w:rPr>
                <w:rFonts w:ascii="Tahoma" w:eastAsia="Cambria" w:hAnsi="Tahoma" w:cs="Tahoma"/>
              </w:rPr>
              <w:t>masih</w:t>
            </w:r>
            <w:proofErr w:type="spellEnd"/>
            <w:r w:rsidRPr="00502CE4">
              <w:rPr>
                <w:rFonts w:ascii="Tahoma" w:eastAsia="Cambria" w:hAnsi="Tahoma" w:cs="Tahoma"/>
              </w:rPr>
              <w:t xml:space="preserve"> </w:t>
            </w:r>
            <w:proofErr w:type="spellStart"/>
            <w:r w:rsidRPr="00502CE4">
              <w:rPr>
                <w:rFonts w:ascii="Tahoma" w:eastAsia="Cambria" w:hAnsi="Tahoma" w:cs="Tahoma"/>
              </w:rPr>
              <w:t>menjadi</w:t>
            </w:r>
            <w:proofErr w:type="spellEnd"/>
            <w:r w:rsidRPr="00502CE4">
              <w:rPr>
                <w:rFonts w:ascii="Tahoma" w:eastAsia="Cambria" w:hAnsi="Tahoma" w:cs="Tahoma"/>
              </w:rPr>
              <w:t xml:space="preserve"> </w:t>
            </w:r>
            <w:proofErr w:type="spellStart"/>
            <w:r w:rsidRPr="00502CE4">
              <w:rPr>
                <w:rFonts w:ascii="Tahoma" w:eastAsia="Cambria" w:hAnsi="Tahoma" w:cs="Tahoma"/>
              </w:rPr>
              <w:t>kendala</w:t>
            </w:r>
            <w:proofErr w:type="spellEnd"/>
            <w:r w:rsidRPr="00502CE4">
              <w:rPr>
                <w:rFonts w:ascii="Tahoma" w:eastAsia="Cambria" w:hAnsi="Tahoma" w:cs="Tahoma"/>
              </w:rPr>
              <w:t xml:space="preserve"> </w:t>
            </w:r>
            <w:proofErr w:type="spellStart"/>
            <w:r w:rsidRPr="00502CE4">
              <w:rPr>
                <w:rFonts w:ascii="Tahoma" w:eastAsia="Cambria" w:hAnsi="Tahoma" w:cs="Tahoma"/>
              </w:rPr>
              <w:t>utama</w:t>
            </w:r>
            <w:proofErr w:type="spellEnd"/>
            <w:r w:rsidRPr="00502CE4">
              <w:rPr>
                <w:rFonts w:ascii="Tahoma" w:eastAsia="Cambria" w:hAnsi="Tahoma" w:cs="Tahoma"/>
              </w:rPr>
              <w:t xml:space="preserve"> </w:t>
            </w:r>
            <w:proofErr w:type="spellStart"/>
            <w:r w:rsidRPr="00502CE4">
              <w:rPr>
                <w:rFonts w:ascii="Tahoma" w:eastAsia="Cambria" w:hAnsi="Tahoma" w:cs="Tahoma"/>
              </w:rPr>
              <w:t>bagi</w:t>
            </w:r>
            <w:proofErr w:type="spellEnd"/>
            <w:r w:rsidRPr="00502CE4">
              <w:rPr>
                <w:rFonts w:ascii="Tahoma" w:eastAsia="Cambria" w:hAnsi="Tahoma" w:cs="Tahoma"/>
              </w:rPr>
              <w:t xml:space="preserve"> </w:t>
            </w:r>
            <w:proofErr w:type="spellStart"/>
            <w:r w:rsidRPr="00502CE4">
              <w:rPr>
                <w:rFonts w:ascii="Tahoma" w:eastAsia="Cambria" w:hAnsi="Tahoma" w:cs="Tahoma"/>
              </w:rPr>
              <w:t>pelaku</w:t>
            </w:r>
            <w:proofErr w:type="spellEnd"/>
            <w:r w:rsidRPr="00502CE4">
              <w:rPr>
                <w:rFonts w:ascii="Tahoma" w:eastAsia="Cambria" w:hAnsi="Tahoma" w:cs="Tahoma"/>
              </w:rPr>
              <w:t xml:space="preserve"> Usaha </w:t>
            </w:r>
            <w:proofErr w:type="spellStart"/>
            <w:r w:rsidRPr="00502CE4">
              <w:rPr>
                <w:rFonts w:ascii="Tahoma" w:eastAsia="Cambria" w:hAnsi="Tahoma" w:cs="Tahoma"/>
              </w:rPr>
              <w:t>Mikro</w:t>
            </w:r>
            <w:proofErr w:type="spellEnd"/>
            <w:r w:rsidRPr="00502CE4">
              <w:rPr>
                <w:rFonts w:ascii="Tahoma" w:eastAsia="Cambria" w:hAnsi="Tahoma" w:cs="Tahoma"/>
              </w:rPr>
              <w:t xml:space="preserve">, Kecil, dan </w:t>
            </w:r>
            <w:proofErr w:type="spellStart"/>
            <w:r w:rsidRPr="00502CE4">
              <w:rPr>
                <w:rFonts w:ascii="Tahoma" w:eastAsia="Cambria" w:hAnsi="Tahoma" w:cs="Tahoma"/>
              </w:rPr>
              <w:t>Menengah</w:t>
            </w:r>
            <w:proofErr w:type="spellEnd"/>
            <w:r w:rsidRPr="00502CE4">
              <w:rPr>
                <w:rFonts w:ascii="Tahoma" w:eastAsia="Cambria" w:hAnsi="Tahoma" w:cs="Tahoma"/>
              </w:rPr>
              <w:t xml:space="preserve"> (UMKM), </w:t>
            </w:r>
            <w:proofErr w:type="spellStart"/>
            <w:r w:rsidRPr="00502CE4">
              <w:rPr>
                <w:rFonts w:ascii="Tahoma" w:eastAsia="Cambria" w:hAnsi="Tahoma" w:cs="Tahoma"/>
              </w:rPr>
              <w:t>seperti</w:t>
            </w:r>
            <w:proofErr w:type="spellEnd"/>
            <w:r w:rsidRPr="00502CE4">
              <w:rPr>
                <w:rFonts w:ascii="Tahoma" w:eastAsia="Cambria" w:hAnsi="Tahoma" w:cs="Tahoma"/>
              </w:rPr>
              <w:t xml:space="preserve"> yang </w:t>
            </w:r>
            <w:proofErr w:type="spellStart"/>
            <w:r w:rsidRPr="00502CE4">
              <w:rPr>
                <w:rFonts w:ascii="Tahoma" w:eastAsia="Cambria" w:hAnsi="Tahoma" w:cs="Tahoma"/>
              </w:rPr>
              <w:t>dijumpai</w:t>
            </w:r>
            <w:proofErr w:type="spellEnd"/>
            <w:r w:rsidRPr="00502CE4">
              <w:rPr>
                <w:rFonts w:ascii="Tahoma" w:eastAsia="Cambria" w:hAnsi="Tahoma" w:cs="Tahoma"/>
              </w:rPr>
              <w:t xml:space="preserve"> di </w:t>
            </w:r>
            <w:proofErr w:type="spellStart"/>
            <w:r w:rsidRPr="00502CE4">
              <w:rPr>
                <w:rFonts w:ascii="Tahoma" w:eastAsia="Cambria" w:hAnsi="Tahoma" w:cs="Tahoma"/>
              </w:rPr>
              <w:t>Kelurahan</w:t>
            </w:r>
            <w:proofErr w:type="spellEnd"/>
            <w:r w:rsidRPr="00502CE4">
              <w:rPr>
                <w:rFonts w:ascii="Tahoma" w:eastAsia="Cambria" w:hAnsi="Tahoma" w:cs="Tahoma"/>
              </w:rPr>
              <w:t xml:space="preserve"> Kudu, </w:t>
            </w:r>
            <w:proofErr w:type="spellStart"/>
            <w:r w:rsidRPr="00502CE4">
              <w:rPr>
                <w:rFonts w:ascii="Tahoma" w:eastAsia="Cambria" w:hAnsi="Tahoma" w:cs="Tahoma"/>
              </w:rPr>
              <w:t>Kecamatan</w:t>
            </w:r>
            <w:proofErr w:type="spellEnd"/>
            <w:r w:rsidRPr="00502CE4">
              <w:rPr>
                <w:rFonts w:ascii="Tahoma" w:eastAsia="Cambria" w:hAnsi="Tahoma" w:cs="Tahoma"/>
              </w:rPr>
              <w:t xml:space="preserve"> </w:t>
            </w:r>
            <w:proofErr w:type="spellStart"/>
            <w:r w:rsidRPr="00502CE4">
              <w:rPr>
                <w:rFonts w:ascii="Tahoma" w:eastAsia="Cambria" w:hAnsi="Tahoma" w:cs="Tahoma"/>
              </w:rPr>
              <w:t>Genuk</w:t>
            </w:r>
            <w:proofErr w:type="spellEnd"/>
            <w:r w:rsidRPr="00502CE4">
              <w:rPr>
                <w:rFonts w:ascii="Tahoma" w:eastAsia="Cambria" w:hAnsi="Tahoma" w:cs="Tahoma"/>
              </w:rPr>
              <w:t xml:space="preserve">, Kota Semarang. </w:t>
            </w:r>
            <w:proofErr w:type="spellStart"/>
            <w:r w:rsidRPr="00502CE4">
              <w:rPr>
                <w:rFonts w:ascii="Tahoma" w:eastAsia="Cambria" w:hAnsi="Tahoma" w:cs="Tahoma"/>
              </w:rPr>
              <w:t>Kurangnya</w:t>
            </w:r>
            <w:proofErr w:type="spellEnd"/>
            <w:r w:rsidRPr="00502CE4">
              <w:rPr>
                <w:rFonts w:ascii="Tahoma" w:eastAsia="Cambria" w:hAnsi="Tahoma" w:cs="Tahoma"/>
              </w:rPr>
              <w:t xml:space="preserve"> </w:t>
            </w:r>
            <w:proofErr w:type="spellStart"/>
            <w:r w:rsidRPr="00502CE4">
              <w:rPr>
                <w:rFonts w:ascii="Tahoma" w:eastAsia="Cambria" w:hAnsi="Tahoma" w:cs="Tahoma"/>
              </w:rPr>
              <w:t>kebiasaan</w:t>
            </w:r>
            <w:proofErr w:type="spellEnd"/>
            <w:r w:rsidRPr="00502CE4">
              <w:rPr>
                <w:rFonts w:ascii="Tahoma" w:eastAsia="Cambria" w:hAnsi="Tahoma" w:cs="Tahoma"/>
              </w:rPr>
              <w:t xml:space="preserve"> </w:t>
            </w:r>
            <w:proofErr w:type="spellStart"/>
            <w:r w:rsidRPr="00502CE4">
              <w:rPr>
                <w:rFonts w:ascii="Tahoma" w:eastAsia="Cambria" w:hAnsi="Tahoma" w:cs="Tahoma"/>
              </w:rPr>
              <w:t>menyimpan</w:t>
            </w:r>
            <w:proofErr w:type="spellEnd"/>
            <w:r w:rsidRPr="00502CE4">
              <w:rPr>
                <w:rFonts w:ascii="Tahoma" w:eastAsia="Cambria" w:hAnsi="Tahoma" w:cs="Tahoma"/>
              </w:rPr>
              <w:t xml:space="preserve"> dan </w:t>
            </w:r>
            <w:proofErr w:type="spellStart"/>
            <w:r w:rsidRPr="00502CE4">
              <w:rPr>
                <w:rFonts w:ascii="Tahoma" w:eastAsia="Cambria" w:hAnsi="Tahoma" w:cs="Tahoma"/>
              </w:rPr>
              <w:t>mengarsipkan</w:t>
            </w:r>
            <w:proofErr w:type="spellEnd"/>
            <w:r w:rsidRPr="00502CE4">
              <w:rPr>
                <w:rFonts w:ascii="Tahoma" w:eastAsia="Cambria" w:hAnsi="Tahoma" w:cs="Tahoma"/>
              </w:rPr>
              <w:t xml:space="preserve"> </w:t>
            </w:r>
            <w:proofErr w:type="spellStart"/>
            <w:r w:rsidRPr="00502CE4">
              <w:rPr>
                <w:rFonts w:ascii="Tahoma" w:eastAsia="Cambria" w:hAnsi="Tahoma" w:cs="Tahoma"/>
              </w:rPr>
              <w:t>bukti</w:t>
            </w:r>
            <w:proofErr w:type="spellEnd"/>
            <w:r w:rsidRPr="00502CE4">
              <w:rPr>
                <w:rFonts w:ascii="Tahoma" w:eastAsia="Cambria" w:hAnsi="Tahoma" w:cs="Tahoma"/>
              </w:rPr>
              <w:t xml:space="preserve"> </w:t>
            </w:r>
            <w:proofErr w:type="spellStart"/>
            <w:r w:rsidRPr="00502CE4">
              <w:rPr>
                <w:rFonts w:ascii="Tahoma" w:eastAsia="Cambria" w:hAnsi="Tahoma" w:cs="Tahoma"/>
              </w:rPr>
              <w:t>transaksi</w:t>
            </w:r>
            <w:proofErr w:type="spellEnd"/>
            <w:r w:rsidRPr="00502CE4">
              <w:rPr>
                <w:rFonts w:ascii="Tahoma" w:eastAsia="Cambria" w:hAnsi="Tahoma" w:cs="Tahoma"/>
              </w:rPr>
              <w:t xml:space="preserve"> </w:t>
            </w:r>
            <w:proofErr w:type="spellStart"/>
            <w:r w:rsidRPr="00502CE4">
              <w:rPr>
                <w:rFonts w:ascii="Tahoma" w:eastAsia="Cambria" w:hAnsi="Tahoma" w:cs="Tahoma"/>
              </w:rPr>
              <w:t>mengakibatkan</w:t>
            </w:r>
            <w:proofErr w:type="spellEnd"/>
            <w:r w:rsidRPr="00502CE4">
              <w:rPr>
                <w:rFonts w:ascii="Tahoma" w:eastAsia="Cambria" w:hAnsi="Tahoma" w:cs="Tahoma"/>
              </w:rPr>
              <w:t xml:space="preserve"> nota </w:t>
            </w:r>
            <w:proofErr w:type="spellStart"/>
            <w:r w:rsidRPr="00502CE4">
              <w:rPr>
                <w:rFonts w:ascii="Tahoma" w:eastAsia="Cambria" w:hAnsi="Tahoma" w:cs="Tahoma"/>
              </w:rPr>
              <w:t>atau</w:t>
            </w:r>
            <w:proofErr w:type="spellEnd"/>
            <w:r w:rsidRPr="00502CE4">
              <w:rPr>
                <w:rFonts w:ascii="Tahoma" w:eastAsia="Cambria" w:hAnsi="Tahoma" w:cs="Tahoma"/>
              </w:rPr>
              <w:t xml:space="preserve"> </w:t>
            </w:r>
            <w:proofErr w:type="spellStart"/>
            <w:r w:rsidRPr="00502CE4">
              <w:rPr>
                <w:rFonts w:ascii="Tahoma" w:eastAsia="Cambria" w:hAnsi="Tahoma" w:cs="Tahoma"/>
              </w:rPr>
              <w:t>kuitansi</w:t>
            </w:r>
            <w:proofErr w:type="spellEnd"/>
            <w:r w:rsidRPr="00502CE4">
              <w:rPr>
                <w:rFonts w:ascii="Tahoma" w:eastAsia="Cambria" w:hAnsi="Tahoma" w:cs="Tahoma"/>
              </w:rPr>
              <w:t xml:space="preserve"> </w:t>
            </w:r>
            <w:proofErr w:type="spellStart"/>
            <w:r w:rsidRPr="00502CE4">
              <w:rPr>
                <w:rFonts w:ascii="Tahoma" w:eastAsia="Cambria" w:hAnsi="Tahoma" w:cs="Tahoma"/>
              </w:rPr>
              <w:t>sering</w:t>
            </w:r>
            <w:proofErr w:type="spellEnd"/>
            <w:r w:rsidRPr="00502CE4">
              <w:rPr>
                <w:rFonts w:ascii="Tahoma" w:eastAsia="Cambria" w:hAnsi="Tahoma" w:cs="Tahoma"/>
              </w:rPr>
              <w:t xml:space="preserve"> kali </w:t>
            </w:r>
            <w:proofErr w:type="spellStart"/>
            <w:r w:rsidRPr="00502CE4">
              <w:rPr>
                <w:rFonts w:ascii="Tahoma" w:eastAsia="Cambria" w:hAnsi="Tahoma" w:cs="Tahoma"/>
              </w:rPr>
              <w:t>tercecer</w:t>
            </w:r>
            <w:proofErr w:type="spellEnd"/>
            <w:r w:rsidRPr="00502CE4">
              <w:rPr>
                <w:rFonts w:ascii="Tahoma" w:eastAsia="Cambria" w:hAnsi="Tahoma" w:cs="Tahoma"/>
              </w:rPr>
              <w:t xml:space="preserve"> </w:t>
            </w:r>
            <w:proofErr w:type="spellStart"/>
            <w:r w:rsidRPr="00502CE4">
              <w:rPr>
                <w:rFonts w:ascii="Tahoma" w:eastAsia="Cambria" w:hAnsi="Tahoma" w:cs="Tahoma"/>
              </w:rPr>
              <w:t>atau</w:t>
            </w:r>
            <w:proofErr w:type="spellEnd"/>
            <w:r w:rsidRPr="00502CE4">
              <w:rPr>
                <w:rFonts w:ascii="Tahoma" w:eastAsia="Cambria" w:hAnsi="Tahoma" w:cs="Tahoma"/>
              </w:rPr>
              <w:t xml:space="preserve"> </w:t>
            </w:r>
            <w:proofErr w:type="spellStart"/>
            <w:r w:rsidRPr="00502CE4">
              <w:rPr>
                <w:rFonts w:ascii="Tahoma" w:eastAsia="Cambria" w:hAnsi="Tahoma" w:cs="Tahoma"/>
              </w:rPr>
              <w:t>hilang</w:t>
            </w:r>
            <w:proofErr w:type="spellEnd"/>
            <w:r w:rsidRPr="00502CE4">
              <w:rPr>
                <w:rFonts w:ascii="Tahoma" w:eastAsia="Cambria" w:hAnsi="Tahoma" w:cs="Tahoma"/>
              </w:rPr>
              <w:t xml:space="preserve">, </w:t>
            </w:r>
            <w:proofErr w:type="spellStart"/>
            <w:r w:rsidRPr="00502CE4">
              <w:rPr>
                <w:rFonts w:ascii="Tahoma" w:eastAsia="Cambria" w:hAnsi="Tahoma" w:cs="Tahoma"/>
              </w:rPr>
              <w:t>sehingga</w:t>
            </w:r>
            <w:proofErr w:type="spellEnd"/>
            <w:r w:rsidRPr="00502CE4">
              <w:rPr>
                <w:rFonts w:ascii="Tahoma" w:eastAsia="Cambria" w:hAnsi="Tahoma" w:cs="Tahoma"/>
              </w:rPr>
              <w:t xml:space="preserve"> </w:t>
            </w:r>
            <w:proofErr w:type="spellStart"/>
            <w:r w:rsidRPr="00502CE4">
              <w:rPr>
                <w:rFonts w:ascii="Tahoma" w:eastAsia="Cambria" w:hAnsi="Tahoma" w:cs="Tahoma"/>
              </w:rPr>
              <w:t>pencatatan</w:t>
            </w:r>
            <w:proofErr w:type="spellEnd"/>
            <w:r w:rsidRPr="00502CE4">
              <w:rPr>
                <w:rFonts w:ascii="Tahoma" w:eastAsia="Cambria" w:hAnsi="Tahoma" w:cs="Tahoma"/>
              </w:rPr>
              <w:t xml:space="preserve"> </w:t>
            </w:r>
            <w:proofErr w:type="spellStart"/>
            <w:r w:rsidRPr="00502CE4">
              <w:rPr>
                <w:rFonts w:ascii="Tahoma" w:eastAsia="Cambria" w:hAnsi="Tahoma" w:cs="Tahoma"/>
              </w:rPr>
              <w:t>pemasukan</w:t>
            </w:r>
            <w:proofErr w:type="spellEnd"/>
            <w:r w:rsidRPr="00502CE4">
              <w:rPr>
                <w:rFonts w:ascii="Tahoma" w:eastAsia="Cambria" w:hAnsi="Tahoma" w:cs="Tahoma"/>
              </w:rPr>
              <w:t xml:space="preserve"> dan </w:t>
            </w:r>
            <w:proofErr w:type="spellStart"/>
            <w:r w:rsidRPr="00502CE4">
              <w:rPr>
                <w:rFonts w:ascii="Tahoma" w:eastAsia="Cambria" w:hAnsi="Tahoma" w:cs="Tahoma"/>
              </w:rPr>
              <w:t>pengeluaran</w:t>
            </w:r>
            <w:proofErr w:type="spellEnd"/>
            <w:r w:rsidRPr="00502CE4">
              <w:rPr>
                <w:rFonts w:ascii="Tahoma" w:eastAsia="Cambria" w:hAnsi="Tahoma" w:cs="Tahoma"/>
              </w:rPr>
              <w:t xml:space="preserve"> </w:t>
            </w:r>
            <w:proofErr w:type="spellStart"/>
            <w:r w:rsidRPr="00502CE4">
              <w:rPr>
                <w:rFonts w:ascii="Tahoma" w:eastAsia="Cambria" w:hAnsi="Tahoma" w:cs="Tahoma"/>
              </w:rPr>
              <w:t>masih</w:t>
            </w:r>
            <w:proofErr w:type="spellEnd"/>
            <w:r w:rsidRPr="00502CE4">
              <w:rPr>
                <w:rFonts w:ascii="Tahoma" w:eastAsia="Cambria" w:hAnsi="Tahoma" w:cs="Tahoma"/>
              </w:rPr>
              <w:t xml:space="preserve"> </w:t>
            </w:r>
            <w:proofErr w:type="spellStart"/>
            <w:r w:rsidRPr="00502CE4">
              <w:rPr>
                <w:rFonts w:ascii="Tahoma" w:eastAsia="Cambria" w:hAnsi="Tahoma" w:cs="Tahoma"/>
              </w:rPr>
              <w:t>mengandalkan</w:t>
            </w:r>
            <w:proofErr w:type="spellEnd"/>
            <w:r w:rsidRPr="00502CE4">
              <w:rPr>
                <w:rFonts w:ascii="Tahoma" w:eastAsia="Cambria" w:hAnsi="Tahoma" w:cs="Tahoma"/>
              </w:rPr>
              <w:t xml:space="preserve"> </w:t>
            </w:r>
            <w:proofErr w:type="spellStart"/>
            <w:r w:rsidRPr="00502CE4">
              <w:rPr>
                <w:rFonts w:ascii="Tahoma" w:eastAsia="Cambria" w:hAnsi="Tahoma" w:cs="Tahoma"/>
              </w:rPr>
              <w:t>ingatan</w:t>
            </w:r>
            <w:proofErr w:type="spellEnd"/>
            <w:r w:rsidRPr="00502CE4">
              <w:rPr>
                <w:rFonts w:ascii="Tahoma" w:eastAsia="Cambria" w:hAnsi="Tahoma" w:cs="Tahoma"/>
              </w:rPr>
              <w:t xml:space="preserve">. </w:t>
            </w:r>
            <w:proofErr w:type="spellStart"/>
            <w:r w:rsidRPr="00502CE4">
              <w:rPr>
                <w:rFonts w:ascii="Tahoma" w:eastAsia="Cambria" w:hAnsi="Tahoma" w:cs="Tahoma"/>
              </w:rPr>
              <w:t>Kegiatan</w:t>
            </w:r>
            <w:proofErr w:type="spellEnd"/>
            <w:r w:rsidRPr="00502CE4">
              <w:rPr>
                <w:rFonts w:ascii="Tahoma" w:eastAsia="Cambria" w:hAnsi="Tahoma" w:cs="Tahoma"/>
              </w:rPr>
              <w:t xml:space="preserve"> </w:t>
            </w:r>
            <w:proofErr w:type="spellStart"/>
            <w:r w:rsidRPr="00502CE4">
              <w:rPr>
                <w:rFonts w:ascii="Tahoma" w:eastAsia="Cambria" w:hAnsi="Tahoma" w:cs="Tahoma"/>
              </w:rPr>
              <w:t>pengabdian</w:t>
            </w:r>
            <w:proofErr w:type="spellEnd"/>
            <w:r w:rsidRPr="00502CE4">
              <w:rPr>
                <w:rFonts w:ascii="Tahoma" w:eastAsia="Cambria" w:hAnsi="Tahoma" w:cs="Tahoma"/>
              </w:rPr>
              <w:t xml:space="preserve"> </w:t>
            </w:r>
            <w:proofErr w:type="spellStart"/>
            <w:r w:rsidRPr="00502CE4">
              <w:rPr>
                <w:rFonts w:ascii="Tahoma" w:eastAsia="Cambria" w:hAnsi="Tahoma" w:cs="Tahoma"/>
              </w:rPr>
              <w:t>masyarakat</w:t>
            </w:r>
            <w:proofErr w:type="spellEnd"/>
            <w:r w:rsidRPr="00502CE4">
              <w:rPr>
                <w:rFonts w:ascii="Tahoma" w:eastAsia="Cambria" w:hAnsi="Tahoma" w:cs="Tahoma"/>
              </w:rPr>
              <w:t xml:space="preserve"> </w:t>
            </w:r>
            <w:proofErr w:type="spellStart"/>
            <w:r w:rsidRPr="00502CE4">
              <w:rPr>
                <w:rFonts w:ascii="Tahoma" w:eastAsia="Cambria" w:hAnsi="Tahoma" w:cs="Tahoma"/>
              </w:rPr>
              <w:t>ini</w:t>
            </w:r>
            <w:proofErr w:type="spellEnd"/>
            <w:r w:rsidRPr="00502CE4">
              <w:rPr>
                <w:rFonts w:ascii="Tahoma" w:eastAsia="Cambria" w:hAnsi="Tahoma" w:cs="Tahoma"/>
              </w:rPr>
              <w:t xml:space="preserve"> </w:t>
            </w:r>
            <w:proofErr w:type="spellStart"/>
            <w:r w:rsidRPr="00502CE4">
              <w:rPr>
                <w:rFonts w:ascii="Tahoma" w:eastAsia="Cambria" w:hAnsi="Tahoma" w:cs="Tahoma"/>
              </w:rPr>
              <w:t>bertujuan</w:t>
            </w:r>
            <w:proofErr w:type="spellEnd"/>
            <w:r w:rsidRPr="00502CE4">
              <w:rPr>
                <w:rFonts w:ascii="Tahoma" w:eastAsia="Cambria" w:hAnsi="Tahoma" w:cs="Tahoma"/>
              </w:rPr>
              <w:t xml:space="preserve"> </w:t>
            </w:r>
            <w:proofErr w:type="spellStart"/>
            <w:r w:rsidRPr="00502CE4">
              <w:rPr>
                <w:rFonts w:ascii="Tahoma" w:eastAsia="Cambria" w:hAnsi="Tahoma" w:cs="Tahoma"/>
              </w:rPr>
              <w:t>untuk</w:t>
            </w:r>
            <w:proofErr w:type="spellEnd"/>
            <w:r w:rsidRPr="00502CE4">
              <w:rPr>
                <w:rFonts w:ascii="Tahoma" w:eastAsia="Cambria" w:hAnsi="Tahoma" w:cs="Tahoma"/>
              </w:rPr>
              <w:t xml:space="preserve"> </w:t>
            </w:r>
            <w:proofErr w:type="spellStart"/>
            <w:r w:rsidRPr="00502CE4">
              <w:rPr>
                <w:rFonts w:ascii="Tahoma" w:eastAsia="Cambria" w:hAnsi="Tahoma" w:cs="Tahoma"/>
              </w:rPr>
              <w:t>meningkatkan</w:t>
            </w:r>
            <w:proofErr w:type="spellEnd"/>
            <w:r w:rsidRPr="00502CE4">
              <w:rPr>
                <w:rFonts w:ascii="Tahoma" w:eastAsia="Cambria" w:hAnsi="Tahoma" w:cs="Tahoma"/>
              </w:rPr>
              <w:t xml:space="preserve"> </w:t>
            </w:r>
            <w:proofErr w:type="spellStart"/>
            <w:r w:rsidRPr="00502CE4">
              <w:rPr>
                <w:rFonts w:ascii="Tahoma" w:eastAsia="Cambria" w:hAnsi="Tahoma" w:cs="Tahoma"/>
              </w:rPr>
              <w:t>keteraturan</w:t>
            </w:r>
            <w:proofErr w:type="spellEnd"/>
            <w:r w:rsidRPr="00502CE4">
              <w:rPr>
                <w:rFonts w:ascii="Tahoma" w:eastAsia="Cambria" w:hAnsi="Tahoma" w:cs="Tahoma"/>
              </w:rPr>
              <w:t xml:space="preserve"> </w:t>
            </w:r>
            <w:proofErr w:type="spellStart"/>
            <w:r w:rsidRPr="00502CE4">
              <w:rPr>
                <w:rFonts w:ascii="Tahoma" w:eastAsia="Cambria" w:hAnsi="Tahoma" w:cs="Tahoma"/>
              </w:rPr>
              <w:t>pencatatan</w:t>
            </w:r>
            <w:proofErr w:type="spellEnd"/>
            <w:r w:rsidRPr="00502CE4">
              <w:rPr>
                <w:rFonts w:ascii="Tahoma" w:eastAsia="Cambria" w:hAnsi="Tahoma" w:cs="Tahoma"/>
              </w:rPr>
              <w:t xml:space="preserve"> </w:t>
            </w:r>
            <w:proofErr w:type="spellStart"/>
            <w:r w:rsidRPr="00502CE4">
              <w:rPr>
                <w:rFonts w:ascii="Tahoma" w:eastAsia="Cambria" w:hAnsi="Tahoma" w:cs="Tahoma"/>
              </w:rPr>
              <w:t>keuangan</w:t>
            </w:r>
            <w:proofErr w:type="spellEnd"/>
            <w:r w:rsidRPr="00502CE4">
              <w:rPr>
                <w:rFonts w:ascii="Tahoma" w:eastAsia="Cambria" w:hAnsi="Tahoma" w:cs="Tahoma"/>
              </w:rPr>
              <w:t xml:space="preserve"> UMKM </w:t>
            </w:r>
            <w:proofErr w:type="spellStart"/>
            <w:r w:rsidRPr="00502CE4">
              <w:rPr>
                <w:rFonts w:ascii="Tahoma" w:eastAsia="Cambria" w:hAnsi="Tahoma" w:cs="Tahoma"/>
              </w:rPr>
              <w:t>melalui</w:t>
            </w:r>
            <w:proofErr w:type="spellEnd"/>
            <w:r w:rsidRPr="00502CE4">
              <w:rPr>
                <w:rFonts w:ascii="Tahoma" w:eastAsia="Cambria" w:hAnsi="Tahoma" w:cs="Tahoma"/>
              </w:rPr>
              <w:t xml:space="preserve"> </w:t>
            </w:r>
            <w:proofErr w:type="spellStart"/>
            <w:r w:rsidRPr="00502CE4">
              <w:rPr>
                <w:rFonts w:ascii="Tahoma" w:eastAsia="Cambria" w:hAnsi="Tahoma" w:cs="Tahoma"/>
              </w:rPr>
              <w:t>optimalisasi</w:t>
            </w:r>
            <w:proofErr w:type="spellEnd"/>
            <w:r w:rsidRPr="00502CE4">
              <w:rPr>
                <w:rFonts w:ascii="Tahoma" w:eastAsia="Cambria" w:hAnsi="Tahoma" w:cs="Tahoma"/>
              </w:rPr>
              <w:t xml:space="preserve"> </w:t>
            </w:r>
            <w:proofErr w:type="spellStart"/>
            <w:r w:rsidRPr="00502CE4">
              <w:rPr>
                <w:rFonts w:ascii="Tahoma" w:eastAsia="Cambria" w:hAnsi="Tahoma" w:cs="Tahoma"/>
              </w:rPr>
              <w:t>pengelolaan</w:t>
            </w:r>
            <w:proofErr w:type="spellEnd"/>
            <w:r w:rsidRPr="00502CE4">
              <w:rPr>
                <w:rFonts w:ascii="Tahoma" w:eastAsia="Cambria" w:hAnsi="Tahoma" w:cs="Tahoma"/>
              </w:rPr>
              <w:t xml:space="preserve"> dan </w:t>
            </w:r>
            <w:proofErr w:type="spellStart"/>
            <w:r w:rsidRPr="00502CE4">
              <w:rPr>
                <w:rFonts w:ascii="Tahoma" w:eastAsia="Cambria" w:hAnsi="Tahoma" w:cs="Tahoma"/>
              </w:rPr>
              <w:t>pengarsipan</w:t>
            </w:r>
            <w:proofErr w:type="spellEnd"/>
            <w:r w:rsidRPr="00502CE4">
              <w:rPr>
                <w:rFonts w:ascii="Tahoma" w:eastAsia="Cambria" w:hAnsi="Tahoma" w:cs="Tahoma"/>
              </w:rPr>
              <w:t xml:space="preserve"> </w:t>
            </w:r>
            <w:proofErr w:type="spellStart"/>
            <w:r w:rsidRPr="00502CE4">
              <w:rPr>
                <w:rFonts w:ascii="Tahoma" w:eastAsia="Cambria" w:hAnsi="Tahoma" w:cs="Tahoma"/>
              </w:rPr>
              <w:t>bukti</w:t>
            </w:r>
            <w:proofErr w:type="spellEnd"/>
            <w:r w:rsidRPr="00502CE4">
              <w:rPr>
                <w:rFonts w:ascii="Tahoma" w:eastAsia="Cambria" w:hAnsi="Tahoma" w:cs="Tahoma"/>
              </w:rPr>
              <w:t xml:space="preserve"> </w:t>
            </w:r>
            <w:proofErr w:type="spellStart"/>
            <w:r w:rsidRPr="00502CE4">
              <w:rPr>
                <w:rFonts w:ascii="Tahoma" w:eastAsia="Cambria" w:hAnsi="Tahoma" w:cs="Tahoma"/>
              </w:rPr>
              <w:t>transaksi</w:t>
            </w:r>
            <w:proofErr w:type="spellEnd"/>
            <w:r w:rsidRPr="00502CE4">
              <w:rPr>
                <w:rFonts w:ascii="Tahoma" w:eastAsia="Cambria" w:hAnsi="Tahoma" w:cs="Tahoma"/>
              </w:rPr>
              <w:t xml:space="preserve">. </w:t>
            </w:r>
            <w:proofErr w:type="spellStart"/>
            <w:r w:rsidRPr="00502CE4">
              <w:rPr>
                <w:rFonts w:ascii="Tahoma" w:eastAsia="Cambria" w:hAnsi="Tahoma" w:cs="Tahoma"/>
              </w:rPr>
              <w:t>Pelaksanaan</w:t>
            </w:r>
            <w:proofErr w:type="spellEnd"/>
            <w:r w:rsidRPr="00502CE4">
              <w:rPr>
                <w:rFonts w:ascii="Tahoma" w:eastAsia="Cambria" w:hAnsi="Tahoma" w:cs="Tahoma"/>
              </w:rPr>
              <w:t xml:space="preserve"> program </w:t>
            </w:r>
            <w:proofErr w:type="spellStart"/>
            <w:r w:rsidRPr="00502CE4">
              <w:rPr>
                <w:rFonts w:ascii="Tahoma" w:eastAsia="Cambria" w:hAnsi="Tahoma" w:cs="Tahoma"/>
              </w:rPr>
              <w:t>menyasar</w:t>
            </w:r>
            <w:proofErr w:type="spellEnd"/>
            <w:r w:rsidRPr="00502CE4">
              <w:rPr>
                <w:rFonts w:ascii="Tahoma" w:eastAsia="Cambria" w:hAnsi="Tahoma" w:cs="Tahoma"/>
              </w:rPr>
              <w:t xml:space="preserve"> 3 </w:t>
            </w:r>
            <w:proofErr w:type="spellStart"/>
            <w:r w:rsidRPr="00502CE4">
              <w:rPr>
                <w:rFonts w:ascii="Tahoma" w:eastAsia="Cambria" w:hAnsi="Tahoma" w:cs="Tahoma"/>
              </w:rPr>
              <w:t>pelaku</w:t>
            </w:r>
            <w:proofErr w:type="spellEnd"/>
            <w:r w:rsidRPr="00502CE4">
              <w:rPr>
                <w:rFonts w:ascii="Tahoma" w:eastAsia="Cambria" w:hAnsi="Tahoma" w:cs="Tahoma"/>
              </w:rPr>
              <w:t xml:space="preserve"> UMKM di </w:t>
            </w:r>
            <w:proofErr w:type="spellStart"/>
            <w:r w:rsidRPr="00502CE4">
              <w:rPr>
                <w:rFonts w:ascii="Tahoma" w:eastAsia="Cambria" w:hAnsi="Tahoma" w:cs="Tahoma"/>
              </w:rPr>
              <w:t>Kelurahan</w:t>
            </w:r>
            <w:proofErr w:type="spellEnd"/>
            <w:r w:rsidRPr="00502CE4">
              <w:rPr>
                <w:rFonts w:ascii="Tahoma" w:eastAsia="Cambria" w:hAnsi="Tahoma" w:cs="Tahoma"/>
              </w:rPr>
              <w:t xml:space="preserve"> Kudu </w:t>
            </w:r>
            <w:proofErr w:type="spellStart"/>
            <w:r w:rsidRPr="00502CE4">
              <w:rPr>
                <w:rFonts w:ascii="Tahoma" w:eastAsia="Cambria" w:hAnsi="Tahoma" w:cs="Tahoma"/>
              </w:rPr>
              <w:t>melalui</w:t>
            </w:r>
            <w:proofErr w:type="spellEnd"/>
            <w:r w:rsidRPr="00502CE4">
              <w:rPr>
                <w:rFonts w:ascii="Tahoma" w:eastAsia="Cambria" w:hAnsi="Tahoma" w:cs="Tahoma"/>
              </w:rPr>
              <w:t xml:space="preserve"> </w:t>
            </w:r>
            <w:proofErr w:type="spellStart"/>
            <w:r w:rsidRPr="00502CE4">
              <w:rPr>
                <w:rFonts w:ascii="Tahoma" w:eastAsia="Cambria" w:hAnsi="Tahoma" w:cs="Tahoma"/>
              </w:rPr>
              <w:t>metode</w:t>
            </w:r>
            <w:proofErr w:type="spellEnd"/>
            <w:r w:rsidRPr="00502CE4">
              <w:rPr>
                <w:rFonts w:ascii="Tahoma" w:eastAsia="Cambria" w:hAnsi="Tahoma" w:cs="Tahoma"/>
              </w:rPr>
              <w:t xml:space="preserve"> </w:t>
            </w:r>
            <w:proofErr w:type="spellStart"/>
            <w:r w:rsidRPr="00502CE4">
              <w:rPr>
                <w:rFonts w:ascii="Tahoma" w:eastAsia="Cambria" w:hAnsi="Tahoma" w:cs="Tahoma"/>
              </w:rPr>
              <w:t>observasi</w:t>
            </w:r>
            <w:proofErr w:type="spellEnd"/>
            <w:r w:rsidRPr="00502CE4">
              <w:rPr>
                <w:rFonts w:ascii="Tahoma" w:eastAsia="Cambria" w:hAnsi="Tahoma" w:cs="Tahoma"/>
              </w:rPr>
              <w:t xml:space="preserve">, </w:t>
            </w:r>
            <w:proofErr w:type="spellStart"/>
            <w:r w:rsidRPr="00502CE4">
              <w:rPr>
                <w:rFonts w:ascii="Tahoma" w:eastAsia="Cambria" w:hAnsi="Tahoma" w:cs="Tahoma"/>
              </w:rPr>
              <w:t>edukasi</w:t>
            </w:r>
            <w:proofErr w:type="spellEnd"/>
            <w:r w:rsidRPr="00502CE4">
              <w:rPr>
                <w:rFonts w:ascii="Tahoma" w:eastAsia="Cambria" w:hAnsi="Tahoma" w:cs="Tahoma"/>
              </w:rPr>
              <w:t xml:space="preserve">, </w:t>
            </w:r>
            <w:proofErr w:type="spellStart"/>
            <w:r w:rsidRPr="00502CE4">
              <w:rPr>
                <w:rFonts w:ascii="Tahoma" w:eastAsia="Cambria" w:hAnsi="Tahoma" w:cs="Tahoma"/>
              </w:rPr>
              <w:t>serta</w:t>
            </w:r>
            <w:proofErr w:type="spellEnd"/>
            <w:r w:rsidRPr="00502CE4">
              <w:rPr>
                <w:rFonts w:ascii="Tahoma" w:eastAsia="Cambria" w:hAnsi="Tahoma" w:cs="Tahoma"/>
              </w:rPr>
              <w:t xml:space="preserve"> </w:t>
            </w:r>
            <w:proofErr w:type="spellStart"/>
            <w:r w:rsidRPr="00502CE4">
              <w:rPr>
                <w:rFonts w:ascii="Tahoma" w:eastAsia="Cambria" w:hAnsi="Tahoma" w:cs="Tahoma"/>
              </w:rPr>
              <w:t>pendampingan</w:t>
            </w:r>
            <w:proofErr w:type="spellEnd"/>
            <w:r w:rsidRPr="00502CE4">
              <w:rPr>
                <w:rFonts w:ascii="Tahoma" w:eastAsia="Cambria" w:hAnsi="Tahoma" w:cs="Tahoma"/>
              </w:rPr>
              <w:t xml:space="preserve"> </w:t>
            </w:r>
            <w:proofErr w:type="spellStart"/>
            <w:r w:rsidRPr="00502CE4">
              <w:rPr>
                <w:rFonts w:ascii="Tahoma" w:eastAsia="Cambria" w:hAnsi="Tahoma" w:cs="Tahoma"/>
              </w:rPr>
              <w:t>langsung</w:t>
            </w:r>
            <w:proofErr w:type="spellEnd"/>
            <w:r w:rsidRPr="00502CE4">
              <w:rPr>
                <w:rFonts w:ascii="Tahoma" w:eastAsia="Cambria" w:hAnsi="Tahoma" w:cs="Tahoma"/>
              </w:rPr>
              <w:t xml:space="preserve">. </w:t>
            </w:r>
            <w:proofErr w:type="spellStart"/>
            <w:r w:rsidRPr="00502CE4">
              <w:rPr>
                <w:rFonts w:ascii="Tahoma" w:eastAsia="Cambria" w:hAnsi="Tahoma" w:cs="Tahoma"/>
              </w:rPr>
              <w:t>Tahapan</w:t>
            </w:r>
            <w:proofErr w:type="spellEnd"/>
            <w:r w:rsidRPr="00502CE4">
              <w:rPr>
                <w:rFonts w:ascii="Tahoma" w:eastAsia="Cambria" w:hAnsi="Tahoma" w:cs="Tahoma"/>
              </w:rPr>
              <w:t xml:space="preserve"> </w:t>
            </w:r>
            <w:proofErr w:type="spellStart"/>
            <w:r w:rsidRPr="00502CE4">
              <w:rPr>
                <w:rFonts w:ascii="Tahoma" w:eastAsia="Cambria" w:hAnsi="Tahoma" w:cs="Tahoma"/>
              </w:rPr>
              <w:t>kegiatan</w:t>
            </w:r>
            <w:proofErr w:type="spellEnd"/>
            <w:r w:rsidRPr="00502CE4">
              <w:rPr>
                <w:rFonts w:ascii="Tahoma" w:eastAsia="Cambria" w:hAnsi="Tahoma" w:cs="Tahoma"/>
              </w:rPr>
              <w:t xml:space="preserve"> </w:t>
            </w:r>
            <w:proofErr w:type="spellStart"/>
            <w:r w:rsidRPr="00502CE4">
              <w:rPr>
                <w:rFonts w:ascii="Tahoma" w:eastAsia="Cambria" w:hAnsi="Tahoma" w:cs="Tahoma"/>
              </w:rPr>
              <w:t>meliputi</w:t>
            </w:r>
            <w:proofErr w:type="spellEnd"/>
            <w:r w:rsidRPr="00502CE4">
              <w:rPr>
                <w:rFonts w:ascii="Tahoma" w:eastAsia="Cambria" w:hAnsi="Tahoma" w:cs="Tahoma"/>
              </w:rPr>
              <w:t xml:space="preserve"> </w:t>
            </w:r>
            <w:proofErr w:type="spellStart"/>
            <w:r w:rsidRPr="00502CE4">
              <w:rPr>
                <w:rFonts w:ascii="Tahoma" w:eastAsia="Cambria" w:hAnsi="Tahoma" w:cs="Tahoma"/>
              </w:rPr>
              <w:t>pemberian</w:t>
            </w:r>
            <w:proofErr w:type="spellEnd"/>
            <w:r w:rsidRPr="00502CE4">
              <w:rPr>
                <w:rFonts w:ascii="Tahoma" w:eastAsia="Cambria" w:hAnsi="Tahoma" w:cs="Tahoma"/>
              </w:rPr>
              <w:t xml:space="preserve"> </w:t>
            </w:r>
            <w:proofErr w:type="spellStart"/>
            <w:r w:rsidRPr="00502CE4">
              <w:rPr>
                <w:rFonts w:ascii="Tahoma" w:eastAsia="Cambria" w:hAnsi="Tahoma" w:cs="Tahoma"/>
              </w:rPr>
              <w:t>materi</w:t>
            </w:r>
            <w:proofErr w:type="spellEnd"/>
            <w:r w:rsidRPr="00502CE4">
              <w:rPr>
                <w:rFonts w:ascii="Tahoma" w:eastAsia="Cambria" w:hAnsi="Tahoma" w:cs="Tahoma"/>
              </w:rPr>
              <w:t xml:space="preserve"> </w:t>
            </w:r>
            <w:proofErr w:type="spellStart"/>
            <w:r w:rsidRPr="00502CE4">
              <w:rPr>
                <w:rFonts w:ascii="Tahoma" w:eastAsia="Cambria" w:hAnsi="Tahoma" w:cs="Tahoma"/>
              </w:rPr>
              <w:t>pentingnya</w:t>
            </w:r>
            <w:proofErr w:type="spellEnd"/>
            <w:r w:rsidRPr="00502CE4">
              <w:rPr>
                <w:rFonts w:ascii="Tahoma" w:eastAsia="Cambria" w:hAnsi="Tahoma" w:cs="Tahoma"/>
              </w:rPr>
              <w:t xml:space="preserve"> </w:t>
            </w:r>
            <w:proofErr w:type="spellStart"/>
            <w:r w:rsidRPr="00502CE4">
              <w:rPr>
                <w:rFonts w:ascii="Tahoma" w:eastAsia="Cambria" w:hAnsi="Tahoma" w:cs="Tahoma"/>
              </w:rPr>
              <w:t>bukti</w:t>
            </w:r>
            <w:proofErr w:type="spellEnd"/>
            <w:r w:rsidRPr="00502CE4">
              <w:rPr>
                <w:rFonts w:ascii="Tahoma" w:eastAsia="Cambria" w:hAnsi="Tahoma" w:cs="Tahoma"/>
              </w:rPr>
              <w:t xml:space="preserve"> </w:t>
            </w:r>
            <w:proofErr w:type="spellStart"/>
            <w:r w:rsidRPr="00502CE4">
              <w:rPr>
                <w:rFonts w:ascii="Tahoma" w:eastAsia="Cambria" w:hAnsi="Tahoma" w:cs="Tahoma"/>
              </w:rPr>
              <w:t>transaksi</w:t>
            </w:r>
            <w:proofErr w:type="spellEnd"/>
            <w:r w:rsidRPr="00502CE4">
              <w:rPr>
                <w:rFonts w:ascii="Tahoma" w:eastAsia="Cambria" w:hAnsi="Tahoma" w:cs="Tahoma"/>
              </w:rPr>
              <w:t xml:space="preserve">, </w:t>
            </w:r>
            <w:proofErr w:type="spellStart"/>
            <w:r w:rsidRPr="00502CE4">
              <w:rPr>
                <w:rFonts w:ascii="Tahoma" w:eastAsia="Cambria" w:hAnsi="Tahoma" w:cs="Tahoma"/>
              </w:rPr>
              <w:t>pengelompokan</w:t>
            </w:r>
            <w:proofErr w:type="spellEnd"/>
            <w:r w:rsidRPr="00502CE4">
              <w:rPr>
                <w:rFonts w:ascii="Tahoma" w:eastAsia="Cambria" w:hAnsi="Tahoma" w:cs="Tahoma"/>
              </w:rPr>
              <w:t xml:space="preserve"> nota </w:t>
            </w:r>
            <w:proofErr w:type="spellStart"/>
            <w:r w:rsidRPr="00502CE4">
              <w:rPr>
                <w:rFonts w:ascii="Tahoma" w:eastAsia="Cambria" w:hAnsi="Tahoma" w:cs="Tahoma"/>
              </w:rPr>
              <w:t>pemasukan</w:t>
            </w:r>
            <w:proofErr w:type="spellEnd"/>
            <w:r w:rsidRPr="00502CE4">
              <w:rPr>
                <w:rFonts w:ascii="Tahoma" w:eastAsia="Cambria" w:hAnsi="Tahoma" w:cs="Tahoma"/>
              </w:rPr>
              <w:t xml:space="preserve"> </w:t>
            </w:r>
            <w:r w:rsidRPr="00502CE4">
              <w:rPr>
                <w:rFonts w:ascii="Tahoma" w:eastAsia="Cambria" w:hAnsi="Tahoma" w:cs="Tahoma"/>
              </w:rPr>
              <w:lastRenderedPageBreak/>
              <w:t xml:space="preserve">dan </w:t>
            </w:r>
            <w:proofErr w:type="spellStart"/>
            <w:r w:rsidRPr="00502CE4">
              <w:rPr>
                <w:rFonts w:ascii="Tahoma" w:eastAsia="Cambria" w:hAnsi="Tahoma" w:cs="Tahoma"/>
              </w:rPr>
              <w:t>pengeluaran</w:t>
            </w:r>
            <w:proofErr w:type="spellEnd"/>
            <w:r w:rsidRPr="00502CE4">
              <w:rPr>
                <w:rFonts w:ascii="Tahoma" w:eastAsia="Cambria" w:hAnsi="Tahoma" w:cs="Tahoma"/>
              </w:rPr>
              <w:t xml:space="preserve">, </w:t>
            </w:r>
            <w:proofErr w:type="spellStart"/>
            <w:r w:rsidRPr="00502CE4">
              <w:rPr>
                <w:rFonts w:ascii="Tahoma" w:eastAsia="Cambria" w:hAnsi="Tahoma" w:cs="Tahoma"/>
              </w:rPr>
              <w:t>serta</w:t>
            </w:r>
            <w:proofErr w:type="spellEnd"/>
            <w:r w:rsidRPr="00502CE4">
              <w:rPr>
                <w:rFonts w:ascii="Tahoma" w:eastAsia="Cambria" w:hAnsi="Tahoma" w:cs="Tahoma"/>
              </w:rPr>
              <w:t xml:space="preserve"> </w:t>
            </w:r>
            <w:proofErr w:type="spellStart"/>
            <w:r w:rsidRPr="00502CE4">
              <w:rPr>
                <w:rFonts w:ascii="Tahoma" w:eastAsia="Cambria" w:hAnsi="Tahoma" w:cs="Tahoma"/>
              </w:rPr>
              <w:t>pemanfaatan</w:t>
            </w:r>
            <w:proofErr w:type="spellEnd"/>
            <w:r w:rsidRPr="00502CE4">
              <w:rPr>
                <w:rFonts w:ascii="Tahoma" w:eastAsia="Cambria" w:hAnsi="Tahoma" w:cs="Tahoma"/>
              </w:rPr>
              <w:t xml:space="preserve"> media </w:t>
            </w:r>
            <w:proofErr w:type="spellStart"/>
            <w:r w:rsidRPr="00502CE4">
              <w:rPr>
                <w:rFonts w:ascii="Tahoma" w:eastAsia="Cambria" w:hAnsi="Tahoma" w:cs="Tahoma"/>
              </w:rPr>
              <w:t>penyimpanan</w:t>
            </w:r>
            <w:proofErr w:type="spellEnd"/>
            <w:r w:rsidRPr="00502CE4">
              <w:rPr>
                <w:rFonts w:ascii="Tahoma" w:eastAsia="Cambria" w:hAnsi="Tahoma" w:cs="Tahoma"/>
              </w:rPr>
              <w:t xml:space="preserve"> </w:t>
            </w:r>
            <w:proofErr w:type="spellStart"/>
            <w:r w:rsidRPr="00502CE4">
              <w:rPr>
                <w:rFonts w:ascii="Tahoma" w:eastAsia="Cambria" w:hAnsi="Tahoma" w:cs="Tahoma"/>
              </w:rPr>
              <w:t>sederhana</w:t>
            </w:r>
            <w:proofErr w:type="spellEnd"/>
            <w:r w:rsidRPr="00502CE4">
              <w:rPr>
                <w:rFonts w:ascii="Tahoma" w:eastAsia="Cambria" w:hAnsi="Tahoma" w:cs="Tahoma"/>
              </w:rPr>
              <w:t xml:space="preserve"> </w:t>
            </w:r>
            <w:proofErr w:type="spellStart"/>
            <w:r w:rsidRPr="00502CE4">
              <w:rPr>
                <w:rFonts w:ascii="Tahoma" w:eastAsia="Cambria" w:hAnsi="Tahoma" w:cs="Tahoma"/>
              </w:rPr>
              <w:t>berupa</w:t>
            </w:r>
            <w:proofErr w:type="spellEnd"/>
            <w:r w:rsidRPr="00502CE4">
              <w:rPr>
                <w:rFonts w:ascii="Tahoma" w:eastAsia="Cambria" w:hAnsi="Tahoma" w:cs="Tahoma"/>
              </w:rPr>
              <w:t xml:space="preserve"> map </w:t>
            </w:r>
            <w:proofErr w:type="spellStart"/>
            <w:r w:rsidRPr="00502CE4">
              <w:rPr>
                <w:rFonts w:ascii="Tahoma" w:eastAsia="Cambria" w:hAnsi="Tahoma" w:cs="Tahoma"/>
              </w:rPr>
              <w:t>arsip</w:t>
            </w:r>
            <w:proofErr w:type="spellEnd"/>
            <w:r w:rsidRPr="00502CE4">
              <w:rPr>
                <w:rFonts w:ascii="Tahoma" w:eastAsia="Cambria" w:hAnsi="Tahoma" w:cs="Tahoma"/>
              </w:rPr>
              <w:t xml:space="preserve"> nota. Hasil </w:t>
            </w:r>
            <w:proofErr w:type="spellStart"/>
            <w:r w:rsidRPr="00502CE4">
              <w:rPr>
                <w:rFonts w:ascii="Tahoma" w:eastAsia="Cambria" w:hAnsi="Tahoma" w:cs="Tahoma"/>
              </w:rPr>
              <w:t>kegiatan</w:t>
            </w:r>
            <w:proofErr w:type="spellEnd"/>
            <w:r w:rsidRPr="00502CE4">
              <w:rPr>
                <w:rFonts w:ascii="Tahoma" w:eastAsia="Cambria" w:hAnsi="Tahoma" w:cs="Tahoma"/>
              </w:rPr>
              <w:t xml:space="preserve"> </w:t>
            </w:r>
            <w:proofErr w:type="spellStart"/>
            <w:r w:rsidRPr="00502CE4">
              <w:rPr>
                <w:rFonts w:ascii="Tahoma" w:eastAsia="Cambria" w:hAnsi="Tahoma" w:cs="Tahoma"/>
              </w:rPr>
              <w:t>menunjukkan</w:t>
            </w:r>
            <w:proofErr w:type="spellEnd"/>
            <w:r w:rsidRPr="00502CE4">
              <w:rPr>
                <w:rFonts w:ascii="Tahoma" w:eastAsia="Cambria" w:hAnsi="Tahoma" w:cs="Tahoma"/>
              </w:rPr>
              <w:t xml:space="preserve"> </w:t>
            </w:r>
            <w:proofErr w:type="spellStart"/>
            <w:r w:rsidRPr="00502CE4">
              <w:rPr>
                <w:rFonts w:ascii="Tahoma" w:eastAsia="Cambria" w:hAnsi="Tahoma" w:cs="Tahoma"/>
              </w:rPr>
              <w:t>peningkatan</w:t>
            </w:r>
            <w:proofErr w:type="spellEnd"/>
            <w:r w:rsidRPr="00502CE4">
              <w:rPr>
                <w:rFonts w:ascii="Tahoma" w:eastAsia="Cambria" w:hAnsi="Tahoma" w:cs="Tahoma"/>
              </w:rPr>
              <w:t xml:space="preserve"> </w:t>
            </w:r>
            <w:proofErr w:type="spellStart"/>
            <w:r w:rsidRPr="00502CE4">
              <w:rPr>
                <w:rFonts w:ascii="Tahoma" w:eastAsia="Cambria" w:hAnsi="Tahoma" w:cs="Tahoma"/>
              </w:rPr>
              <w:t>pemahaman</w:t>
            </w:r>
            <w:proofErr w:type="spellEnd"/>
            <w:r w:rsidRPr="00502CE4">
              <w:rPr>
                <w:rFonts w:ascii="Tahoma" w:eastAsia="Cambria" w:hAnsi="Tahoma" w:cs="Tahoma"/>
              </w:rPr>
              <w:t xml:space="preserve"> dan </w:t>
            </w:r>
            <w:proofErr w:type="spellStart"/>
            <w:r w:rsidRPr="00502CE4">
              <w:rPr>
                <w:rFonts w:ascii="Tahoma" w:eastAsia="Cambria" w:hAnsi="Tahoma" w:cs="Tahoma"/>
              </w:rPr>
              <w:t>keterampilan</w:t>
            </w:r>
            <w:proofErr w:type="spellEnd"/>
            <w:r w:rsidRPr="00502CE4">
              <w:rPr>
                <w:rFonts w:ascii="Tahoma" w:eastAsia="Cambria" w:hAnsi="Tahoma" w:cs="Tahoma"/>
              </w:rPr>
              <w:t xml:space="preserve"> </w:t>
            </w:r>
            <w:proofErr w:type="spellStart"/>
            <w:r w:rsidRPr="00502CE4">
              <w:rPr>
                <w:rFonts w:ascii="Tahoma" w:eastAsia="Cambria" w:hAnsi="Tahoma" w:cs="Tahoma"/>
              </w:rPr>
              <w:t>mitra</w:t>
            </w:r>
            <w:proofErr w:type="spellEnd"/>
            <w:r w:rsidRPr="00502CE4">
              <w:rPr>
                <w:rFonts w:ascii="Tahoma" w:eastAsia="Cambria" w:hAnsi="Tahoma" w:cs="Tahoma"/>
              </w:rPr>
              <w:t xml:space="preserve"> </w:t>
            </w:r>
            <w:proofErr w:type="spellStart"/>
            <w:r w:rsidRPr="00502CE4">
              <w:rPr>
                <w:rFonts w:ascii="Tahoma" w:eastAsia="Cambria" w:hAnsi="Tahoma" w:cs="Tahoma"/>
              </w:rPr>
              <w:t>dalam</w:t>
            </w:r>
            <w:proofErr w:type="spellEnd"/>
            <w:r w:rsidRPr="00502CE4">
              <w:rPr>
                <w:rFonts w:ascii="Tahoma" w:eastAsia="Cambria" w:hAnsi="Tahoma" w:cs="Tahoma"/>
              </w:rPr>
              <w:t xml:space="preserve"> </w:t>
            </w:r>
            <w:proofErr w:type="spellStart"/>
            <w:r w:rsidRPr="00502CE4">
              <w:rPr>
                <w:rFonts w:ascii="Tahoma" w:eastAsia="Cambria" w:hAnsi="Tahoma" w:cs="Tahoma"/>
              </w:rPr>
              <w:t>mengumpulkan</w:t>
            </w:r>
            <w:proofErr w:type="spellEnd"/>
            <w:r w:rsidRPr="00502CE4">
              <w:rPr>
                <w:rFonts w:ascii="Tahoma" w:eastAsia="Cambria" w:hAnsi="Tahoma" w:cs="Tahoma"/>
              </w:rPr>
              <w:t xml:space="preserve">, </w:t>
            </w:r>
            <w:proofErr w:type="spellStart"/>
            <w:r w:rsidRPr="00502CE4">
              <w:rPr>
                <w:rFonts w:ascii="Tahoma" w:eastAsia="Cambria" w:hAnsi="Tahoma" w:cs="Tahoma"/>
              </w:rPr>
              <w:t>mengelompokkan</w:t>
            </w:r>
            <w:proofErr w:type="spellEnd"/>
            <w:r w:rsidRPr="00502CE4">
              <w:rPr>
                <w:rFonts w:ascii="Tahoma" w:eastAsia="Cambria" w:hAnsi="Tahoma" w:cs="Tahoma"/>
              </w:rPr>
              <w:t xml:space="preserve">, dan </w:t>
            </w:r>
            <w:proofErr w:type="spellStart"/>
            <w:r w:rsidRPr="00502CE4">
              <w:rPr>
                <w:rFonts w:ascii="Tahoma" w:eastAsia="Cambria" w:hAnsi="Tahoma" w:cs="Tahoma"/>
              </w:rPr>
              <w:t>mengarsipkan</w:t>
            </w:r>
            <w:proofErr w:type="spellEnd"/>
            <w:r w:rsidRPr="00502CE4">
              <w:rPr>
                <w:rFonts w:ascii="Tahoma" w:eastAsia="Cambria" w:hAnsi="Tahoma" w:cs="Tahoma"/>
              </w:rPr>
              <w:t xml:space="preserve"> </w:t>
            </w:r>
            <w:proofErr w:type="spellStart"/>
            <w:r w:rsidRPr="00502CE4">
              <w:rPr>
                <w:rFonts w:ascii="Tahoma" w:eastAsia="Cambria" w:hAnsi="Tahoma" w:cs="Tahoma"/>
              </w:rPr>
              <w:t>bukti</w:t>
            </w:r>
            <w:proofErr w:type="spellEnd"/>
            <w:r w:rsidRPr="00502CE4">
              <w:rPr>
                <w:rFonts w:ascii="Tahoma" w:eastAsia="Cambria" w:hAnsi="Tahoma" w:cs="Tahoma"/>
              </w:rPr>
              <w:t xml:space="preserve"> </w:t>
            </w:r>
            <w:proofErr w:type="spellStart"/>
            <w:r w:rsidRPr="00502CE4">
              <w:rPr>
                <w:rFonts w:ascii="Tahoma" w:eastAsia="Cambria" w:hAnsi="Tahoma" w:cs="Tahoma"/>
              </w:rPr>
              <w:t>transaksi</w:t>
            </w:r>
            <w:proofErr w:type="spellEnd"/>
            <w:r w:rsidRPr="00502CE4">
              <w:rPr>
                <w:rFonts w:ascii="Tahoma" w:eastAsia="Cambria" w:hAnsi="Tahoma" w:cs="Tahoma"/>
              </w:rPr>
              <w:t xml:space="preserve"> </w:t>
            </w:r>
            <w:proofErr w:type="spellStart"/>
            <w:r w:rsidRPr="00502CE4">
              <w:rPr>
                <w:rFonts w:ascii="Tahoma" w:eastAsia="Cambria" w:hAnsi="Tahoma" w:cs="Tahoma"/>
              </w:rPr>
              <w:t>secara</w:t>
            </w:r>
            <w:proofErr w:type="spellEnd"/>
            <w:r w:rsidRPr="00502CE4">
              <w:rPr>
                <w:rFonts w:ascii="Tahoma" w:eastAsia="Cambria" w:hAnsi="Tahoma" w:cs="Tahoma"/>
              </w:rPr>
              <w:t xml:space="preserve"> </w:t>
            </w:r>
            <w:proofErr w:type="spellStart"/>
            <w:r w:rsidRPr="00502CE4">
              <w:rPr>
                <w:rFonts w:ascii="Tahoma" w:eastAsia="Cambria" w:hAnsi="Tahoma" w:cs="Tahoma"/>
              </w:rPr>
              <w:t>rapi</w:t>
            </w:r>
            <w:proofErr w:type="spellEnd"/>
            <w:r w:rsidRPr="00502CE4">
              <w:rPr>
                <w:rFonts w:ascii="Tahoma" w:eastAsia="Cambria" w:hAnsi="Tahoma" w:cs="Tahoma"/>
              </w:rPr>
              <w:t xml:space="preserve">. </w:t>
            </w:r>
            <w:proofErr w:type="spellStart"/>
            <w:r w:rsidRPr="00502CE4">
              <w:rPr>
                <w:rFonts w:ascii="Tahoma" w:eastAsia="Cambria" w:hAnsi="Tahoma" w:cs="Tahoma"/>
              </w:rPr>
              <w:t>Pelaku</w:t>
            </w:r>
            <w:proofErr w:type="spellEnd"/>
            <w:r w:rsidRPr="00502CE4">
              <w:rPr>
                <w:rFonts w:ascii="Tahoma" w:eastAsia="Cambria" w:hAnsi="Tahoma" w:cs="Tahoma"/>
              </w:rPr>
              <w:t xml:space="preserve"> UMKM juga </w:t>
            </w:r>
            <w:proofErr w:type="spellStart"/>
            <w:r w:rsidRPr="00502CE4">
              <w:rPr>
                <w:rFonts w:ascii="Tahoma" w:eastAsia="Cambria" w:hAnsi="Tahoma" w:cs="Tahoma"/>
              </w:rPr>
              <w:t>mulai</w:t>
            </w:r>
            <w:proofErr w:type="spellEnd"/>
            <w:r w:rsidRPr="00502CE4">
              <w:rPr>
                <w:rFonts w:ascii="Tahoma" w:eastAsia="Cambria" w:hAnsi="Tahoma" w:cs="Tahoma"/>
              </w:rPr>
              <w:t xml:space="preserve"> </w:t>
            </w:r>
            <w:proofErr w:type="spellStart"/>
            <w:r w:rsidRPr="00502CE4">
              <w:rPr>
                <w:rFonts w:ascii="Tahoma" w:eastAsia="Cambria" w:hAnsi="Tahoma" w:cs="Tahoma"/>
              </w:rPr>
              <w:t>menerapkan</w:t>
            </w:r>
            <w:proofErr w:type="spellEnd"/>
            <w:r w:rsidRPr="00502CE4">
              <w:rPr>
                <w:rFonts w:ascii="Tahoma" w:eastAsia="Cambria" w:hAnsi="Tahoma" w:cs="Tahoma"/>
              </w:rPr>
              <w:t xml:space="preserve"> </w:t>
            </w:r>
            <w:proofErr w:type="spellStart"/>
            <w:r w:rsidRPr="00502CE4">
              <w:rPr>
                <w:rFonts w:ascii="Tahoma" w:eastAsia="Cambria" w:hAnsi="Tahoma" w:cs="Tahoma"/>
              </w:rPr>
              <w:t>pencatatan</w:t>
            </w:r>
            <w:proofErr w:type="spellEnd"/>
            <w:r w:rsidRPr="00502CE4">
              <w:rPr>
                <w:rFonts w:ascii="Tahoma" w:eastAsia="Cambria" w:hAnsi="Tahoma" w:cs="Tahoma"/>
              </w:rPr>
              <w:t xml:space="preserve"> </w:t>
            </w:r>
            <w:proofErr w:type="spellStart"/>
            <w:r w:rsidRPr="00502CE4">
              <w:rPr>
                <w:rFonts w:ascii="Tahoma" w:eastAsia="Cambria" w:hAnsi="Tahoma" w:cs="Tahoma"/>
              </w:rPr>
              <w:t>keuangan</w:t>
            </w:r>
            <w:proofErr w:type="spellEnd"/>
            <w:r w:rsidRPr="00502CE4">
              <w:rPr>
                <w:rFonts w:ascii="Tahoma" w:eastAsia="Cambria" w:hAnsi="Tahoma" w:cs="Tahoma"/>
              </w:rPr>
              <w:t xml:space="preserve"> </w:t>
            </w:r>
            <w:proofErr w:type="spellStart"/>
            <w:r w:rsidRPr="00502CE4">
              <w:rPr>
                <w:rFonts w:ascii="Tahoma" w:eastAsia="Cambria" w:hAnsi="Tahoma" w:cs="Tahoma"/>
              </w:rPr>
              <w:t>berbasis</w:t>
            </w:r>
            <w:proofErr w:type="spellEnd"/>
            <w:r w:rsidRPr="00502CE4">
              <w:rPr>
                <w:rFonts w:ascii="Tahoma" w:eastAsia="Cambria" w:hAnsi="Tahoma" w:cs="Tahoma"/>
              </w:rPr>
              <w:t xml:space="preserve"> </w:t>
            </w:r>
            <w:proofErr w:type="spellStart"/>
            <w:r w:rsidRPr="00502CE4">
              <w:rPr>
                <w:rFonts w:ascii="Tahoma" w:eastAsia="Cambria" w:hAnsi="Tahoma" w:cs="Tahoma"/>
              </w:rPr>
              <w:t>bukti</w:t>
            </w:r>
            <w:proofErr w:type="spellEnd"/>
            <w:r w:rsidRPr="00502CE4">
              <w:rPr>
                <w:rFonts w:ascii="Tahoma" w:eastAsia="Cambria" w:hAnsi="Tahoma" w:cs="Tahoma"/>
              </w:rPr>
              <w:t xml:space="preserve"> </w:t>
            </w:r>
            <w:proofErr w:type="spellStart"/>
            <w:r w:rsidRPr="00502CE4">
              <w:rPr>
                <w:rFonts w:ascii="Tahoma" w:eastAsia="Cambria" w:hAnsi="Tahoma" w:cs="Tahoma"/>
              </w:rPr>
              <w:t>transaksi</w:t>
            </w:r>
            <w:proofErr w:type="spellEnd"/>
            <w:r w:rsidRPr="00502CE4">
              <w:rPr>
                <w:rFonts w:ascii="Tahoma" w:eastAsia="Cambria" w:hAnsi="Tahoma" w:cs="Tahoma"/>
              </w:rPr>
              <w:t xml:space="preserve"> </w:t>
            </w:r>
            <w:proofErr w:type="spellStart"/>
            <w:r w:rsidRPr="00502CE4">
              <w:rPr>
                <w:rFonts w:ascii="Tahoma" w:eastAsia="Cambria" w:hAnsi="Tahoma" w:cs="Tahoma"/>
              </w:rPr>
              <w:t>secara</w:t>
            </w:r>
            <w:proofErr w:type="spellEnd"/>
            <w:r w:rsidRPr="00502CE4">
              <w:rPr>
                <w:rFonts w:ascii="Tahoma" w:eastAsia="Cambria" w:hAnsi="Tahoma" w:cs="Tahoma"/>
              </w:rPr>
              <w:t xml:space="preserve"> </w:t>
            </w:r>
            <w:proofErr w:type="spellStart"/>
            <w:r w:rsidRPr="00502CE4">
              <w:rPr>
                <w:rFonts w:ascii="Tahoma" w:eastAsia="Cambria" w:hAnsi="Tahoma" w:cs="Tahoma"/>
              </w:rPr>
              <w:t>tertib</w:t>
            </w:r>
            <w:proofErr w:type="spellEnd"/>
            <w:r w:rsidRPr="00502CE4">
              <w:rPr>
                <w:rFonts w:ascii="Tahoma" w:eastAsia="Cambria" w:hAnsi="Tahoma" w:cs="Tahoma"/>
              </w:rPr>
              <w:t xml:space="preserve">. </w:t>
            </w:r>
            <w:proofErr w:type="spellStart"/>
            <w:r w:rsidRPr="00502CE4">
              <w:rPr>
                <w:rFonts w:ascii="Tahoma" w:eastAsia="Cambria" w:hAnsi="Tahoma" w:cs="Tahoma"/>
              </w:rPr>
              <w:t>Kesimpulannya</w:t>
            </w:r>
            <w:proofErr w:type="spellEnd"/>
            <w:r w:rsidRPr="00502CE4">
              <w:rPr>
                <w:rFonts w:ascii="Tahoma" w:eastAsia="Cambria" w:hAnsi="Tahoma" w:cs="Tahoma"/>
              </w:rPr>
              <w:t xml:space="preserve">, </w:t>
            </w:r>
            <w:proofErr w:type="spellStart"/>
            <w:r w:rsidRPr="00502CE4">
              <w:rPr>
                <w:rFonts w:ascii="Tahoma" w:eastAsia="Cambria" w:hAnsi="Tahoma" w:cs="Tahoma"/>
              </w:rPr>
              <w:t>pengarsipan</w:t>
            </w:r>
            <w:proofErr w:type="spellEnd"/>
            <w:r w:rsidRPr="00502CE4">
              <w:rPr>
                <w:rFonts w:ascii="Tahoma" w:eastAsia="Cambria" w:hAnsi="Tahoma" w:cs="Tahoma"/>
              </w:rPr>
              <w:t xml:space="preserve"> </w:t>
            </w:r>
            <w:proofErr w:type="spellStart"/>
            <w:r w:rsidRPr="00502CE4">
              <w:rPr>
                <w:rFonts w:ascii="Tahoma" w:eastAsia="Cambria" w:hAnsi="Tahoma" w:cs="Tahoma"/>
              </w:rPr>
              <w:t>bukti</w:t>
            </w:r>
            <w:proofErr w:type="spellEnd"/>
            <w:r w:rsidRPr="00502CE4">
              <w:rPr>
                <w:rFonts w:ascii="Tahoma" w:eastAsia="Cambria" w:hAnsi="Tahoma" w:cs="Tahoma"/>
              </w:rPr>
              <w:t xml:space="preserve"> </w:t>
            </w:r>
            <w:proofErr w:type="spellStart"/>
            <w:r w:rsidRPr="00502CE4">
              <w:rPr>
                <w:rFonts w:ascii="Tahoma" w:eastAsia="Cambria" w:hAnsi="Tahoma" w:cs="Tahoma"/>
              </w:rPr>
              <w:t>transaksi</w:t>
            </w:r>
            <w:proofErr w:type="spellEnd"/>
            <w:r w:rsidRPr="00502CE4">
              <w:rPr>
                <w:rFonts w:ascii="Tahoma" w:eastAsia="Cambria" w:hAnsi="Tahoma" w:cs="Tahoma"/>
              </w:rPr>
              <w:t xml:space="preserve"> </w:t>
            </w:r>
            <w:proofErr w:type="spellStart"/>
            <w:r w:rsidRPr="00502CE4">
              <w:rPr>
                <w:rFonts w:ascii="Tahoma" w:eastAsia="Cambria" w:hAnsi="Tahoma" w:cs="Tahoma"/>
              </w:rPr>
              <w:t>secara</w:t>
            </w:r>
            <w:proofErr w:type="spellEnd"/>
            <w:r w:rsidRPr="00502CE4">
              <w:rPr>
                <w:rFonts w:ascii="Tahoma" w:eastAsia="Cambria" w:hAnsi="Tahoma" w:cs="Tahoma"/>
              </w:rPr>
              <w:t xml:space="preserve"> </w:t>
            </w:r>
            <w:proofErr w:type="spellStart"/>
            <w:r w:rsidRPr="00502CE4">
              <w:rPr>
                <w:rFonts w:ascii="Tahoma" w:eastAsia="Cambria" w:hAnsi="Tahoma" w:cs="Tahoma"/>
              </w:rPr>
              <w:t>sederhana</w:t>
            </w:r>
            <w:proofErr w:type="spellEnd"/>
            <w:r w:rsidRPr="00502CE4">
              <w:rPr>
                <w:rFonts w:ascii="Tahoma" w:eastAsia="Cambria" w:hAnsi="Tahoma" w:cs="Tahoma"/>
              </w:rPr>
              <w:t xml:space="preserve"> </w:t>
            </w:r>
            <w:proofErr w:type="spellStart"/>
            <w:r w:rsidRPr="00502CE4">
              <w:rPr>
                <w:rFonts w:ascii="Tahoma" w:eastAsia="Cambria" w:hAnsi="Tahoma" w:cs="Tahoma"/>
              </w:rPr>
              <w:t>terbukti</w:t>
            </w:r>
            <w:proofErr w:type="spellEnd"/>
            <w:r w:rsidRPr="00502CE4">
              <w:rPr>
                <w:rFonts w:ascii="Tahoma" w:eastAsia="Cambria" w:hAnsi="Tahoma" w:cs="Tahoma"/>
              </w:rPr>
              <w:t xml:space="preserve"> </w:t>
            </w:r>
            <w:proofErr w:type="spellStart"/>
            <w:r w:rsidRPr="00502CE4">
              <w:rPr>
                <w:rFonts w:ascii="Tahoma" w:eastAsia="Cambria" w:hAnsi="Tahoma" w:cs="Tahoma"/>
              </w:rPr>
              <w:t>efektif</w:t>
            </w:r>
            <w:proofErr w:type="spellEnd"/>
            <w:r w:rsidRPr="00502CE4">
              <w:rPr>
                <w:rFonts w:ascii="Tahoma" w:eastAsia="Cambria" w:hAnsi="Tahoma" w:cs="Tahoma"/>
              </w:rPr>
              <w:t xml:space="preserve"> </w:t>
            </w:r>
            <w:proofErr w:type="spellStart"/>
            <w:r w:rsidRPr="00502CE4">
              <w:rPr>
                <w:rFonts w:ascii="Tahoma" w:eastAsia="Cambria" w:hAnsi="Tahoma" w:cs="Tahoma"/>
              </w:rPr>
              <w:t>membantu</w:t>
            </w:r>
            <w:proofErr w:type="spellEnd"/>
            <w:r w:rsidRPr="00502CE4">
              <w:rPr>
                <w:rFonts w:ascii="Tahoma" w:eastAsia="Cambria" w:hAnsi="Tahoma" w:cs="Tahoma"/>
              </w:rPr>
              <w:t xml:space="preserve"> UMKM </w:t>
            </w:r>
            <w:proofErr w:type="spellStart"/>
            <w:r w:rsidRPr="00502CE4">
              <w:rPr>
                <w:rFonts w:ascii="Tahoma" w:eastAsia="Cambria" w:hAnsi="Tahoma" w:cs="Tahoma"/>
              </w:rPr>
              <w:t>mewujudkan</w:t>
            </w:r>
            <w:proofErr w:type="spellEnd"/>
            <w:r w:rsidRPr="00502CE4">
              <w:rPr>
                <w:rFonts w:ascii="Tahoma" w:eastAsia="Cambria" w:hAnsi="Tahoma" w:cs="Tahoma"/>
              </w:rPr>
              <w:t xml:space="preserve"> </w:t>
            </w:r>
            <w:proofErr w:type="spellStart"/>
            <w:r w:rsidRPr="00502CE4">
              <w:rPr>
                <w:rFonts w:ascii="Tahoma" w:eastAsia="Cambria" w:hAnsi="Tahoma" w:cs="Tahoma"/>
              </w:rPr>
              <w:t>administrasi</w:t>
            </w:r>
            <w:proofErr w:type="spellEnd"/>
            <w:r w:rsidRPr="00502CE4">
              <w:rPr>
                <w:rFonts w:ascii="Tahoma" w:eastAsia="Cambria" w:hAnsi="Tahoma" w:cs="Tahoma"/>
              </w:rPr>
              <w:t xml:space="preserve"> </w:t>
            </w:r>
            <w:proofErr w:type="spellStart"/>
            <w:r w:rsidRPr="00502CE4">
              <w:rPr>
                <w:rFonts w:ascii="Tahoma" w:eastAsia="Cambria" w:hAnsi="Tahoma" w:cs="Tahoma"/>
              </w:rPr>
              <w:t>keuangan</w:t>
            </w:r>
            <w:proofErr w:type="spellEnd"/>
            <w:r w:rsidRPr="00502CE4">
              <w:rPr>
                <w:rFonts w:ascii="Tahoma" w:eastAsia="Cambria" w:hAnsi="Tahoma" w:cs="Tahoma"/>
              </w:rPr>
              <w:t xml:space="preserve"> yang </w:t>
            </w:r>
            <w:proofErr w:type="spellStart"/>
            <w:r w:rsidRPr="00502CE4">
              <w:rPr>
                <w:rFonts w:ascii="Tahoma" w:eastAsia="Cambria" w:hAnsi="Tahoma" w:cs="Tahoma"/>
              </w:rPr>
              <w:t>teratur</w:t>
            </w:r>
            <w:proofErr w:type="spellEnd"/>
            <w:r w:rsidRPr="00502CE4">
              <w:rPr>
                <w:rFonts w:ascii="Tahoma" w:eastAsia="Cambria" w:hAnsi="Tahoma" w:cs="Tahoma"/>
              </w:rPr>
              <w:t xml:space="preserve">, </w:t>
            </w:r>
            <w:proofErr w:type="spellStart"/>
            <w:r w:rsidRPr="00502CE4">
              <w:rPr>
                <w:rFonts w:ascii="Tahoma" w:eastAsia="Cambria" w:hAnsi="Tahoma" w:cs="Tahoma"/>
              </w:rPr>
              <w:t>sistematis</w:t>
            </w:r>
            <w:proofErr w:type="spellEnd"/>
            <w:r w:rsidRPr="00502CE4">
              <w:rPr>
                <w:rFonts w:ascii="Tahoma" w:eastAsia="Cambria" w:hAnsi="Tahoma" w:cs="Tahoma"/>
              </w:rPr>
              <w:t xml:space="preserve">, dan </w:t>
            </w:r>
            <w:proofErr w:type="spellStart"/>
            <w:r w:rsidRPr="00502CE4">
              <w:rPr>
                <w:rFonts w:ascii="Tahoma" w:eastAsia="Cambria" w:hAnsi="Tahoma" w:cs="Tahoma"/>
              </w:rPr>
              <w:t>dapat</w:t>
            </w:r>
            <w:proofErr w:type="spellEnd"/>
            <w:r w:rsidRPr="00502CE4">
              <w:rPr>
                <w:rFonts w:ascii="Tahoma" w:eastAsia="Cambria" w:hAnsi="Tahoma" w:cs="Tahoma"/>
              </w:rPr>
              <w:t xml:space="preserve"> </w:t>
            </w:r>
            <w:proofErr w:type="spellStart"/>
            <w:r w:rsidRPr="00502CE4">
              <w:rPr>
                <w:rFonts w:ascii="Tahoma" w:eastAsia="Cambria" w:hAnsi="Tahoma" w:cs="Tahoma"/>
              </w:rPr>
              <w:t>dipantau</w:t>
            </w:r>
            <w:proofErr w:type="spellEnd"/>
            <w:r w:rsidRPr="00502CE4">
              <w:rPr>
                <w:rFonts w:ascii="Tahoma" w:eastAsia="Cambria" w:hAnsi="Tahoma" w:cs="Tahoma"/>
              </w:rPr>
              <w:t xml:space="preserve"> </w:t>
            </w:r>
            <w:proofErr w:type="spellStart"/>
            <w:r w:rsidRPr="00502CE4">
              <w:rPr>
                <w:rFonts w:ascii="Tahoma" w:eastAsia="Cambria" w:hAnsi="Tahoma" w:cs="Tahoma"/>
              </w:rPr>
              <w:t>secara</w:t>
            </w:r>
            <w:proofErr w:type="spellEnd"/>
            <w:r w:rsidRPr="00502CE4">
              <w:rPr>
                <w:rFonts w:ascii="Tahoma" w:eastAsia="Cambria" w:hAnsi="Tahoma" w:cs="Tahoma"/>
              </w:rPr>
              <w:t xml:space="preserve"> </w:t>
            </w:r>
            <w:proofErr w:type="spellStart"/>
            <w:r w:rsidRPr="00502CE4">
              <w:rPr>
                <w:rFonts w:ascii="Tahoma" w:eastAsia="Cambria" w:hAnsi="Tahoma" w:cs="Tahoma"/>
              </w:rPr>
              <w:t>berkelanjutan</w:t>
            </w:r>
            <w:proofErr w:type="spellEnd"/>
          </w:p>
        </w:tc>
      </w:tr>
      <w:tr w:rsidR="0030112D" w:rsidRPr="00FD04A9" w14:paraId="45EEAA51" w14:textId="77777777" w:rsidTr="005935DD">
        <w:trPr>
          <w:trHeight w:val="316"/>
        </w:trPr>
        <w:tc>
          <w:tcPr>
            <w:tcW w:w="2372" w:type="dxa"/>
            <w:tcBorders>
              <w:left w:val="nil"/>
              <w:right w:val="nil"/>
            </w:tcBorders>
          </w:tcPr>
          <w:p w14:paraId="22E5873F" w14:textId="70946DDC" w:rsidR="00420349" w:rsidRPr="00FD04A9" w:rsidRDefault="00420349" w:rsidP="00401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eastAsia="Cambria" w:hAnsi="Tahoma" w:cs="Tahoma"/>
              </w:rPr>
            </w:pPr>
          </w:p>
        </w:tc>
        <w:tc>
          <w:tcPr>
            <w:tcW w:w="250" w:type="dxa"/>
            <w:tcBorders>
              <w:top w:val="nil"/>
              <w:left w:val="nil"/>
              <w:right w:val="nil"/>
            </w:tcBorders>
          </w:tcPr>
          <w:p w14:paraId="5A823834" w14:textId="77777777" w:rsidR="0030112D" w:rsidRPr="00FD04A9" w:rsidRDefault="0030112D" w:rsidP="00420349">
            <w:pPr>
              <w:spacing w:line="360" w:lineRule="auto"/>
              <w:rPr>
                <w:rFonts w:ascii="Tahoma" w:eastAsia="Calibri" w:hAnsi="Tahoma" w:cs="Tahoma"/>
                <w:sz w:val="16"/>
                <w:szCs w:val="16"/>
              </w:rPr>
            </w:pPr>
          </w:p>
          <w:p w14:paraId="50B30532" w14:textId="77777777" w:rsidR="0030112D" w:rsidRPr="00FD04A9" w:rsidRDefault="0030112D" w:rsidP="00420349">
            <w:pPr>
              <w:spacing w:line="360" w:lineRule="auto"/>
              <w:rPr>
                <w:rFonts w:ascii="Tahoma" w:eastAsia="Calibri" w:hAnsi="Tahoma" w:cs="Tahoma"/>
                <w:sz w:val="16"/>
                <w:szCs w:val="16"/>
              </w:rPr>
            </w:pPr>
          </w:p>
          <w:p w14:paraId="7EDB34FD" w14:textId="77777777" w:rsidR="0030112D" w:rsidRPr="00FD04A9" w:rsidRDefault="0030112D" w:rsidP="00420349">
            <w:pPr>
              <w:rPr>
                <w:rFonts w:ascii="Tahoma" w:eastAsia="Calibri" w:hAnsi="Tahoma" w:cs="Tahoma"/>
                <w:sz w:val="16"/>
                <w:szCs w:val="16"/>
              </w:rPr>
            </w:pPr>
          </w:p>
        </w:tc>
        <w:tc>
          <w:tcPr>
            <w:tcW w:w="6025" w:type="dxa"/>
            <w:tcBorders>
              <w:left w:val="nil"/>
              <w:right w:val="nil"/>
            </w:tcBorders>
          </w:tcPr>
          <w:p w14:paraId="3A8CC858" w14:textId="77777777" w:rsidR="0030112D" w:rsidRPr="00FD04A9" w:rsidRDefault="0030112D" w:rsidP="00420349">
            <w:pPr>
              <w:widowControl w:val="0"/>
              <w:pBdr>
                <w:top w:val="nil"/>
                <w:left w:val="nil"/>
                <w:bottom w:val="nil"/>
                <w:right w:val="nil"/>
                <w:between w:val="nil"/>
              </w:pBdr>
              <w:spacing w:line="276" w:lineRule="auto"/>
              <w:rPr>
                <w:rFonts w:ascii="Tahoma" w:eastAsia="Calibri" w:hAnsi="Tahoma" w:cs="Tahoma"/>
                <w:sz w:val="16"/>
                <w:szCs w:val="16"/>
              </w:rPr>
            </w:pPr>
          </w:p>
        </w:tc>
      </w:tr>
    </w:tbl>
    <w:p w14:paraId="18739E56" w14:textId="77777777" w:rsidR="00FD44C9" w:rsidRPr="00FD04A9" w:rsidRDefault="00FD44C9">
      <w:pPr>
        <w:jc w:val="both"/>
        <w:rPr>
          <w:rFonts w:ascii="Tahoma" w:hAnsi="Tahoma" w:cs="Tahoma"/>
        </w:rPr>
      </w:pPr>
    </w:p>
    <w:p w14:paraId="268E1871" w14:textId="5B0E4EBC" w:rsidR="00FD44C9" w:rsidRPr="00FD04A9" w:rsidRDefault="00FA1F3C" w:rsidP="00D2373B">
      <w:pPr>
        <w:pStyle w:val="Heading1"/>
        <w:spacing w:line="276" w:lineRule="auto"/>
        <w:rPr>
          <w:rFonts w:ascii="Tahoma" w:hAnsi="Tahoma" w:cs="Tahoma"/>
        </w:rPr>
      </w:pPr>
      <w:r w:rsidRPr="00FD04A9">
        <w:rPr>
          <w:rFonts w:ascii="Tahoma" w:hAnsi="Tahoma" w:cs="Tahoma"/>
        </w:rPr>
        <w:t xml:space="preserve">1. PENDAHULUAN </w:t>
      </w:r>
    </w:p>
    <w:p w14:paraId="7CA80B20" w14:textId="77777777" w:rsidR="00C74384" w:rsidRPr="00C74384" w:rsidRDefault="00C74384" w:rsidP="00C74384">
      <w:pPr>
        <w:pStyle w:val="BodyText"/>
        <w:spacing w:before="102"/>
        <w:ind w:firstLine="720"/>
        <w:jc w:val="both"/>
        <w:rPr>
          <w:rFonts w:ascii="Tahoma" w:hAnsi="Tahoma" w:cs="Tahoma"/>
          <w:sz w:val="22"/>
          <w:szCs w:val="22"/>
        </w:rPr>
      </w:pPr>
      <w:r w:rsidRPr="00C74384">
        <w:rPr>
          <w:rFonts w:ascii="Tahoma" w:hAnsi="Tahoma" w:cs="Tahoma"/>
          <w:sz w:val="22"/>
          <w:szCs w:val="22"/>
        </w:rPr>
        <w:t>Kelurahan Kudu merupakan salah satu kelurahan yang berada di Kecamatan Genuk, Kota Semarang, Provinsi Jawa Tengah. Kelurahan ini termasuk wilayah paling timur Kota Semarang dan berbatasan langsung dengan Kabupaten Demak sehingga memiliki posisi strategis sebagai wilayah perbatasan antara Kota Semarang dan Kabupaten Demak. Luas wilayah Kelurahan Kudu mencapai sekitar 1,22 km2 yang terbagi dalam 9 RW dan 65 RT.</w:t>
      </w:r>
    </w:p>
    <w:p w14:paraId="6FF13C29" w14:textId="7F84D0C0" w:rsidR="00C74384" w:rsidRPr="00C74384" w:rsidRDefault="00C74384" w:rsidP="00C74384">
      <w:pPr>
        <w:pStyle w:val="BodyText"/>
        <w:spacing w:before="160"/>
        <w:ind w:right="142" w:firstLine="720"/>
        <w:jc w:val="both"/>
        <w:rPr>
          <w:rFonts w:ascii="Tahoma" w:hAnsi="Tahoma" w:cs="Tahoma"/>
          <w:sz w:val="22"/>
          <w:szCs w:val="22"/>
        </w:rPr>
      </w:pPr>
      <w:r w:rsidRPr="00C74384">
        <w:rPr>
          <w:rFonts w:ascii="Tahoma" w:hAnsi="Tahoma" w:cs="Tahoma"/>
          <w:sz w:val="22"/>
          <w:szCs w:val="22"/>
        </w:rPr>
        <w:t>Secara topografi, wilayah ini termasuk dataran rendah dengan ketinggian rata-rata sekitar 1–5 meter di atas permukaan laut. Kondisi tersebut</w:t>
      </w:r>
      <w:r w:rsidRPr="00C74384">
        <w:rPr>
          <w:rFonts w:ascii="Tahoma" w:hAnsi="Tahoma" w:cs="Tahoma"/>
          <w:spacing w:val="-5"/>
          <w:sz w:val="22"/>
          <w:szCs w:val="22"/>
        </w:rPr>
        <w:t xml:space="preserve"> </w:t>
      </w:r>
      <w:r w:rsidRPr="00C74384">
        <w:rPr>
          <w:rFonts w:ascii="Tahoma" w:hAnsi="Tahoma" w:cs="Tahoma"/>
          <w:sz w:val="22"/>
          <w:szCs w:val="22"/>
        </w:rPr>
        <w:t>menyebabkan</w:t>
      </w:r>
      <w:r w:rsidRPr="00C74384">
        <w:rPr>
          <w:rFonts w:ascii="Tahoma" w:hAnsi="Tahoma" w:cs="Tahoma"/>
          <w:spacing w:val="-5"/>
          <w:sz w:val="22"/>
          <w:szCs w:val="22"/>
        </w:rPr>
        <w:t xml:space="preserve"> </w:t>
      </w:r>
      <w:r w:rsidRPr="00C74384">
        <w:rPr>
          <w:rFonts w:ascii="Tahoma" w:hAnsi="Tahoma" w:cs="Tahoma"/>
          <w:sz w:val="22"/>
          <w:szCs w:val="22"/>
        </w:rPr>
        <w:t>beberapa</w:t>
      </w:r>
      <w:r w:rsidRPr="00C74384">
        <w:rPr>
          <w:rFonts w:ascii="Tahoma" w:hAnsi="Tahoma" w:cs="Tahoma"/>
          <w:spacing w:val="-5"/>
          <w:sz w:val="22"/>
          <w:szCs w:val="22"/>
        </w:rPr>
        <w:t xml:space="preserve"> </w:t>
      </w:r>
      <w:r w:rsidRPr="00C74384">
        <w:rPr>
          <w:rFonts w:ascii="Tahoma" w:hAnsi="Tahoma" w:cs="Tahoma"/>
          <w:sz w:val="22"/>
          <w:szCs w:val="22"/>
        </w:rPr>
        <w:t>bagian</w:t>
      </w:r>
      <w:r w:rsidRPr="00C74384">
        <w:rPr>
          <w:rFonts w:ascii="Tahoma" w:hAnsi="Tahoma" w:cs="Tahoma"/>
          <w:spacing w:val="-5"/>
          <w:sz w:val="22"/>
          <w:szCs w:val="22"/>
        </w:rPr>
        <w:t xml:space="preserve"> </w:t>
      </w:r>
      <w:r w:rsidRPr="00C74384">
        <w:rPr>
          <w:rFonts w:ascii="Tahoma" w:hAnsi="Tahoma" w:cs="Tahoma"/>
          <w:sz w:val="22"/>
          <w:szCs w:val="22"/>
        </w:rPr>
        <w:t>wilayah</w:t>
      </w:r>
      <w:r w:rsidRPr="00C74384">
        <w:rPr>
          <w:rFonts w:ascii="Tahoma" w:hAnsi="Tahoma" w:cs="Tahoma"/>
          <w:spacing w:val="-5"/>
          <w:sz w:val="22"/>
          <w:szCs w:val="22"/>
        </w:rPr>
        <w:t xml:space="preserve"> </w:t>
      </w:r>
      <w:r w:rsidRPr="00C74384">
        <w:rPr>
          <w:rFonts w:ascii="Tahoma" w:hAnsi="Tahoma" w:cs="Tahoma"/>
          <w:sz w:val="22"/>
          <w:szCs w:val="22"/>
        </w:rPr>
        <w:t>rentan</w:t>
      </w:r>
      <w:r w:rsidRPr="00C74384">
        <w:rPr>
          <w:rFonts w:ascii="Tahoma" w:hAnsi="Tahoma" w:cs="Tahoma"/>
          <w:spacing w:val="-5"/>
          <w:sz w:val="22"/>
          <w:szCs w:val="22"/>
        </w:rPr>
        <w:t xml:space="preserve"> </w:t>
      </w:r>
      <w:r w:rsidRPr="00C74384">
        <w:rPr>
          <w:rFonts w:ascii="Tahoma" w:hAnsi="Tahoma" w:cs="Tahoma"/>
          <w:sz w:val="22"/>
          <w:szCs w:val="22"/>
        </w:rPr>
        <w:t>mengalami</w:t>
      </w:r>
      <w:r w:rsidRPr="00C74384">
        <w:rPr>
          <w:rFonts w:ascii="Tahoma" w:hAnsi="Tahoma" w:cs="Tahoma"/>
          <w:spacing w:val="-5"/>
          <w:sz w:val="22"/>
          <w:szCs w:val="22"/>
        </w:rPr>
        <w:t xml:space="preserve"> </w:t>
      </w:r>
      <w:r w:rsidRPr="00C74384">
        <w:rPr>
          <w:rFonts w:ascii="Tahoma" w:hAnsi="Tahoma" w:cs="Tahoma"/>
          <w:sz w:val="22"/>
          <w:szCs w:val="22"/>
        </w:rPr>
        <w:t xml:space="preserve">genangan air atau banjir, terutama pada musim hujan dan saat terjadi pasang air laut (rob) yang kerap melanda wilayah pesisir Kecamatan Genuk. Adapun batas - batas wilayah Kelurahan Kudu adalah sebagai berikut </w:t>
      </w:r>
      <w:r w:rsidRPr="00C74384">
        <w:rPr>
          <w:rFonts w:ascii="Tahoma" w:hAnsi="Tahoma" w:cs="Tahoma"/>
          <w:spacing w:val="-10"/>
          <w:sz w:val="22"/>
          <w:szCs w:val="22"/>
        </w:rPr>
        <w:t>:</w:t>
      </w:r>
    </w:p>
    <w:p w14:paraId="3D89579C" w14:textId="77777777" w:rsidR="00C74384" w:rsidRPr="00C74384" w:rsidRDefault="00C74384" w:rsidP="00C74384">
      <w:pPr>
        <w:pStyle w:val="Heading2"/>
        <w:ind w:left="567"/>
        <w:jc w:val="center"/>
        <w:rPr>
          <w:rFonts w:ascii="Tahoma" w:hAnsi="Tahoma" w:cs="Tahoma"/>
          <w:b w:val="0"/>
          <w:bCs/>
          <w:i w:val="0"/>
          <w:iCs/>
          <w:sz w:val="22"/>
          <w:szCs w:val="22"/>
        </w:rPr>
      </w:pPr>
      <w:proofErr w:type="spellStart"/>
      <w:r w:rsidRPr="00C74384">
        <w:rPr>
          <w:rFonts w:ascii="Tahoma" w:hAnsi="Tahoma" w:cs="Tahoma"/>
          <w:b w:val="0"/>
          <w:bCs/>
          <w:i w:val="0"/>
          <w:iCs/>
          <w:sz w:val="22"/>
          <w:szCs w:val="22"/>
        </w:rPr>
        <w:t>Tabel</w:t>
      </w:r>
      <w:proofErr w:type="spellEnd"/>
      <w:r w:rsidRPr="00C74384">
        <w:rPr>
          <w:rFonts w:ascii="Tahoma" w:hAnsi="Tahoma" w:cs="Tahoma"/>
          <w:b w:val="0"/>
          <w:bCs/>
          <w:i w:val="0"/>
          <w:iCs/>
          <w:spacing w:val="-7"/>
          <w:sz w:val="22"/>
          <w:szCs w:val="22"/>
        </w:rPr>
        <w:t xml:space="preserve"> </w:t>
      </w:r>
      <w:r w:rsidRPr="00C74384">
        <w:rPr>
          <w:rFonts w:ascii="Tahoma" w:hAnsi="Tahoma" w:cs="Tahoma"/>
          <w:b w:val="0"/>
          <w:bCs/>
          <w:i w:val="0"/>
          <w:iCs/>
          <w:sz w:val="22"/>
          <w:szCs w:val="22"/>
        </w:rPr>
        <w:t>1</w:t>
      </w:r>
      <w:r w:rsidRPr="00C74384">
        <w:rPr>
          <w:rFonts w:ascii="Tahoma" w:hAnsi="Tahoma" w:cs="Tahoma"/>
          <w:b w:val="0"/>
          <w:bCs/>
          <w:i w:val="0"/>
          <w:iCs/>
          <w:spacing w:val="-5"/>
          <w:sz w:val="22"/>
          <w:szCs w:val="22"/>
        </w:rPr>
        <w:t xml:space="preserve"> </w:t>
      </w:r>
      <w:proofErr w:type="spellStart"/>
      <w:r w:rsidRPr="00C74384">
        <w:rPr>
          <w:rFonts w:ascii="Tahoma" w:hAnsi="Tahoma" w:cs="Tahoma"/>
          <w:b w:val="0"/>
          <w:bCs/>
          <w:i w:val="0"/>
          <w:iCs/>
          <w:sz w:val="22"/>
          <w:szCs w:val="22"/>
        </w:rPr>
        <w:t>Letak</w:t>
      </w:r>
      <w:proofErr w:type="spellEnd"/>
      <w:r w:rsidRPr="00C74384">
        <w:rPr>
          <w:rFonts w:ascii="Tahoma" w:hAnsi="Tahoma" w:cs="Tahoma"/>
          <w:b w:val="0"/>
          <w:bCs/>
          <w:i w:val="0"/>
          <w:iCs/>
          <w:spacing w:val="-4"/>
          <w:sz w:val="22"/>
          <w:szCs w:val="22"/>
        </w:rPr>
        <w:t xml:space="preserve"> </w:t>
      </w:r>
      <w:proofErr w:type="spellStart"/>
      <w:r w:rsidRPr="00C74384">
        <w:rPr>
          <w:rFonts w:ascii="Tahoma" w:hAnsi="Tahoma" w:cs="Tahoma"/>
          <w:b w:val="0"/>
          <w:bCs/>
          <w:i w:val="0"/>
          <w:iCs/>
          <w:sz w:val="22"/>
          <w:szCs w:val="22"/>
        </w:rPr>
        <w:t>Geografis</w:t>
      </w:r>
      <w:proofErr w:type="spellEnd"/>
      <w:r w:rsidRPr="00C74384">
        <w:rPr>
          <w:rFonts w:ascii="Tahoma" w:hAnsi="Tahoma" w:cs="Tahoma"/>
          <w:b w:val="0"/>
          <w:bCs/>
          <w:i w:val="0"/>
          <w:iCs/>
          <w:spacing w:val="-5"/>
          <w:sz w:val="22"/>
          <w:szCs w:val="22"/>
        </w:rPr>
        <w:t xml:space="preserve"> </w:t>
      </w:r>
      <w:proofErr w:type="spellStart"/>
      <w:r w:rsidRPr="00C74384">
        <w:rPr>
          <w:rFonts w:ascii="Tahoma" w:hAnsi="Tahoma" w:cs="Tahoma"/>
          <w:b w:val="0"/>
          <w:bCs/>
          <w:i w:val="0"/>
          <w:iCs/>
          <w:sz w:val="22"/>
          <w:szCs w:val="22"/>
        </w:rPr>
        <w:t>Kelurahan</w:t>
      </w:r>
      <w:proofErr w:type="spellEnd"/>
      <w:r w:rsidRPr="00C74384">
        <w:rPr>
          <w:rFonts w:ascii="Tahoma" w:hAnsi="Tahoma" w:cs="Tahoma"/>
          <w:b w:val="0"/>
          <w:bCs/>
          <w:i w:val="0"/>
          <w:iCs/>
          <w:spacing w:val="-4"/>
          <w:sz w:val="22"/>
          <w:szCs w:val="22"/>
        </w:rPr>
        <w:t xml:space="preserve"> Kudu</w:t>
      </w:r>
    </w:p>
    <w:p w14:paraId="58F2D8A8" w14:textId="77777777" w:rsidR="00C74384" w:rsidRDefault="00C74384" w:rsidP="00C74384">
      <w:pPr>
        <w:pStyle w:val="BodyText"/>
        <w:spacing w:before="9"/>
        <w:rPr>
          <w:b/>
          <w:sz w:val="8"/>
        </w:rPr>
      </w:pPr>
    </w:p>
    <w:tbl>
      <w:tblPr>
        <w:tblW w:w="0" w:type="auto"/>
        <w:tblInd w:w="5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80"/>
        <w:gridCol w:w="5960"/>
      </w:tblGrid>
      <w:tr w:rsidR="00C74384" w14:paraId="7337E7BF" w14:textId="77777777" w:rsidTr="00DA5917">
        <w:trPr>
          <w:trHeight w:val="480"/>
        </w:trPr>
        <w:tc>
          <w:tcPr>
            <w:tcW w:w="1380" w:type="dxa"/>
          </w:tcPr>
          <w:p w14:paraId="776E8ED4" w14:textId="77777777" w:rsidR="00C74384" w:rsidRPr="00C74384" w:rsidRDefault="00C74384" w:rsidP="00C74384">
            <w:pPr>
              <w:pStyle w:val="TableParagraph"/>
              <w:spacing w:before="101"/>
              <w:rPr>
                <w:rFonts w:ascii="Tahoma" w:hAnsi="Tahoma" w:cs="Tahoma"/>
                <w:sz w:val="20"/>
                <w:szCs w:val="20"/>
              </w:rPr>
            </w:pPr>
            <w:r w:rsidRPr="00C74384">
              <w:rPr>
                <w:rFonts w:ascii="Tahoma" w:hAnsi="Tahoma" w:cs="Tahoma"/>
                <w:spacing w:val="-2"/>
                <w:sz w:val="20"/>
                <w:szCs w:val="20"/>
              </w:rPr>
              <w:t>Utara</w:t>
            </w:r>
          </w:p>
        </w:tc>
        <w:tc>
          <w:tcPr>
            <w:tcW w:w="5960" w:type="dxa"/>
          </w:tcPr>
          <w:p w14:paraId="676A4723" w14:textId="77777777" w:rsidR="00C74384" w:rsidRPr="00C74384" w:rsidRDefault="00C74384" w:rsidP="00C74384">
            <w:pPr>
              <w:pStyle w:val="TableParagraph"/>
              <w:spacing w:before="101"/>
              <w:ind w:left="102"/>
              <w:rPr>
                <w:rFonts w:ascii="Tahoma" w:hAnsi="Tahoma" w:cs="Tahoma"/>
                <w:sz w:val="20"/>
                <w:szCs w:val="20"/>
              </w:rPr>
            </w:pPr>
            <w:r w:rsidRPr="00C74384">
              <w:rPr>
                <w:rFonts w:ascii="Tahoma" w:hAnsi="Tahoma" w:cs="Tahoma"/>
                <w:sz w:val="20"/>
                <w:szCs w:val="20"/>
              </w:rPr>
              <w:t xml:space="preserve">Berbatasan dengan Kelurahan Bangetayu </w:t>
            </w:r>
            <w:r w:rsidRPr="00C74384">
              <w:rPr>
                <w:rFonts w:ascii="Tahoma" w:hAnsi="Tahoma" w:cs="Tahoma"/>
                <w:spacing w:val="-2"/>
                <w:sz w:val="20"/>
                <w:szCs w:val="20"/>
              </w:rPr>
              <w:t>Kulon</w:t>
            </w:r>
          </w:p>
        </w:tc>
      </w:tr>
      <w:tr w:rsidR="00C74384" w14:paraId="2ECCE879" w14:textId="77777777" w:rsidTr="00DA5917">
        <w:trPr>
          <w:trHeight w:val="479"/>
        </w:trPr>
        <w:tc>
          <w:tcPr>
            <w:tcW w:w="1380" w:type="dxa"/>
          </w:tcPr>
          <w:p w14:paraId="42C28904" w14:textId="77777777" w:rsidR="00C74384" w:rsidRPr="00C74384" w:rsidRDefault="00C74384" w:rsidP="00C74384">
            <w:pPr>
              <w:pStyle w:val="TableParagraph"/>
              <w:spacing w:before="102"/>
              <w:rPr>
                <w:rFonts w:ascii="Tahoma" w:hAnsi="Tahoma" w:cs="Tahoma"/>
                <w:sz w:val="20"/>
                <w:szCs w:val="20"/>
              </w:rPr>
            </w:pPr>
            <w:r w:rsidRPr="00C74384">
              <w:rPr>
                <w:rFonts w:ascii="Tahoma" w:hAnsi="Tahoma" w:cs="Tahoma"/>
                <w:spacing w:val="-2"/>
                <w:sz w:val="20"/>
                <w:szCs w:val="20"/>
              </w:rPr>
              <w:t>Selatan</w:t>
            </w:r>
          </w:p>
        </w:tc>
        <w:tc>
          <w:tcPr>
            <w:tcW w:w="5960" w:type="dxa"/>
          </w:tcPr>
          <w:p w14:paraId="3C0F3765" w14:textId="77777777" w:rsidR="00C74384" w:rsidRPr="00C74384" w:rsidRDefault="00C74384" w:rsidP="00C74384">
            <w:pPr>
              <w:pStyle w:val="TableParagraph"/>
              <w:spacing w:before="102"/>
              <w:ind w:left="102"/>
              <w:rPr>
                <w:rFonts w:ascii="Tahoma" w:hAnsi="Tahoma" w:cs="Tahoma"/>
                <w:sz w:val="20"/>
                <w:szCs w:val="20"/>
              </w:rPr>
            </w:pPr>
            <w:r w:rsidRPr="00C74384">
              <w:rPr>
                <w:rFonts w:ascii="Tahoma" w:hAnsi="Tahoma" w:cs="Tahoma"/>
                <w:sz w:val="20"/>
                <w:szCs w:val="20"/>
              </w:rPr>
              <w:t xml:space="preserve">Berbatasan dengan Kabupaten </w:t>
            </w:r>
            <w:r w:rsidRPr="00C74384">
              <w:rPr>
                <w:rFonts w:ascii="Tahoma" w:hAnsi="Tahoma" w:cs="Tahoma"/>
                <w:spacing w:val="-2"/>
                <w:sz w:val="20"/>
                <w:szCs w:val="20"/>
              </w:rPr>
              <w:t>Demak</w:t>
            </w:r>
          </w:p>
        </w:tc>
      </w:tr>
      <w:tr w:rsidR="00C74384" w14:paraId="2FBD5880" w14:textId="77777777" w:rsidTr="00DA5917">
        <w:trPr>
          <w:trHeight w:val="480"/>
        </w:trPr>
        <w:tc>
          <w:tcPr>
            <w:tcW w:w="1380" w:type="dxa"/>
          </w:tcPr>
          <w:p w14:paraId="05FF2814" w14:textId="77777777" w:rsidR="00C74384" w:rsidRPr="00C74384" w:rsidRDefault="00C74384" w:rsidP="00C74384">
            <w:pPr>
              <w:pStyle w:val="TableParagraph"/>
              <w:spacing w:before="102"/>
              <w:rPr>
                <w:rFonts w:ascii="Tahoma" w:hAnsi="Tahoma" w:cs="Tahoma"/>
                <w:sz w:val="20"/>
                <w:szCs w:val="20"/>
              </w:rPr>
            </w:pPr>
            <w:r w:rsidRPr="00C74384">
              <w:rPr>
                <w:rFonts w:ascii="Tahoma" w:hAnsi="Tahoma" w:cs="Tahoma"/>
                <w:spacing w:val="-2"/>
                <w:sz w:val="20"/>
                <w:szCs w:val="20"/>
              </w:rPr>
              <w:t>Timur</w:t>
            </w:r>
          </w:p>
        </w:tc>
        <w:tc>
          <w:tcPr>
            <w:tcW w:w="5960" w:type="dxa"/>
          </w:tcPr>
          <w:p w14:paraId="28B12AA2" w14:textId="77777777" w:rsidR="00C74384" w:rsidRPr="00C74384" w:rsidRDefault="00C74384" w:rsidP="00C74384">
            <w:pPr>
              <w:pStyle w:val="TableParagraph"/>
              <w:spacing w:before="102"/>
              <w:ind w:left="102"/>
              <w:rPr>
                <w:rFonts w:ascii="Tahoma" w:hAnsi="Tahoma" w:cs="Tahoma"/>
                <w:sz w:val="20"/>
                <w:szCs w:val="20"/>
              </w:rPr>
            </w:pPr>
            <w:r w:rsidRPr="00C74384">
              <w:rPr>
                <w:rFonts w:ascii="Tahoma" w:hAnsi="Tahoma" w:cs="Tahoma"/>
                <w:sz w:val="20"/>
                <w:szCs w:val="20"/>
              </w:rPr>
              <w:t xml:space="preserve">Berbatasan dengan Kabupaten </w:t>
            </w:r>
            <w:r w:rsidRPr="00C74384">
              <w:rPr>
                <w:rFonts w:ascii="Tahoma" w:hAnsi="Tahoma" w:cs="Tahoma"/>
                <w:spacing w:val="-2"/>
                <w:sz w:val="20"/>
                <w:szCs w:val="20"/>
              </w:rPr>
              <w:t>Demak</w:t>
            </w:r>
          </w:p>
        </w:tc>
      </w:tr>
      <w:tr w:rsidR="00C74384" w14:paraId="1D52D57C" w14:textId="77777777" w:rsidTr="00DA5917">
        <w:trPr>
          <w:trHeight w:val="759"/>
        </w:trPr>
        <w:tc>
          <w:tcPr>
            <w:tcW w:w="1380" w:type="dxa"/>
          </w:tcPr>
          <w:p w14:paraId="0DF90390" w14:textId="77777777" w:rsidR="00C74384" w:rsidRPr="00C74384" w:rsidRDefault="00C74384" w:rsidP="00C74384">
            <w:pPr>
              <w:pStyle w:val="TableParagraph"/>
              <w:spacing w:before="103"/>
              <w:rPr>
                <w:rFonts w:ascii="Tahoma" w:hAnsi="Tahoma" w:cs="Tahoma"/>
                <w:sz w:val="20"/>
                <w:szCs w:val="20"/>
              </w:rPr>
            </w:pPr>
            <w:r w:rsidRPr="00C74384">
              <w:rPr>
                <w:rFonts w:ascii="Tahoma" w:hAnsi="Tahoma" w:cs="Tahoma"/>
                <w:spacing w:val="-2"/>
                <w:sz w:val="20"/>
                <w:szCs w:val="20"/>
              </w:rPr>
              <w:t>Barat</w:t>
            </w:r>
          </w:p>
        </w:tc>
        <w:tc>
          <w:tcPr>
            <w:tcW w:w="5960" w:type="dxa"/>
          </w:tcPr>
          <w:p w14:paraId="250A75B8" w14:textId="77777777" w:rsidR="00C74384" w:rsidRPr="00C74384" w:rsidRDefault="00C74384" w:rsidP="00C74384">
            <w:pPr>
              <w:pStyle w:val="TableParagraph"/>
              <w:spacing w:before="103"/>
              <w:ind w:left="102"/>
              <w:rPr>
                <w:rFonts w:ascii="Tahoma" w:hAnsi="Tahoma" w:cs="Tahoma"/>
                <w:sz w:val="20"/>
                <w:szCs w:val="20"/>
              </w:rPr>
            </w:pPr>
            <w:r w:rsidRPr="00C74384">
              <w:rPr>
                <w:rFonts w:ascii="Tahoma" w:hAnsi="Tahoma" w:cs="Tahoma"/>
                <w:sz w:val="20"/>
                <w:szCs w:val="20"/>
              </w:rPr>
              <w:t>Berbatasan</w:t>
            </w:r>
            <w:r w:rsidRPr="00C74384">
              <w:rPr>
                <w:rFonts w:ascii="Tahoma" w:hAnsi="Tahoma" w:cs="Tahoma"/>
                <w:spacing w:val="40"/>
                <w:sz w:val="20"/>
                <w:szCs w:val="20"/>
              </w:rPr>
              <w:t xml:space="preserve"> </w:t>
            </w:r>
            <w:r w:rsidRPr="00C74384">
              <w:rPr>
                <w:rFonts w:ascii="Tahoma" w:hAnsi="Tahoma" w:cs="Tahoma"/>
                <w:sz w:val="20"/>
                <w:szCs w:val="20"/>
              </w:rPr>
              <w:t>dengan</w:t>
            </w:r>
            <w:r w:rsidRPr="00C74384">
              <w:rPr>
                <w:rFonts w:ascii="Tahoma" w:hAnsi="Tahoma" w:cs="Tahoma"/>
                <w:spacing w:val="40"/>
                <w:sz w:val="20"/>
                <w:szCs w:val="20"/>
              </w:rPr>
              <w:t xml:space="preserve"> </w:t>
            </w:r>
            <w:r w:rsidRPr="00C74384">
              <w:rPr>
                <w:rFonts w:ascii="Tahoma" w:hAnsi="Tahoma" w:cs="Tahoma"/>
                <w:sz w:val="20"/>
                <w:szCs w:val="20"/>
              </w:rPr>
              <w:t>Kelurahan</w:t>
            </w:r>
            <w:r w:rsidRPr="00C74384">
              <w:rPr>
                <w:rFonts w:ascii="Tahoma" w:hAnsi="Tahoma" w:cs="Tahoma"/>
                <w:spacing w:val="38"/>
                <w:sz w:val="20"/>
                <w:szCs w:val="20"/>
              </w:rPr>
              <w:t xml:space="preserve"> </w:t>
            </w:r>
            <w:r w:rsidRPr="00C74384">
              <w:rPr>
                <w:rFonts w:ascii="Tahoma" w:hAnsi="Tahoma" w:cs="Tahoma"/>
                <w:sz w:val="20"/>
                <w:szCs w:val="20"/>
              </w:rPr>
              <w:t>Karangroto</w:t>
            </w:r>
            <w:r w:rsidRPr="00C74384">
              <w:rPr>
                <w:rFonts w:ascii="Tahoma" w:hAnsi="Tahoma" w:cs="Tahoma"/>
                <w:spacing w:val="38"/>
                <w:sz w:val="20"/>
                <w:szCs w:val="20"/>
              </w:rPr>
              <w:t xml:space="preserve"> </w:t>
            </w:r>
            <w:r w:rsidRPr="00C74384">
              <w:rPr>
                <w:rFonts w:ascii="Tahoma" w:hAnsi="Tahoma" w:cs="Tahoma"/>
                <w:sz w:val="20"/>
                <w:szCs w:val="20"/>
              </w:rPr>
              <w:t>dan</w:t>
            </w:r>
            <w:r w:rsidRPr="00C74384">
              <w:rPr>
                <w:rFonts w:ascii="Tahoma" w:hAnsi="Tahoma" w:cs="Tahoma"/>
                <w:spacing w:val="38"/>
                <w:sz w:val="20"/>
                <w:szCs w:val="20"/>
              </w:rPr>
              <w:t xml:space="preserve"> </w:t>
            </w:r>
            <w:r w:rsidRPr="00C74384">
              <w:rPr>
                <w:rFonts w:ascii="Tahoma" w:hAnsi="Tahoma" w:cs="Tahoma"/>
                <w:sz w:val="20"/>
                <w:szCs w:val="20"/>
              </w:rPr>
              <w:t>Kelurahan Bangetayu Wetan</w:t>
            </w:r>
          </w:p>
        </w:tc>
      </w:tr>
    </w:tbl>
    <w:p w14:paraId="0DD4AE06" w14:textId="4B28679E" w:rsidR="00C74384" w:rsidRPr="00C74384" w:rsidRDefault="00C74384" w:rsidP="00C74384">
      <w:pPr>
        <w:ind w:left="619" w:right="631"/>
        <w:rPr>
          <w:rFonts w:ascii="Tahoma" w:hAnsi="Tahoma" w:cs="Tahoma"/>
          <w:iCs/>
        </w:rPr>
      </w:pPr>
      <w:proofErr w:type="spellStart"/>
      <w:proofErr w:type="gramStart"/>
      <w:r w:rsidRPr="00C74384">
        <w:rPr>
          <w:rFonts w:ascii="Tahoma" w:hAnsi="Tahoma" w:cs="Tahoma"/>
          <w:iCs/>
        </w:rPr>
        <w:t>Sumber</w:t>
      </w:r>
      <w:r>
        <w:rPr>
          <w:rFonts w:ascii="Tahoma" w:hAnsi="Tahoma" w:cs="Tahoma"/>
          <w:iCs/>
        </w:rPr>
        <w:t>:</w:t>
      </w:r>
      <w:r w:rsidRPr="00C74384">
        <w:rPr>
          <w:rFonts w:ascii="Tahoma" w:hAnsi="Tahoma" w:cs="Tahoma"/>
          <w:iCs/>
        </w:rPr>
        <w:t>Monografi</w:t>
      </w:r>
      <w:proofErr w:type="spellEnd"/>
      <w:proofErr w:type="gramEnd"/>
      <w:r w:rsidRPr="00C74384">
        <w:rPr>
          <w:rFonts w:ascii="Tahoma" w:hAnsi="Tahoma" w:cs="Tahoma"/>
          <w:iCs/>
        </w:rPr>
        <w:t xml:space="preserve"> </w:t>
      </w:r>
      <w:proofErr w:type="spellStart"/>
      <w:r w:rsidRPr="00C74384">
        <w:rPr>
          <w:rFonts w:ascii="Tahoma" w:hAnsi="Tahoma" w:cs="Tahoma"/>
          <w:iCs/>
        </w:rPr>
        <w:t>Kelurahan</w:t>
      </w:r>
      <w:proofErr w:type="spellEnd"/>
      <w:r w:rsidRPr="00C74384">
        <w:rPr>
          <w:rFonts w:ascii="Tahoma" w:hAnsi="Tahoma" w:cs="Tahoma"/>
          <w:iCs/>
        </w:rPr>
        <w:t xml:space="preserve"> </w:t>
      </w:r>
      <w:r w:rsidRPr="00C74384">
        <w:rPr>
          <w:rFonts w:ascii="Tahoma" w:hAnsi="Tahoma" w:cs="Tahoma"/>
          <w:iCs/>
          <w:spacing w:val="-4"/>
        </w:rPr>
        <w:t>Kudu</w:t>
      </w:r>
      <w:r>
        <w:rPr>
          <w:rFonts w:ascii="Tahoma" w:hAnsi="Tahoma" w:cs="Tahoma"/>
          <w:iCs/>
          <w:spacing w:val="-4"/>
        </w:rPr>
        <w:t>, 2026</w:t>
      </w:r>
    </w:p>
    <w:p w14:paraId="56793FCB" w14:textId="77777777" w:rsidR="005935DD" w:rsidRDefault="005935DD" w:rsidP="005935DD">
      <w:pPr>
        <w:pStyle w:val="BodyText"/>
        <w:ind w:firstLine="567"/>
        <w:jc w:val="both"/>
        <w:rPr>
          <w:rFonts w:ascii="Tahoma" w:hAnsi="Tahoma" w:cs="Tahoma"/>
          <w:sz w:val="22"/>
          <w:szCs w:val="22"/>
        </w:rPr>
      </w:pPr>
    </w:p>
    <w:p w14:paraId="517B595C" w14:textId="16690889" w:rsidR="005935DD" w:rsidRDefault="00651413" w:rsidP="005935DD">
      <w:pPr>
        <w:pStyle w:val="BodyText"/>
        <w:ind w:firstLine="567"/>
        <w:jc w:val="both"/>
        <w:rPr>
          <w:rFonts w:ascii="Tahoma" w:hAnsi="Tahoma" w:cs="Tahoma"/>
          <w:sz w:val="22"/>
          <w:szCs w:val="22"/>
        </w:rPr>
      </w:pPr>
      <w:r w:rsidRPr="00651413">
        <w:rPr>
          <w:rFonts w:ascii="Tahoma" w:hAnsi="Tahoma" w:cs="Tahoma"/>
          <w:sz w:val="22"/>
          <w:szCs w:val="22"/>
        </w:rPr>
        <w:t>Dari segi iklim, Kelurahan Kudu memiliki iklim tropis dengan dua musim, yaitu musim hujan dan musim kemarau. Curah hujan yang cukup tinggi pada musim penghujan serta kondisi drainase yang belum optimal di beberapa titik menjadi salah satu faktor yang mempengaruhi kondisi lingkungan wilayah. Namun demikian, letak geografis yang strategis memberikan potensi besar bagi pengembangan sektor ekonomi, perdagangan, jasa, serta pemberdayaan masyarakat di Kelurahan Kudu.Berdasarkan data monografi kelurahan, jumlah</w:t>
      </w:r>
      <w:r w:rsidRPr="00651413">
        <w:rPr>
          <w:rFonts w:ascii="Tahoma" w:hAnsi="Tahoma" w:cs="Tahoma"/>
          <w:spacing w:val="-4"/>
          <w:sz w:val="22"/>
          <w:szCs w:val="22"/>
        </w:rPr>
        <w:t xml:space="preserve"> </w:t>
      </w:r>
      <w:r w:rsidRPr="00651413">
        <w:rPr>
          <w:rFonts w:ascii="Tahoma" w:hAnsi="Tahoma" w:cs="Tahoma"/>
          <w:sz w:val="22"/>
          <w:szCs w:val="22"/>
        </w:rPr>
        <w:t>penduduk</w:t>
      </w:r>
      <w:r w:rsidRPr="00651413">
        <w:rPr>
          <w:rFonts w:ascii="Tahoma" w:hAnsi="Tahoma" w:cs="Tahoma"/>
          <w:spacing w:val="-4"/>
          <w:sz w:val="22"/>
          <w:szCs w:val="22"/>
        </w:rPr>
        <w:t xml:space="preserve"> </w:t>
      </w:r>
      <w:r w:rsidRPr="00651413">
        <w:rPr>
          <w:rFonts w:ascii="Tahoma" w:hAnsi="Tahoma" w:cs="Tahoma"/>
          <w:sz w:val="22"/>
          <w:szCs w:val="22"/>
        </w:rPr>
        <w:t xml:space="preserve">Kelurahan Kudu mencapai sekitar 9.888 jiwa yang tersebar di 9 RW dan 65 RT. </w:t>
      </w:r>
    </w:p>
    <w:p w14:paraId="49E54DFA" w14:textId="43DD8CF5" w:rsidR="00651413" w:rsidRDefault="005935DD" w:rsidP="005935DD">
      <w:pPr>
        <w:pStyle w:val="BodyText"/>
        <w:ind w:firstLine="567"/>
        <w:jc w:val="both"/>
        <w:rPr>
          <w:rFonts w:ascii="Tahoma" w:hAnsi="Tahoma" w:cs="Tahoma"/>
          <w:sz w:val="22"/>
          <w:szCs w:val="22"/>
        </w:rPr>
      </w:pPr>
      <w:r>
        <w:rPr>
          <w:b/>
          <w:noProof/>
          <w:sz w:val="20"/>
        </w:rPr>
        <w:lastRenderedPageBreak/>
        <w:drawing>
          <wp:anchor distT="0" distB="0" distL="0" distR="0" simplePos="0" relativeHeight="251660288" behindDoc="1" locked="0" layoutInCell="1" allowOverlap="1" wp14:anchorId="79E3B355" wp14:editId="5E5FA5D0">
            <wp:simplePos x="0" y="0"/>
            <wp:positionH relativeFrom="page">
              <wp:posOffset>1668780</wp:posOffset>
            </wp:positionH>
            <wp:positionV relativeFrom="paragraph">
              <wp:posOffset>1217177</wp:posOffset>
            </wp:positionV>
            <wp:extent cx="4095750" cy="2200910"/>
            <wp:effectExtent l="0" t="0" r="0" b="889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6" cstate="print"/>
                    <a:stretch>
                      <a:fillRect/>
                    </a:stretch>
                  </pic:blipFill>
                  <pic:spPr>
                    <a:xfrm>
                      <a:off x="0" y="0"/>
                      <a:ext cx="4095750" cy="2200910"/>
                    </a:xfrm>
                    <a:prstGeom prst="rect">
                      <a:avLst/>
                    </a:prstGeom>
                  </pic:spPr>
                </pic:pic>
              </a:graphicData>
            </a:graphic>
            <wp14:sizeRelH relativeFrom="margin">
              <wp14:pctWidth>0</wp14:pctWidth>
            </wp14:sizeRelH>
            <wp14:sizeRelV relativeFrom="margin">
              <wp14:pctHeight>0</wp14:pctHeight>
            </wp14:sizeRelV>
          </wp:anchor>
        </w:drawing>
      </w:r>
      <w:r w:rsidR="00651413" w:rsidRPr="00651413">
        <w:rPr>
          <w:rFonts w:ascii="Tahoma" w:hAnsi="Tahoma" w:cs="Tahoma"/>
          <w:sz w:val="22"/>
          <w:szCs w:val="22"/>
        </w:rPr>
        <w:t>Komposisi penduduk terdiri dari berbagai kelompok usia</w:t>
      </w:r>
      <w:r w:rsidR="00651413" w:rsidRPr="00651413">
        <w:rPr>
          <w:rFonts w:ascii="Tahoma" w:hAnsi="Tahoma" w:cs="Tahoma"/>
          <w:spacing w:val="-3"/>
          <w:sz w:val="22"/>
          <w:szCs w:val="22"/>
        </w:rPr>
        <w:t xml:space="preserve"> </w:t>
      </w:r>
      <w:r w:rsidR="00651413" w:rsidRPr="00651413">
        <w:rPr>
          <w:rFonts w:ascii="Tahoma" w:hAnsi="Tahoma" w:cs="Tahoma"/>
          <w:sz w:val="22"/>
          <w:szCs w:val="22"/>
        </w:rPr>
        <w:t>produktif</w:t>
      </w:r>
      <w:r w:rsidR="00651413" w:rsidRPr="00651413">
        <w:rPr>
          <w:rFonts w:ascii="Tahoma" w:hAnsi="Tahoma" w:cs="Tahoma"/>
          <w:spacing w:val="-3"/>
          <w:sz w:val="22"/>
          <w:szCs w:val="22"/>
        </w:rPr>
        <w:t xml:space="preserve"> </w:t>
      </w:r>
      <w:r w:rsidR="00651413" w:rsidRPr="00651413">
        <w:rPr>
          <w:rFonts w:ascii="Tahoma" w:hAnsi="Tahoma" w:cs="Tahoma"/>
          <w:sz w:val="22"/>
          <w:szCs w:val="22"/>
        </w:rPr>
        <w:t>maupun non produktif yang menjadi potensi sumber daya manusia dalam pembangunan wilayah. Sebagian besar masyarakat Kelurahan Kudu merupakan penduduk asli yang telah menetap secara</w:t>
      </w:r>
      <w:r w:rsidR="00651413" w:rsidRPr="00651413">
        <w:rPr>
          <w:rFonts w:ascii="Tahoma" w:hAnsi="Tahoma" w:cs="Tahoma"/>
          <w:spacing w:val="-4"/>
          <w:sz w:val="22"/>
          <w:szCs w:val="22"/>
        </w:rPr>
        <w:t xml:space="preserve"> </w:t>
      </w:r>
      <w:r w:rsidR="00651413" w:rsidRPr="00651413">
        <w:rPr>
          <w:rFonts w:ascii="Tahoma" w:hAnsi="Tahoma" w:cs="Tahoma"/>
          <w:sz w:val="22"/>
          <w:szCs w:val="22"/>
        </w:rPr>
        <w:t>turun-temurun,</w:t>
      </w:r>
      <w:r w:rsidR="00651413" w:rsidRPr="00651413">
        <w:rPr>
          <w:rFonts w:ascii="Tahoma" w:hAnsi="Tahoma" w:cs="Tahoma"/>
          <w:spacing w:val="-4"/>
          <w:sz w:val="22"/>
          <w:szCs w:val="22"/>
        </w:rPr>
        <w:t xml:space="preserve"> </w:t>
      </w:r>
      <w:r w:rsidR="00651413" w:rsidRPr="00651413">
        <w:rPr>
          <w:rFonts w:ascii="Tahoma" w:hAnsi="Tahoma" w:cs="Tahoma"/>
          <w:sz w:val="22"/>
          <w:szCs w:val="22"/>
        </w:rPr>
        <w:t>namun terdapat pula</w:t>
      </w:r>
      <w:r w:rsidR="00651413" w:rsidRPr="00651413">
        <w:rPr>
          <w:rFonts w:ascii="Tahoma" w:hAnsi="Tahoma" w:cs="Tahoma"/>
          <w:spacing w:val="-4"/>
          <w:sz w:val="22"/>
          <w:szCs w:val="22"/>
        </w:rPr>
        <w:t xml:space="preserve"> </w:t>
      </w:r>
      <w:r w:rsidR="00651413" w:rsidRPr="00651413">
        <w:rPr>
          <w:rFonts w:ascii="Tahoma" w:hAnsi="Tahoma" w:cs="Tahoma"/>
          <w:sz w:val="22"/>
          <w:szCs w:val="22"/>
        </w:rPr>
        <w:t>pendatang</w:t>
      </w:r>
      <w:r w:rsidR="00651413" w:rsidRPr="00651413">
        <w:rPr>
          <w:rFonts w:ascii="Tahoma" w:hAnsi="Tahoma" w:cs="Tahoma"/>
          <w:spacing w:val="-4"/>
          <w:sz w:val="22"/>
          <w:szCs w:val="22"/>
        </w:rPr>
        <w:t xml:space="preserve"> </w:t>
      </w:r>
      <w:r w:rsidR="00651413" w:rsidRPr="00651413">
        <w:rPr>
          <w:rFonts w:ascii="Tahoma" w:hAnsi="Tahoma" w:cs="Tahoma"/>
          <w:sz w:val="22"/>
          <w:szCs w:val="22"/>
        </w:rPr>
        <w:t>yang</w:t>
      </w:r>
      <w:r w:rsidR="00651413" w:rsidRPr="00651413">
        <w:rPr>
          <w:rFonts w:ascii="Tahoma" w:hAnsi="Tahoma" w:cs="Tahoma"/>
          <w:spacing w:val="-4"/>
          <w:sz w:val="22"/>
          <w:szCs w:val="22"/>
        </w:rPr>
        <w:t xml:space="preserve"> </w:t>
      </w:r>
      <w:r w:rsidR="00651413" w:rsidRPr="00651413">
        <w:rPr>
          <w:rFonts w:ascii="Tahoma" w:hAnsi="Tahoma" w:cs="Tahoma"/>
          <w:sz w:val="22"/>
          <w:szCs w:val="22"/>
        </w:rPr>
        <w:t>bekerja</w:t>
      </w:r>
      <w:r w:rsidR="00651413" w:rsidRPr="00651413">
        <w:rPr>
          <w:rFonts w:ascii="Tahoma" w:hAnsi="Tahoma" w:cs="Tahoma"/>
          <w:spacing w:val="-4"/>
          <w:sz w:val="22"/>
          <w:szCs w:val="22"/>
        </w:rPr>
        <w:t xml:space="preserve"> </w:t>
      </w:r>
      <w:r w:rsidR="00651413" w:rsidRPr="00651413">
        <w:rPr>
          <w:rFonts w:ascii="Tahoma" w:hAnsi="Tahoma" w:cs="Tahoma"/>
          <w:sz w:val="22"/>
          <w:szCs w:val="22"/>
        </w:rPr>
        <w:t>di</w:t>
      </w:r>
      <w:r w:rsidR="00651413" w:rsidRPr="00651413">
        <w:rPr>
          <w:rFonts w:ascii="Tahoma" w:hAnsi="Tahoma" w:cs="Tahoma"/>
          <w:spacing w:val="-4"/>
          <w:sz w:val="22"/>
          <w:szCs w:val="22"/>
        </w:rPr>
        <w:t xml:space="preserve"> </w:t>
      </w:r>
      <w:r w:rsidR="00651413" w:rsidRPr="00651413">
        <w:rPr>
          <w:rFonts w:ascii="Tahoma" w:hAnsi="Tahoma" w:cs="Tahoma"/>
          <w:sz w:val="22"/>
          <w:szCs w:val="22"/>
        </w:rPr>
        <w:t>kawasan</w:t>
      </w:r>
      <w:r w:rsidR="00651413" w:rsidRPr="00651413">
        <w:rPr>
          <w:rFonts w:ascii="Tahoma" w:hAnsi="Tahoma" w:cs="Tahoma"/>
          <w:spacing w:val="-4"/>
          <w:sz w:val="22"/>
          <w:szCs w:val="22"/>
        </w:rPr>
        <w:t xml:space="preserve"> </w:t>
      </w:r>
      <w:r w:rsidR="00651413" w:rsidRPr="00651413">
        <w:rPr>
          <w:rFonts w:ascii="Tahoma" w:hAnsi="Tahoma" w:cs="Tahoma"/>
          <w:sz w:val="22"/>
          <w:szCs w:val="22"/>
        </w:rPr>
        <w:t>industri</w:t>
      </w:r>
      <w:r w:rsidR="00651413" w:rsidRPr="00651413">
        <w:rPr>
          <w:rFonts w:ascii="Tahoma" w:hAnsi="Tahoma" w:cs="Tahoma"/>
          <w:spacing w:val="-4"/>
          <w:sz w:val="22"/>
          <w:szCs w:val="22"/>
        </w:rPr>
        <w:t xml:space="preserve"> </w:t>
      </w:r>
      <w:r w:rsidR="00651413" w:rsidRPr="00651413">
        <w:rPr>
          <w:rFonts w:ascii="Tahoma" w:hAnsi="Tahoma" w:cs="Tahoma"/>
          <w:sz w:val="22"/>
          <w:szCs w:val="22"/>
        </w:rPr>
        <w:t>sekitar</w:t>
      </w:r>
      <w:r w:rsidR="00651413" w:rsidRPr="00651413">
        <w:rPr>
          <w:rFonts w:ascii="Tahoma" w:hAnsi="Tahoma" w:cs="Tahoma"/>
          <w:spacing w:val="-4"/>
          <w:sz w:val="22"/>
          <w:szCs w:val="22"/>
        </w:rPr>
        <w:t xml:space="preserve"> </w:t>
      </w:r>
      <w:r w:rsidR="00651413" w:rsidRPr="00651413">
        <w:rPr>
          <w:rFonts w:ascii="Tahoma" w:hAnsi="Tahoma" w:cs="Tahoma"/>
          <w:sz w:val="22"/>
          <w:szCs w:val="22"/>
        </w:rPr>
        <w:t>Kecamatan Genuk dan Kota Semarang</w:t>
      </w:r>
      <w:r w:rsidR="008950FB">
        <w:rPr>
          <w:rFonts w:ascii="Tahoma" w:hAnsi="Tahoma" w:cs="Tahoma"/>
          <w:sz w:val="22"/>
          <w:szCs w:val="22"/>
        </w:rPr>
        <w:t xml:space="preserve"> </w:t>
      </w:r>
      <w:r w:rsidR="008950FB">
        <w:rPr>
          <w:rFonts w:ascii="Tahoma" w:hAnsi="Tahoma" w:cs="Tahoma"/>
          <w:sz w:val="22"/>
          <w:szCs w:val="22"/>
        </w:rPr>
        <w:fldChar w:fldCharType="begin" w:fldLock="1"/>
      </w:r>
      <w:r w:rsidR="008950FB">
        <w:rPr>
          <w:rFonts w:ascii="Tahoma" w:hAnsi="Tahoma" w:cs="Tahoma"/>
          <w:sz w:val="22"/>
          <w:szCs w:val="22"/>
        </w:rPr>
        <w:instrText>ADDIN CSL_CITATION {"citationItems":[{"id":"ITEM-1","itemData":{"abstract":"Keterbatasan kemampuan perempuan merupakan permasalahan sangat krusial yang terjadi di lingkungan masyarakat terutama masalah tuntutan hidup antara kebutuhan dengan masih rendahnya kemampuan dan kecakapan yang dimiliki. Prioritas utama dalam upaya meningkatkan kualitas hidup dilakukan dalam program pemberdayaan perempuan melalui pelatihan kewirausahaan pada kelompok perempuan kurang beruntung melalui pemanfaatan potensi alam setempat yang ada di lingkungan. Penelitian ini bertujuan untuk mendeskripsikan proses, hasil, dan dampak pemberdayaan perempuan melalui pelatihan kewirausahaan. Dengan menggunakan pendekatan kuantitatif kualitatif dan metode deskriptif, penelitian ini dilaksanakan di LKP Yuniza Desa Neglasari Kecamatan Salawu bulan Agustus tahun 2016. Data dikumpulkan dengan teknik observasi partisipatif, wawancara, dan studi dokumentasi. Subjek penelitian adalah warga belajar, tutor, dan pengelola LKP Yuniza. Hasil penelitian ini menunjukkan, perempuan dapat diberdayakan melalui pelatihan kewirausahaan yang memberikan pengetahuan, sikap, keterampilan yang mampu menjadikan mereka mandiri dan dapat meningkatkan kualitas hidupnya.","author":[{"dropping-particle":"","family":"Karwati","given":"Lilis","non-dropping-particle":"","parse-names":false,"suffix":""}],"container-title":"Jurnal Ilmiah Visi PGTK PAUD dan DIKMAS","id":"ITEM-1","issue":"1","issued":{"date-parts":[["2017"]]},"page":"45-52","title":"Pemberdayaan Perempuan Melalui Pelatihan Woman Empowerment Through Entrepreneurs Training","type":"article-journal","volume":"12"},"uris":["http://www.mendeley.com/documents/?uuid=55cbe152-33dd-433d-bdfc-629665525e42"]}],"mendeley":{"formattedCitation":"(Karwati, 2017)","plainTextFormattedCitation":"(Karwati, 2017)","previouslyFormattedCitation":"(Karwati, 2017)"},"properties":{"noteIndex":0},"schema":"https://github.com/citation-style-language/schema/raw/master/csl-citation.json"}</w:instrText>
      </w:r>
      <w:r w:rsidR="008950FB">
        <w:rPr>
          <w:rFonts w:ascii="Tahoma" w:hAnsi="Tahoma" w:cs="Tahoma"/>
          <w:sz w:val="22"/>
          <w:szCs w:val="22"/>
        </w:rPr>
        <w:fldChar w:fldCharType="separate"/>
      </w:r>
      <w:r w:rsidR="008950FB" w:rsidRPr="008950FB">
        <w:rPr>
          <w:rFonts w:ascii="Tahoma" w:hAnsi="Tahoma" w:cs="Tahoma"/>
          <w:noProof/>
          <w:sz w:val="22"/>
          <w:szCs w:val="22"/>
        </w:rPr>
        <w:t>(Karwati, 2017)</w:t>
      </w:r>
      <w:r w:rsidR="008950FB">
        <w:rPr>
          <w:rFonts w:ascii="Tahoma" w:hAnsi="Tahoma" w:cs="Tahoma"/>
          <w:sz w:val="22"/>
          <w:szCs w:val="22"/>
        </w:rPr>
        <w:fldChar w:fldCharType="end"/>
      </w:r>
      <w:r w:rsidR="00651413" w:rsidRPr="00651413">
        <w:rPr>
          <w:rFonts w:ascii="Tahoma" w:hAnsi="Tahoma" w:cs="Tahoma"/>
          <w:sz w:val="22"/>
          <w:szCs w:val="22"/>
        </w:rPr>
        <w:t>.</w:t>
      </w:r>
    </w:p>
    <w:p w14:paraId="117380A4" w14:textId="77777777" w:rsidR="005935DD" w:rsidRDefault="005935DD" w:rsidP="005935DD">
      <w:pPr>
        <w:pStyle w:val="BodyText"/>
        <w:ind w:firstLine="567"/>
        <w:jc w:val="both"/>
        <w:rPr>
          <w:rFonts w:ascii="Tahoma" w:hAnsi="Tahoma" w:cs="Tahoma"/>
          <w:sz w:val="22"/>
          <w:szCs w:val="22"/>
        </w:rPr>
      </w:pPr>
    </w:p>
    <w:p w14:paraId="605E90EC" w14:textId="77777777" w:rsidR="005935DD" w:rsidRDefault="005935DD" w:rsidP="005935DD">
      <w:pPr>
        <w:pStyle w:val="BodyText"/>
        <w:ind w:firstLine="567"/>
        <w:jc w:val="both"/>
        <w:rPr>
          <w:rFonts w:ascii="Tahoma" w:hAnsi="Tahoma" w:cs="Tahoma"/>
          <w:sz w:val="22"/>
          <w:szCs w:val="22"/>
        </w:rPr>
      </w:pPr>
    </w:p>
    <w:p w14:paraId="43A2EE02" w14:textId="05F2D892" w:rsidR="00651413" w:rsidRDefault="00651413" w:rsidP="00651413">
      <w:pPr>
        <w:pStyle w:val="Heading2"/>
        <w:spacing w:before="160"/>
        <w:jc w:val="center"/>
        <w:rPr>
          <w:rFonts w:ascii="Tahoma" w:hAnsi="Tahoma" w:cs="Tahoma"/>
          <w:i w:val="0"/>
          <w:iCs/>
          <w:spacing w:val="-4"/>
          <w:sz w:val="22"/>
          <w:szCs w:val="22"/>
        </w:rPr>
      </w:pPr>
      <w:r w:rsidRPr="00651413">
        <w:rPr>
          <w:rFonts w:ascii="Tahoma" w:hAnsi="Tahoma" w:cs="Tahoma"/>
          <w:i w:val="0"/>
          <w:iCs/>
          <w:sz w:val="22"/>
          <w:szCs w:val="22"/>
        </w:rPr>
        <w:t xml:space="preserve">Gambar 1 </w:t>
      </w:r>
      <w:proofErr w:type="spellStart"/>
      <w:r w:rsidRPr="00651413">
        <w:rPr>
          <w:rFonts w:ascii="Tahoma" w:hAnsi="Tahoma" w:cs="Tahoma"/>
          <w:i w:val="0"/>
          <w:iCs/>
          <w:sz w:val="22"/>
          <w:szCs w:val="22"/>
        </w:rPr>
        <w:t>Kelurahan</w:t>
      </w:r>
      <w:proofErr w:type="spellEnd"/>
      <w:r w:rsidRPr="00651413">
        <w:rPr>
          <w:rFonts w:ascii="Tahoma" w:hAnsi="Tahoma" w:cs="Tahoma"/>
          <w:i w:val="0"/>
          <w:iCs/>
          <w:sz w:val="22"/>
          <w:szCs w:val="22"/>
        </w:rPr>
        <w:t xml:space="preserve"> </w:t>
      </w:r>
      <w:r w:rsidRPr="00651413">
        <w:rPr>
          <w:rFonts w:ascii="Tahoma" w:hAnsi="Tahoma" w:cs="Tahoma"/>
          <w:i w:val="0"/>
          <w:iCs/>
          <w:spacing w:val="-4"/>
          <w:sz w:val="22"/>
          <w:szCs w:val="22"/>
        </w:rPr>
        <w:t>Kudu</w:t>
      </w:r>
    </w:p>
    <w:p w14:paraId="24B20259" w14:textId="77777777" w:rsidR="005935DD" w:rsidRPr="005935DD" w:rsidRDefault="005935DD" w:rsidP="005935DD"/>
    <w:p w14:paraId="11A021E7" w14:textId="5761084E" w:rsidR="007A6DF6" w:rsidRPr="007A6DF6" w:rsidRDefault="00651413" w:rsidP="007A6DF6">
      <w:pPr>
        <w:pStyle w:val="BodyText"/>
        <w:spacing w:before="102"/>
        <w:ind w:firstLine="720"/>
        <w:jc w:val="both"/>
        <w:rPr>
          <w:rFonts w:ascii="Tahoma" w:hAnsi="Tahoma" w:cs="Tahoma"/>
          <w:spacing w:val="-2"/>
          <w:sz w:val="22"/>
          <w:szCs w:val="22"/>
        </w:rPr>
      </w:pPr>
      <w:r w:rsidRPr="00651413">
        <w:rPr>
          <w:rFonts w:ascii="Tahoma" w:hAnsi="Tahoma" w:cs="Tahoma"/>
          <w:sz w:val="22"/>
          <w:szCs w:val="22"/>
        </w:rPr>
        <w:t xml:space="preserve">Perekonomian masyarakat Kelurahan Kudu didukung oleh berbagai sektor usaha, antara </w:t>
      </w:r>
      <w:r w:rsidRPr="007A6DF6">
        <w:rPr>
          <w:rFonts w:ascii="Tahoma" w:hAnsi="Tahoma" w:cs="Tahoma"/>
          <w:sz w:val="22"/>
          <w:szCs w:val="22"/>
        </w:rPr>
        <w:t>lain Perdagangan dan jasa, Usaha mikro, kecil, dan menengah (UMKM), Buruh pabrik dan pekerja sektor industri, Pertanian skala kecil,</w:t>
      </w:r>
      <w:r w:rsidRPr="007A6DF6">
        <w:rPr>
          <w:rFonts w:ascii="Tahoma" w:hAnsi="Tahoma" w:cs="Tahoma"/>
          <w:spacing w:val="-5"/>
          <w:sz w:val="22"/>
          <w:szCs w:val="22"/>
        </w:rPr>
        <w:t xml:space="preserve"> </w:t>
      </w:r>
      <w:r w:rsidRPr="007A6DF6">
        <w:rPr>
          <w:rFonts w:ascii="Tahoma" w:hAnsi="Tahoma" w:cs="Tahoma"/>
          <w:sz w:val="22"/>
          <w:szCs w:val="22"/>
        </w:rPr>
        <w:t>Wiraswasta</w:t>
      </w:r>
      <w:r w:rsidRPr="007A6DF6">
        <w:rPr>
          <w:rFonts w:ascii="Tahoma" w:hAnsi="Tahoma" w:cs="Tahoma"/>
          <w:spacing w:val="-5"/>
          <w:sz w:val="22"/>
          <w:szCs w:val="22"/>
        </w:rPr>
        <w:t xml:space="preserve"> </w:t>
      </w:r>
      <w:r w:rsidRPr="007A6DF6">
        <w:rPr>
          <w:rFonts w:ascii="Tahoma" w:hAnsi="Tahoma" w:cs="Tahoma"/>
          <w:sz w:val="22"/>
          <w:szCs w:val="22"/>
        </w:rPr>
        <w:t>dan</w:t>
      </w:r>
      <w:r w:rsidRPr="007A6DF6">
        <w:rPr>
          <w:rFonts w:ascii="Tahoma" w:hAnsi="Tahoma" w:cs="Tahoma"/>
          <w:spacing w:val="-5"/>
          <w:sz w:val="22"/>
          <w:szCs w:val="22"/>
        </w:rPr>
        <w:t xml:space="preserve"> </w:t>
      </w:r>
      <w:r w:rsidRPr="007A6DF6">
        <w:rPr>
          <w:rFonts w:ascii="Tahoma" w:hAnsi="Tahoma" w:cs="Tahoma"/>
          <w:sz w:val="22"/>
          <w:szCs w:val="22"/>
        </w:rPr>
        <w:t>usaha</w:t>
      </w:r>
      <w:r w:rsidRPr="007A6DF6">
        <w:rPr>
          <w:rFonts w:ascii="Tahoma" w:hAnsi="Tahoma" w:cs="Tahoma"/>
          <w:spacing w:val="-5"/>
          <w:sz w:val="22"/>
          <w:szCs w:val="22"/>
        </w:rPr>
        <w:t xml:space="preserve"> </w:t>
      </w:r>
      <w:r w:rsidRPr="007A6DF6">
        <w:rPr>
          <w:rFonts w:ascii="Tahoma" w:hAnsi="Tahoma" w:cs="Tahoma"/>
          <w:sz w:val="22"/>
          <w:szCs w:val="22"/>
        </w:rPr>
        <w:t>rumahan.</w:t>
      </w:r>
      <w:r w:rsidRPr="007A6DF6">
        <w:rPr>
          <w:rFonts w:ascii="Tahoma" w:hAnsi="Tahoma" w:cs="Tahoma"/>
          <w:spacing w:val="-5"/>
          <w:sz w:val="22"/>
          <w:szCs w:val="22"/>
        </w:rPr>
        <w:t xml:space="preserve"> </w:t>
      </w:r>
      <w:r w:rsidRPr="007A6DF6">
        <w:rPr>
          <w:rFonts w:ascii="Tahoma" w:hAnsi="Tahoma" w:cs="Tahoma"/>
          <w:sz w:val="22"/>
          <w:szCs w:val="22"/>
        </w:rPr>
        <w:t>Keberadaan</w:t>
      </w:r>
      <w:r w:rsidRPr="007A6DF6">
        <w:rPr>
          <w:rFonts w:ascii="Tahoma" w:hAnsi="Tahoma" w:cs="Tahoma"/>
          <w:spacing w:val="-5"/>
          <w:sz w:val="22"/>
          <w:szCs w:val="22"/>
        </w:rPr>
        <w:t xml:space="preserve"> </w:t>
      </w:r>
      <w:r w:rsidRPr="007A6DF6">
        <w:rPr>
          <w:rFonts w:ascii="Tahoma" w:hAnsi="Tahoma" w:cs="Tahoma"/>
          <w:sz w:val="22"/>
          <w:szCs w:val="22"/>
        </w:rPr>
        <w:t>kawasan</w:t>
      </w:r>
      <w:r w:rsidRPr="007A6DF6">
        <w:rPr>
          <w:rFonts w:ascii="Tahoma" w:hAnsi="Tahoma" w:cs="Tahoma"/>
          <w:spacing w:val="-5"/>
          <w:sz w:val="22"/>
          <w:szCs w:val="22"/>
        </w:rPr>
        <w:t xml:space="preserve"> </w:t>
      </w:r>
      <w:r w:rsidRPr="007A6DF6">
        <w:rPr>
          <w:rFonts w:ascii="Tahoma" w:hAnsi="Tahoma" w:cs="Tahoma"/>
          <w:sz w:val="22"/>
          <w:szCs w:val="22"/>
        </w:rPr>
        <w:t>industri</w:t>
      </w:r>
      <w:r w:rsidRPr="007A6DF6">
        <w:rPr>
          <w:rFonts w:ascii="Tahoma" w:hAnsi="Tahoma" w:cs="Tahoma"/>
          <w:spacing w:val="-5"/>
          <w:sz w:val="22"/>
          <w:szCs w:val="22"/>
        </w:rPr>
        <w:t xml:space="preserve"> </w:t>
      </w:r>
      <w:r w:rsidRPr="007A6DF6">
        <w:rPr>
          <w:rFonts w:ascii="Tahoma" w:hAnsi="Tahoma" w:cs="Tahoma"/>
          <w:sz w:val="22"/>
          <w:szCs w:val="22"/>
        </w:rPr>
        <w:t xml:space="preserve">di Kecamatan Genuk memberikan peluang kerja bagi masyarakat setempat. Namun demikian, masih terdapat warga yang Gambar 1 Kelurahan Kudu Sumber 2 Pusat Statistika Kota Semarang 3 memiliki keterbatasan dalam akses permodalan, pemasaran produk, serta pengembangan keterampilan usaha sehingga memerlukan pendampingan dan pemberdayaan ekonomi </w:t>
      </w:r>
      <w:r w:rsidRPr="007A6DF6">
        <w:rPr>
          <w:rFonts w:ascii="Tahoma" w:hAnsi="Tahoma" w:cs="Tahoma"/>
          <w:spacing w:val="-2"/>
          <w:sz w:val="22"/>
          <w:szCs w:val="22"/>
        </w:rPr>
        <w:t>Masyarakat</w:t>
      </w:r>
      <w:r w:rsidR="008950FB">
        <w:rPr>
          <w:rFonts w:ascii="Tahoma" w:hAnsi="Tahoma" w:cs="Tahoma"/>
          <w:spacing w:val="-2"/>
          <w:sz w:val="22"/>
          <w:szCs w:val="22"/>
        </w:rPr>
        <w:t xml:space="preserve"> </w:t>
      </w:r>
      <w:r w:rsidR="008950FB">
        <w:rPr>
          <w:rFonts w:ascii="Tahoma" w:hAnsi="Tahoma" w:cs="Tahoma"/>
          <w:spacing w:val="-2"/>
          <w:sz w:val="22"/>
          <w:szCs w:val="22"/>
        </w:rPr>
        <w:fldChar w:fldCharType="begin" w:fldLock="1"/>
      </w:r>
      <w:r w:rsidR="008950FB">
        <w:rPr>
          <w:rFonts w:ascii="Tahoma" w:hAnsi="Tahoma" w:cs="Tahoma"/>
          <w:spacing w:val="-2"/>
          <w:sz w:val="22"/>
          <w:szCs w:val="22"/>
        </w:rPr>
        <w:instrText>ADDIN CSL_CITATION {"citationItems":[{"id":"ITEM-1","itemData":{"abstract":"UMKM is a mandate of UUD 1945 which must be realized through national development based on economic democracy. UMKM have an important role in addressing various issues and economic problems of the country, including the fulfillment of community needs for goods/services, unemployment, and employment. In carrying out its role, UMKM still have many difficulties and limitations and have not been able to realize its ability and role maximally in social and economic function. The solution is the full involvement of the government as policy makers, the banking industry as credit providers and the public. All three parties must synergize and play an active role in realizing independent UMKM","author":[{"dropping-particle":"","family":"Sofyan","given":"Syaakir","non-dropping-particle":"","parse-names":false,"suffix":""}],"container-title":"Bilancia","id":"ITEM-1","issue":"1","issued":{"date-parts":[["2017"]]},"page":"33-64","title":"Peran UMKM (Usaha Mikro, Kecil dan Menengah","type":"article-journal","volume":"11"},"uris":["http://www.mendeley.com/documents/?uuid=28065a2a-4e16-431c-b742-a8d5efa19a04"]},{"id":"ITEM-2","itemData":{"ISBN":"1014049202","PMID":"38252772","author":[{"dropping-particle":"","family":"Al","given":"Kasmiati et","non-dropping-particle":"","parse-names":false,"suffix":""}],"id":"ITEM-2","issue":"3","issued":{"date-parts":[["2021"]]},"number-of-pages":"167-186","title":"Kewirausahaan UMKM di Era Digital","type":"book","volume":"32"},"uris":["http://www.mendeley.com/documents/?uuid=87b77cf1-7182-4a7f-9f7b-9fc42e9a17db"]},{"id":"ITEM-3","itemData":{"ISBN":"978-623-6897-39-3","abstract":"… UMKM masuk ke ekosistem digital dan inkubasi untuk mengeksplorasi kesiapan UMKM. … UMKM; dan kurangnya keberpihakan kepada warung tetangga dan beberapa jenis usaha …","author":[{"dropping-particle":"","family":"Hadion Wijoyo","given":"Dkk.","non-dropping-particle":"","parse-names":false,"suffix":""}],"container-title":"Digitalisasi Umkm","id":"ITEM-3","issued":{"date-parts":[["2020"]]},"number-of-pages":"64-73","title":"Implikasi Digitalisasi UMKM","type":"book"},"uris":["http://www.mendeley.com/documents/?uuid=5ef7ae33-bdb9-405d-aa12-1d3ee795b24f"]},{"id":"ITEM-4","itemData":{"abstract":"Micro, Small and Medium Enterprises (MSMEs) play a vital role in the Indonesian economy, contributing significantly to Gross Domestic Product (GDP) and job creation. This journal examines the contribution of MSMEs to national economic growth using economic growth theory, especially endogenous growth theory and Solow growth theory. This research aims to understand how MSMEs influence economic growth and to identify factors that support and hinder the contribution of MSMEs. The research methodology involves secondary data analysis from government reports and case studies of successful MSMEs. The findings show that MSMEs contribute to economic growth through innovation, capital accumulation, and providing employment opportunities. However, challenges such as limited access to capital and technology need to be overcome. Recommendations for policies and strategies for developing MSMEs are also suggested to increase their contribution to economic growth.","author":[{"dropping-particle":"","family":"Hakim","given":"Lukman","non-dropping-particle":"","parse-names":false,"suffix":""}],"container-title":"Public Administration Journal","id":"ITEM-4","issue":"1","issued":{"date-parts":[["2024"]]},"page":"1-8","title":"Umkm Penggerak Roda Perekonomian Nasional","type":"article-journal","volume":"8"},"uris":["http://www.mendeley.com/documents/?uuid=5be74af6-3764-4f95-a7cc-96935271c73b"]},{"id":"ITEM-5","itemData":{"abstract":"Usaha Mikro, Kecil, Dan Menengah","author":[{"dropping-particle":"","family":"Suci","given":"Yuli Rahmini","non-dropping-particle":"","parse-names":false,"suffix":""}],"container-title":"UU No. 20 Tahun 2008","id":"ITEM-5","issue":"1","issued":{"date-parts":[["2022"]]},"page":"1-31","title":"Perkembangan Umkm (Usaha Mikro Kecil Dan Menengah) Di Indonesia","type":"article-journal","volume":"6"},"uris":["http://www.mendeley.com/documents/?uuid=e63d5c2d-499f-4313-af3e-36d74fd2b277"]}],"mendeley":{"formattedCitation":"(Al, 2021; Hadion Wijoyo, 2020; Hakim, 2024; Sofyan, 2017; Suci, 2022)","plainTextFormattedCitation":"(Al, 2021; Hadion Wijoyo, 2020; Hakim, 2024; Sofyan, 2017; Suci, 2022)","previouslyFormattedCitation":"(Al, 2021; Hadion Wijoyo, 2020; Hakim, 2024; Sofyan, 2017; Suci, 2022)"},"properties":{"noteIndex":0},"schema":"https://github.com/citation-style-language/schema/raw/master/csl-citation.json"}</w:instrText>
      </w:r>
      <w:r w:rsidR="008950FB">
        <w:rPr>
          <w:rFonts w:ascii="Tahoma" w:hAnsi="Tahoma" w:cs="Tahoma"/>
          <w:spacing w:val="-2"/>
          <w:sz w:val="22"/>
          <w:szCs w:val="22"/>
        </w:rPr>
        <w:fldChar w:fldCharType="separate"/>
      </w:r>
      <w:r w:rsidR="008950FB" w:rsidRPr="008950FB">
        <w:rPr>
          <w:rFonts w:ascii="Tahoma" w:hAnsi="Tahoma" w:cs="Tahoma"/>
          <w:noProof/>
          <w:spacing w:val="-2"/>
          <w:sz w:val="22"/>
          <w:szCs w:val="22"/>
        </w:rPr>
        <w:t>(Al, 2021; Hadion Wijoyo, 2020; Hakim, 2024; Sofyan, 2017; Suci, 2022)</w:t>
      </w:r>
      <w:r w:rsidR="008950FB">
        <w:rPr>
          <w:rFonts w:ascii="Tahoma" w:hAnsi="Tahoma" w:cs="Tahoma"/>
          <w:spacing w:val="-2"/>
          <w:sz w:val="22"/>
          <w:szCs w:val="22"/>
        </w:rPr>
        <w:fldChar w:fldCharType="end"/>
      </w:r>
      <w:r w:rsidRPr="007A6DF6">
        <w:rPr>
          <w:rFonts w:ascii="Tahoma" w:hAnsi="Tahoma" w:cs="Tahoma"/>
          <w:spacing w:val="-2"/>
          <w:sz w:val="22"/>
          <w:szCs w:val="22"/>
        </w:rPr>
        <w:t>.</w:t>
      </w:r>
    </w:p>
    <w:p w14:paraId="5F07FEAB" w14:textId="752285EA" w:rsidR="00270C1B" w:rsidRDefault="00270C1B" w:rsidP="007A6DF6">
      <w:pPr>
        <w:pStyle w:val="BodyText"/>
        <w:spacing w:before="102"/>
        <w:ind w:firstLine="720"/>
        <w:jc w:val="both"/>
        <w:rPr>
          <w:rFonts w:ascii="Tahoma" w:hAnsi="Tahoma" w:cs="Tahoma"/>
          <w:sz w:val="22"/>
          <w:szCs w:val="22"/>
        </w:rPr>
      </w:pPr>
      <w:r w:rsidRPr="007A6DF6">
        <w:rPr>
          <w:rFonts w:ascii="Tahoma" w:hAnsi="Tahoma" w:cs="Tahoma"/>
          <w:sz w:val="22"/>
          <w:szCs w:val="22"/>
        </w:rPr>
        <w:t>Masyarakat Kelurahan Kudu memiliki kehidupan sosial yang cukup baik dengan adanya</w:t>
      </w:r>
      <w:r w:rsidRPr="007A6DF6">
        <w:rPr>
          <w:rFonts w:ascii="Tahoma" w:hAnsi="Tahoma" w:cs="Tahoma"/>
          <w:spacing w:val="-5"/>
          <w:sz w:val="22"/>
          <w:szCs w:val="22"/>
        </w:rPr>
        <w:t xml:space="preserve"> </w:t>
      </w:r>
      <w:r w:rsidRPr="007A6DF6">
        <w:rPr>
          <w:rFonts w:ascii="Tahoma" w:hAnsi="Tahoma" w:cs="Tahoma"/>
          <w:sz w:val="22"/>
          <w:szCs w:val="22"/>
        </w:rPr>
        <w:t>berbagai</w:t>
      </w:r>
      <w:r w:rsidRPr="007A6DF6">
        <w:rPr>
          <w:rFonts w:ascii="Tahoma" w:hAnsi="Tahoma" w:cs="Tahoma"/>
          <w:spacing w:val="-5"/>
          <w:sz w:val="22"/>
          <w:szCs w:val="22"/>
        </w:rPr>
        <w:t xml:space="preserve"> </w:t>
      </w:r>
      <w:r w:rsidRPr="007A6DF6">
        <w:rPr>
          <w:rFonts w:ascii="Tahoma" w:hAnsi="Tahoma" w:cs="Tahoma"/>
          <w:sz w:val="22"/>
          <w:szCs w:val="22"/>
        </w:rPr>
        <w:t>kegiatan</w:t>
      </w:r>
      <w:r w:rsidRPr="007A6DF6">
        <w:rPr>
          <w:rFonts w:ascii="Tahoma" w:hAnsi="Tahoma" w:cs="Tahoma"/>
          <w:spacing w:val="-5"/>
          <w:sz w:val="22"/>
          <w:szCs w:val="22"/>
        </w:rPr>
        <w:t xml:space="preserve"> </w:t>
      </w:r>
      <w:r w:rsidRPr="007A6DF6">
        <w:rPr>
          <w:rFonts w:ascii="Tahoma" w:hAnsi="Tahoma" w:cs="Tahoma"/>
          <w:sz w:val="22"/>
          <w:szCs w:val="22"/>
        </w:rPr>
        <w:t>kemasyarakatan</w:t>
      </w:r>
      <w:r w:rsidRPr="007A6DF6">
        <w:rPr>
          <w:rFonts w:ascii="Tahoma" w:hAnsi="Tahoma" w:cs="Tahoma"/>
          <w:spacing w:val="-5"/>
          <w:sz w:val="22"/>
          <w:szCs w:val="22"/>
        </w:rPr>
        <w:t xml:space="preserve"> </w:t>
      </w:r>
      <w:r w:rsidRPr="007A6DF6">
        <w:rPr>
          <w:rFonts w:ascii="Tahoma" w:hAnsi="Tahoma" w:cs="Tahoma"/>
          <w:sz w:val="22"/>
          <w:szCs w:val="22"/>
        </w:rPr>
        <w:t>seperti</w:t>
      </w:r>
      <w:r w:rsidRPr="007A6DF6">
        <w:rPr>
          <w:rFonts w:ascii="Tahoma" w:hAnsi="Tahoma" w:cs="Tahoma"/>
          <w:spacing w:val="-5"/>
          <w:sz w:val="22"/>
          <w:szCs w:val="22"/>
        </w:rPr>
        <w:t xml:space="preserve"> </w:t>
      </w:r>
      <w:r w:rsidRPr="007A6DF6">
        <w:rPr>
          <w:rFonts w:ascii="Tahoma" w:hAnsi="Tahoma" w:cs="Tahoma"/>
          <w:sz w:val="22"/>
          <w:szCs w:val="22"/>
        </w:rPr>
        <w:t>PKK,</w:t>
      </w:r>
      <w:r w:rsidRPr="007A6DF6">
        <w:rPr>
          <w:rFonts w:ascii="Tahoma" w:hAnsi="Tahoma" w:cs="Tahoma"/>
          <w:spacing w:val="-5"/>
          <w:sz w:val="22"/>
          <w:szCs w:val="22"/>
        </w:rPr>
        <w:t xml:space="preserve"> </w:t>
      </w:r>
      <w:r w:rsidRPr="007A6DF6">
        <w:rPr>
          <w:rFonts w:ascii="Tahoma" w:hAnsi="Tahoma" w:cs="Tahoma"/>
          <w:sz w:val="22"/>
          <w:szCs w:val="22"/>
        </w:rPr>
        <w:t>Karang Taruna, pengajian, posyandu, dan kegiatan gotong royong. Sarana pendidikan mulai dari PAUD, TK, SD hingga sekolah menengah relatif dapat dijangkau oleh masyarakat. Tingkat kesadaran masyarakat terhadap pendidikan terus meningkat, meskipun masih</w:t>
      </w:r>
      <w:r w:rsidRPr="007A6DF6">
        <w:rPr>
          <w:rFonts w:ascii="Tahoma" w:hAnsi="Tahoma" w:cs="Tahoma"/>
          <w:spacing w:val="-5"/>
          <w:sz w:val="22"/>
          <w:szCs w:val="22"/>
        </w:rPr>
        <w:t xml:space="preserve"> </w:t>
      </w:r>
      <w:r w:rsidRPr="007A6DF6">
        <w:rPr>
          <w:rFonts w:ascii="Tahoma" w:hAnsi="Tahoma" w:cs="Tahoma"/>
          <w:sz w:val="22"/>
          <w:szCs w:val="22"/>
        </w:rPr>
        <w:t>diperlukan</w:t>
      </w:r>
      <w:r w:rsidRPr="007A6DF6">
        <w:rPr>
          <w:rFonts w:ascii="Tahoma" w:hAnsi="Tahoma" w:cs="Tahoma"/>
          <w:spacing w:val="-5"/>
          <w:sz w:val="22"/>
          <w:szCs w:val="22"/>
        </w:rPr>
        <w:t xml:space="preserve"> </w:t>
      </w:r>
      <w:r w:rsidRPr="007A6DF6">
        <w:rPr>
          <w:rFonts w:ascii="Tahoma" w:hAnsi="Tahoma" w:cs="Tahoma"/>
          <w:sz w:val="22"/>
          <w:szCs w:val="22"/>
        </w:rPr>
        <w:t>upaya</w:t>
      </w:r>
      <w:r w:rsidRPr="007A6DF6">
        <w:rPr>
          <w:rFonts w:ascii="Tahoma" w:hAnsi="Tahoma" w:cs="Tahoma"/>
          <w:spacing w:val="-5"/>
          <w:sz w:val="22"/>
          <w:szCs w:val="22"/>
        </w:rPr>
        <w:t xml:space="preserve"> </w:t>
      </w:r>
      <w:r w:rsidRPr="007A6DF6">
        <w:rPr>
          <w:rFonts w:ascii="Tahoma" w:hAnsi="Tahoma" w:cs="Tahoma"/>
          <w:sz w:val="22"/>
          <w:szCs w:val="22"/>
        </w:rPr>
        <w:t>peningkatan literasi, pemanfaatan teknologi digital, dan pengembangan kapasitas generasi muda agar mampu bersaing di era modern</w:t>
      </w:r>
      <w:r w:rsidR="008950FB">
        <w:rPr>
          <w:rFonts w:ascii="Tahoma" w:hAnsi="Tahoma" w:cs="Tahoma"/>
          <w:sz w:val="22"/>
          <w:szCs w:val="22"/>
        </w:rPr>
        <w:t xml:space="preserve"> </w:t>
      </w:r>
      <w:r w:rsidR="008950FB">
        <w:rPr>
          <w:rFonts w:ascii="Tahoma" w:hAnsi="Tahoma" w:cs="Tahoma"/>
          <w:sz w:val="22"/>
          <w:szCs w:val="22"/>
        </w:rPr>
        <w:fldChar w:fldCharType="begin" w:fldLock="1"/>
      </w:r>
      <w:r w:rsidR="008950FB">
        <w:rPr>
          <w:rFonts w:ascii="Tahoma" w:hAnsi="Tahoma" w:cs="Tahoma"/>
          <w:sz w:val="22"/>
          <w:szCs w:val="22"/>
        </w:rPr>
        <w:instrText>ADDIN CSL_CITATION {"citationItems":[{"id":"ITEM-1","itemData":{"abstract":"UMKM memberikan sumbangsih perekonomian yang sangat besar terhadap perekonomian Indonesia, baik dari sisi asset, sumber daya manusia, laba, dan lain sebagainya. Tujuan penelitian ini adalah melakukan analisis terhadap program pemberdayaan ekonomi pelatihan laporan keuangan sederhana akan memberikan dampak multifactor terhadap pemahaman di dalam laporan keuangan, sehingga terjadi peningkatan terhadap hasil usaha UMKM. Metode yang digunakan adalah regresi berganda. Adapun sampelnya adalah UMKM yang berada di Kota Tangerang Selatan di bawah BMT Universitas Muhammidah Jakarta. Sampelnya menggunakan purposive sampling. Hasil penelitian menunjukkan bahwa pemberdayaan ekonomi melalui pelatihan pelaporan keuangan sederhana dari faktor materi pelatihan, fasilitas, proses dan hasil dari pelatihan telah memberikan hasil yang sangat signifikan terhadap dampak usaha UMKM. Sehingga kemampuan UMKM meningkat dalam membuat laporan keuangan sederhana. Hal ini berakibat terhadap omset keselurhan barang yang terjual","author":[{"dropping-particle":"","family":"Hadziq","given":"M. Fuad","non-dropping-particle":"","parse-names":false,"suffix":""},{"dropping-particle":"","family":"Nafis","given":"M. Cholil","non-dropping-particle":"","parse-names":false,"suffix":""}],"container-title":"Jurnal Middle East and Islamic Studies","id":"ITEM-1","issue":"2","issued":{"date-parts":[["2017"]]},"page":"396-409","title":"Implikasi Pendampingan Mitra Usaha Kecil Menengah (Studi Pendekatan Melalui Pelatihan Laporan Keuangan Sederhana)","type":"article-journal","volume":"4"},"uris":["http://www.mendeley.com/documents/?uuid=3dbe3ebe-cdcd-43c0-bc3f-835215d0f8cd"]},{"id":"ITEM-2","itemData":{"DOI":"10.37680/amalee.v3i2.2782","ISSN":"2715-7997","abstract":"In the era of the industrial revolution 4.0 and the increasingly intense efforts to become society 5.0, researchers held training &amp; workshops on technology utilization in the Multipurpose Building with technology training materials. This research aims to carry out MSME Assistance (Micro, Small, and Medium Enterprises) through Google My Business to use digital marketing in the era of e-commerce &amp; social media. The method used in this PkM is the mentoring method or PAR (Participatory Action Research), with an approach through training, account creation practice, and mentoring. The training is carried out in three stages: preparation, implementation, and evaluation. The result of the dedication to Digital marketing for a company and MSMEs is an essential part currently. MSME managers are expected to have skills in internet promotion through digital devices, especially in publishing products for sale and places offered. It can be concluded that community assistance in managing their business to better manage marketing activities through creating Google My Business application accounts in digital marketing.\r  ","author":[{"dropping-particle":"","family":"Kamil","given":"Indriyati","non-dropping-particle":"","parse-names":false,"suffix":""},{"dropping-particle":"","family":"Bakri","given":"Asri Ady","non-dropping-particle":"","parse-names":false,"suffix":""},{"dropping-particle":"","family":"Salingkat","given":"Suhartini","non-dropping-particle":"","parse-names":false,"suffix":""},{"dropping-particle":"","family":"Ardenny","given":"Ardenny","non-dropping-particle":"","parse-names":false,"suffix":""},{"dropping-particle":"","family":"Tahirs","given":"Jemi Pabisangan","non-dropping-particle":"","parse-names":false,"suffix":""},{"dropping-particle":"","family":"Alfiana","given":"Alfiana","non-dropping-particle":"","parse-names":false,"suffix":""}],"container-title":"Amalee: Indonesian Journal of Community Research and Engagement","id":"ITEM-2","issue":"2","issued":{"date-parts":[["2022"]]},"page":"517-526","title":"Pendampingan UMKM melalui Pemanfaatan Digital Marketing pada Platform E-Commerce","type":"article-journal","volume":"3"},"uris":["http://www.mendeley.com/documents/?uuid=3fdbce45-bba2-43be-9777-9111ea26feae"]},{"id":"ITEM-3","itemData":{"ISSN":"2964-3201","abstract":"Pembangunan ekonomi merupakan hal yang akan terus diupayakan untuk meningkatkan kesejahteraan masyarakat. Salah satu komponen yang dapat meningkatkan kesejahteraan masyarakat yaitu adanya usaha mikro kecil dan menengah (UMKM). UMKM menjadi salah satu fondasi bagi peningkatan perekonomian Indonesia. Pengabdian ini berfokus pada pendampingan dan memberikan sosialisasi kepada para pelaku UMKM. Sedangkan tujuan pengabdian ini yaitu meningkatkan potensi yang dimiliki dan untuk menghadapi tantangan yang mungkin akan terjadi dalam usahanya. Metode yang digunakan adalah pendekatan ABCD (Asset Based Community Development). Hasil dari pengabdian masyarakat ini yaitu adanya pendampingan dalam membantu pelaku UMKM supaya bisa memiliki sarana pemasaran yang berbasis digital seperti facebook, instagram dan whatsapp dan juga pendampingan dalam membantu pelaku UMKM untuk mendapatkan sertifikat halal","author":[{"dropping-particle":"","family":"Sidik","given":"Ahmad","non-dropping-particle":"","parse-names":false,"suffix":""},{"dropping-particle":"","family":"Fadhil","given":"Fathan","non-dropping-particle":"","parse-names":false,"suffix":""},{"dropping-particle":"","family":"Dwi","given":"Lukman","non-dropping-particle":"","parse-names":false,"suffix":""},{"dropping-particle":"","family":"Romadon","given":"Nur Agi","non-dropping-particle":"","parse-names":false,"suffix":""},{"dropping-particle":"","family":"Ramadhan","given":"Mildan Vicky","non-dropping-particle":"","parse-names":false,"suffix":""},{"dropping-particle":"","family":"Wijaya","given":"Surya","non-dropping-particle":"","parse-names":false,"suffix":""},{"dropping-particle":"","family":"Sulistio","given":"Adi","non-dropping-particle":"","parse-names":false,"suffix":""},{"dropping-particle":"","family":"Putri","given":"Martina Darmawati","non-dropping-particle":"","parse-names":false,"suffix":""},{"dropping-particle":"","family":"Lathifah","given":"Ummi Nur","non-dropping-particle":"","parse-names":false,"suffix":""},{"dropping-particle":"","family":"Fitrotunnisa","given":"Zian","non-dropping-particle":"","parse-names":false,"suffix":""},{"dropping-particle":"","family":"Yuliana","given":"Hardina","non-dropping-particle":"","parse-names":false,"suffix":""},{"dropping-particle":"","family":"Imas","given":"Aviki Nurul","non-dropping-particle":"","parse-names":false,"suffix":""},{"dropping-particle":"","family":"Kholifah","given":"Ayu","non-dropping-particle":"","parse-names":false,"suffix":""},{"dropping-particle":"","family":"Islam","given":"Universitas","non-dropping-particle":"","parse-names":false,"suffix":""},{"dropping-particle":"","family":"Zuhri","given":"Negeri K H Saifuddin","non-dropping-particle":"","parse-names":false,"suffix":""},{"dropping-particle":"","family":"Abstrak","given":"Purwokerto","non-dropping-particle":"","parse-names":false,"suffix":""}],"container-title":"Kampelmas","id":"ITEM-3","issue":"1","issued":{"date-parts":[["2023"]]},"page":"129-139","title":"Pendampingan Dan Sosialisasi Kepada UMKM Dengan Metode ABCD Sebagai Upaya Peningkatan Ekonomi Masyarakat","type":"article-journal","volume":"2"},"uris":["http://www.mendeley.com/documents/?uuid=55d7ddd6-d8e8-4606-8b60-3a844d822278"]},{"id":"ITEM-4","itemData":{"ISBN":"978-623-6897-39-3","abstract":"… UMKM masuk ke ekosistem digital dan inkubasi untuk mengeksplorasi kesiapan UMKM. … UMKM; dan kurangnya keberpihakan kepada warung tetangga dan beberapa jenis usaha …","author":[{"dropping-particle":"","family":"Hadion Wijoyo","given":"Dkk.","non-dropping-particle":"","parse-names":false,"suffix":""}],"container-title":"Digitalisasi Umkm","id":"ITEM-4","issued":{"date-parts":[["2020"]]},"number-of-pages":"64-73","title":"Implikasi Digitalisasi UMKM","type":"book"},"uris":["http://www.mendeley.com/documents/?uuid=5ef7ae33-bdb9-405d-aa12-1d3ee795b24f"]},{"id":"ITEM-5","itemData":{"abstract":"Micro, small, and medium enterprises (MSMEs) is a form of business which is stipulated in Law No. 20 of 2008 where the amount is very dominant in Indonesia. One of the obstacles in …","author":[{"dropping-particle":"","family":"Rahayu","given":"D S","non-dropping-particle":"","parse-names":false,"suffix":""}],"container-title":"Jurnal Teknik Informatika dan Sistem Informasi","id":"ITEM-5","issued":{"date-parts":[["2017"]]},"note":"Cited By (since 2017): 2","publisher":"journal.maranatha.edu","title":"Sistem Informasi Akuntansi untuk Usaha Mikro, Kecil, dan Menengah (UMKM) Bidang Jasa di Indonesia","type":"article-journal"},"uris":["http://www.mendeley.com/documents/?uuid=d79cc2d1-18c1-4da1-aadd-246eaa2e403c"]},{"id":"ITEM-6","itemData":{"ISSN":"1979-1607","abstract":"Digitalisasi menjadi kebutuhan penting bagi UMKM agar dapat bertahan dalam persaingan yang semakin ketat.","author":[{"dropping-particle":"","family":"Agustin","given":"Alferina","non-dropping-particle":"","parse-names":false,"suffix":""},{"dropping-particle":"","family":"Putra","given":"Guntur Pramana Edy","non-dropping-particle":"","parse-names":false,"suffix":""},{"dropping-particle":"","family":"Pramesti","given":"Destiana Tunggal","non-dropping-particle":"","parse-names":false,"suffix":""},{"dropping-particle":"","family":"Madiistriyatno","given":"Harries","non-dropping-particle":"","parse-names":false,"suffix":""}],"container-title":"Oikos-Nomos: Jurnal kajian Ekonomi dan Bisnis","id":"ITEM-6","issued":{"date-parts":[["2023"]]},"page":"33","title":"Strategi UMKM Dalam Menghadapi Digitalisasi","type":"article-journal","volume":"16"},"uris":["http://www.mendeley.com/documents/?uuid=2dfde8e3-c322-49f8-ba7a-a4ae82cf50a4"]}],"mendeley":{"formattedCitation":"(Agustin et al., 2023; Hadion Wijoyo, 2020; Hadziq &amp; Nafis, 2017; Kamil et al., 2022; Rahayu, 2017; Sidik et al., 2023)","plainTextFormattedCitation":"(Agustin et al., 2023; Hadion Wijoyo, 2020; Hadziq &amp; Nafis, 2017; Kamil et al., 2022; Rahayu, 2017; Sidik et al., 2023)","previouslyFormattedCitation":"(Agustin et al., 2023; Hadion Wijoyo, 2020; Hadziq &amp; Nafis, 2017; Kamil et al., 2022; Rahayu, 2017; Sidik et al., 2023)"},"properties":{"noteIndex":0},"schema":"https://github.com/citation-style-language/schema/raw/master/csl-citation.json"}</w:instrText>
      </w:r>
      <w:r w:rsidR="008950FB">
        <w:rPr>
          <w:rFonts w:ascii="Tahoma" w:hAnsi="Tahoma" w:cs="Tahoma"/>
          <w:sz w:val="22"/>
          <w:szCs w:val="22"/>
        </w:rPr>
        <w:fldChar w:fldCharType="separate"/>
      </w:r>
      <w:r w:rsidR="008950FB" w:rsidRPr="008950FB">
        <w:rPr>
          <w:rFonts w:ascii="Tahoma" w:hAnsi="Tahoma" w:cs="Tahoma"/>
          <w:noProof/>
          <w:sz w:val="22"/>
          <w:szCs w:val="22"/>
        </w:rPr>
        <w:t>(Agustin et al., 2023; Hadion Wijoyo, 2020; Hadziq &amp; Nafis, 2017; Kamil et al., 2022; Rahayu, 2017; Sidik et al., 2023)</w:t>
      </w:r>
      <w:r w:rsidR="008950FB">
        <w:rPr>
          <w:rFonts w:ascii="Tahoma" w:hAnsi="Tahoma" w:cs="Tahoma"/>
          <w:sz w:val="22"/>
          <w:szCs w:val="22"/>
        </w:rPr>
        <w:fldChar w:fldCharType="end"/>
      </w:r>
      <w:r w:rsidRPr="007A6DF6">
        <w:rPr>
          <w:rFonts w:ascii="Tahoma" w:hAnsi="Tahoma" w:cs="Tahoma"/>
          <w:sz w:val="22"/>
          <w:szCs w:val="22"/>
        </w:rPr>
        <w:t>. Program kerja KKN PPM XXVIII disusun berdasarkan</w:t>
      </w:r>
      <w:r w:rsidRPr="007A6DF6">
        <w:rPr>
          <w:rFonts w:ascii="Tahoma" w:hAnsi="Tahoma" w:cs="Tahoma"/>
          <w:spacing w:val="-4"/>
          <w:sz w:val="22"/>
          <w:szCs w:val="22"/>
        </w:rPr>
        <w:t xml:space="preserve"> </w:t>
      </w:r>
      <w:r w:rsidRPr="007A6DF6">
        <w:rPr>
          <w:rFonts w:ascii="Tahoma" w:hAnsi="Tahoma" w:cs="Tahoma"/>
          <w:sz w:val="22"/>
          <w:szCs w:val="22"/>
        </w:rPr>
        <w:t>kebutuhan</w:t>
      </w:r>
      <w:r w:rsidRPr="007A6DF6">
        <w:rPr>
          <w:rFonts w:ascii="Tahoma" w:hAnsi="Tahoma" w:cs="Tahoma"/>
          <w:spacing w:val="-4"/>
          <w:sz w:val="22"/>
          <w:szCs w:val="22"/>
        </w:rPr>
        <w:t xml:space="preserve"> </w:t>
      </w:r>
      <w:r w:rsidRPr="007A6DF6">
        <w:rPr>
          <w:rFonts w:ascii="Tahoma" w:hAnsi="Tahoma" w:cs="Tahoma"/>
          <w:sz w:val="22"/>
          <w:szCs w:val="22"/>
        </w:rPr>
        <w:t>masyarakat</w:t>
      </w:r>
      <w:r w:rsidRPr="007A6DF6">
        <w:rPr>
          <w:rFonts w:ascii="Tahoma" w:hAnsi="Tahoma" w:cs="Tahoma"/>
          <w:spacing w:val="-4"/>
          <w:sz w:val="22"/>
          <w:szCs w:val="22"/>
        </w:rPr>
        <w:t xml:space="preserve"> </w:t>
      </w:r>
      <w:r w:rsidRPr="007A6DF6">
        <w:rPr>
          <w:rFonts w:ascii="Tahoma" w:hAnsi="Tahoma" w:cs="Tahoma"/>
          <w:sz w:val="22"/>
          <w:szCs w:val="22"/>
        </w:rPr>
        <w:t>dan</w:t>
      </w:r>
      <w:r w:rsidRPr="007A6DF6">
        <w:rPr>
          <w:rFonts w:ascii="Tahoma" w:hAnsi="Tahoma" w:cs="Tahoma"/>
          <w:spacing w:val="-4"/>
          <w:sz w:val="22"/>
          <w:szCs w:val="22"/>
        </w:rPr>
        <w:t xml:space="preserve"> </w:t>
      </w:r>
      <w:r w:rsidRPr="007A6DF6">
        <w:rPr>
          <w:rFonts w:ascii="Tahoma" w:hAnsi="Tahoma" w:cs="Tahoma"/>
          <w:sz w:val="22"/>
          <w:szCs w:val="22"/>
        </w:rPr>
        <w:t>permasalahan yang ditemukan selama kegiatan survei lapangan. Keberadaan mahasiswa KKN diharapkan mampu menjadi mitra masyarakat dalam memberikan solusi melalui kegiatan edukatif, pemberdayaan, dan pendampingan</w:t>
      </w:r>
      <w:r w:rsidR="008950FB">
        <w:rPr>
          <w:rFonts w:ascii="Tahoma" w:hAnsi="Tahoma" w:cs="Tahoma"/>
          <w:sz w:val="22"/>
          <w:szCs w:val="22"/>
        </w:rPr>
        <w:t xml:space="preserve"> </w:t>
      </w:r>
      <w:r w:rsidR="008950FB">
        <w:rPr>
          <w:rFonts w:ascii="Tahoma" w:hAnsi="Tahoma" w:cs="Tahoma"/>
          <w:sz w:val="22"/>
          <w:szCs w:val="22"/>
        </w:rPr>
        <w:fldChar w:fldCharType="begin" w:fldLock="1"/>
      </w:r>
      <w:r w:rsidR="008950FB">
        <w:rPr>
          <w:rFonts w:ascii="Tahoma" w:hAnsi="Tahoma" w:cs="Tahoma"/>
          <w:sz w:val="22"/>
          <w:szCs w:val="22"/>
        </w:rPr>
        <w:instrText>ADDIN CSL_CITATION {"citationItems":[{"id":"ITEM-1","itemData":{"DOI":"10.31004/cdj.v2i3.2612","ISSN":"2721-4990","abstract":"Penggunaan alat pembayaran telah mengalami kemajuan yang sangat signifikan. Perbahan tersebut berupa alat pembayaran digital yang sangat membantu dan mempercepat proses pembayaran dan membantu mengurangi kontak fisik sebagai bentuk mengurangi penyebaran virus Covid-19 yang bisa saja menempel di uang kertas sebagai alat pembayaran. QRISÂ adalahÂ Quick Response Code Indonesian StandardÂ merupakan standar kode QR Nasional sebagai media pembayaran kode QR di Indonesia yangÂ diluncurkan oleh Bank Indonesia. Dengan penggunaan satu E-Wallet sebagai alat pembayaran untuk beberapa merchant seperti Link Aja, Gopay, OVO, DANA, ShopeePay dan lainnya sangat membantu sebagai alat transaksi pembayaran. Dimana alat pembayaran fisik ke digital dengan mudah, efektif dan efisien mudah dimplementasikan serta mampu berintegrasi dengan software yang menggunakan InterActive QRIS Open API Platform. Kegiatan pengadian masyarakat yang dilakukan STT Dumai menggunakan metode sosialisasi mengenai manfaat menggunakan QRIS dimana para pelaku UMKM masih banyak yang belum mengetahui informasi dan manfaat dari QRIS sehingga diharapkan pengadian masyarakat ini mampu membantu memberikan energi positif kepada masyarakat dalam transformasi menuju cashless society dan hasil kegiatan ini langsung dipraktekkan oleh pelaku UMKM untuk melakukan instalasi dan penggunaan aplikasi QRIS dalam transaksi pembayaran. Sehingga tujuan dari pengabdian masyarakat ini adalah untuk memberikan edukasi kepada para pelaku UMKM (usaha mikro kecil menengah) untuk dapat bersaing di dunia global sehingga dapat bertransformasi di era digital bisa tercapai.","author":[{"dropping-particle":"","family":"Yuliati","given":"Tri","non-dropping-particle":"","parse-names":false,"suffix":""},{"dropping-particle":"","family":"Handayani","given":"Tri","non-dropping-particle":"","parse-names":false,"suffix":""}],"container-title":"Community Development Journal : Jurnal Pengabdian Masyarakat","id":"ITEM-1","issue":"3","issued":{"date-parts":[["2021"]]},"page":"811-816","title":"Pendampingan Penggunaan Aplikasi Digital Qris Sebagai Alat Pembayaran Pada Umkm","type":"article-journal","volume":"2"},"uris":["http://www.mendeley.com/documents/?uuid=5b2909c6-7395-49d0-8a1c-53db2c7d31ed"]},{"id":"ITEM-2","itemData":{"DOI":"10.31842/jurnal-inobis.v2i1.65","abstract":"Pemberdayaan UMKM (Usaha Mikro Kecil Menengah) di tengah arus globalisasi dan tingginya persaingan membuat UMKM harus mampu mengadapai tantangan global, seperti meningkatkan inovasi produk dan jasa, pengembangan sumber daya manusia dan teknologi, serta perluasan area pemasaran. Hal ini perlu dilakukan untuk menambah nilai jual UMKM itu sendiri, utamanya agar dapat bersaing dengan produk produk asing yang kian membanjiri sentra industri dan manufaktur di Indonesia, mengingat UMKM adalah sektor ekonomi yang mampu menyerap tenaga kerja terbesar di Indonesia (Sudaryanto, 2011). Belum kokohnya fundamental perekonomian Indonesia mendorong pemerintah untuk membangun struktur ekonomi dengan mempertimbangkan keberadaan UMKM. Sektor ini telah terbukti memberikan lapangan kerja dan memberikan kesempatan bagi UMKM untuk berkembang di masyarakat. Keberadaan UMKM tidak dapat diragukan karena terbukti mampu bertahan dan menjadi penggerak ekonomi, terutama setelah krisis ekonomi. Di sisi lain, UKM juga menghadapi banyak masalah, yaitu keterbatasan modal kerja, sumber daya manusia yang rendah, dan kurang cakapnya penguasaan ilmu pengetahuan dan teknologi. Metode Penelitian ini menggunakan pendekatan eksploratif deskriptif dengan menganalisis strategi pemberdayaan UMKM dalam menghadapai pasar Global. Karya ilmiah ini juga dikembangkan dengan menggunakan pendekatan kajian literatur atau studi putaka. Pendekatan teori/konsep dilakukan dengan merujuk dari beberapa sumber, seperti buku dan jurnal ilmiah. Semua uraian gagasan yang ada digabungkan dalam satu susunan kerangka pemikiran. Kendala lain yang dihadapi oleh UMKM adalah hubungan dengan prospek bisnis yang kurang jelas dan perencanaan visi misi yang belum stabil. Pemberian informasi dan jaringan pasar, kemudahan akses pendanaan dan pendampingan serta peningkatan kapasitas teknologi informasi merupakan beberapa strategi peningkatan daya saing UMKM Indonesia, yang tak kalah pentingnya adalah jiwa kewirausahaan yang tak pantang menyerah. Oleh karena itu diperlukan sinergi semua pihak terutama antara pelaku usaha, pemerintah dan lembaga keuangan mikro. \r Keywords: UMKM, strategi, pemberdayaan, daya saing","author":[{"dropping-particle":"","family":"Sedyastuti","given":"Kristina","non-dropping-particle":"","parse-names":false,"suffix":""}],"container-title":"INOBIS: Jurnal Inovasi Bisnis dan Manajemen Indonesia","id":"ITEM-2","issue":"1","issued":{"date-parts":[["2018"]]},"page":"117-127","title":"Analisis Pemberdayaan UMKM Dan Peningkatan Daya Saing Dalam Kancah Pasar Global","type":"article-journal","volume":"2"},"uris":["http://www.mendeley.com/documents/?uuid=561ee4ef-fc5a-4973-8a69-ddc7713719a3"]},{"id":"ITEM-3","itemData":{"ISSN":"1979-1607","abstract":"Digitalisasi menjadi kebutuhan penting bagi UMKM agar dapat bertahan dalam persaingan yang semakin ketat.","author":[{"dropping-particle":"","family":"Agustin","given":"Alferina","non-dropping-particle":"","parse-names":false,"suffix":""},{"dropping-particle":"","family":"Putra","given":"Guntur Pramana Edy","non-dropping-particle":"","parse-names":false,"suffix":""},{"dropping-particle":"","family":"Pramesti","given":"Destiana Tunggal","non-dropping-particle":"","parse-names":false,"suffix":""},{"dropping-particle":"","family":"Madiistriyatno","given":"Harries","non-dropping-particle":"","parse-names":false,"suffix":""}],"container-title":"Oikos-Nomos: Jurnal kajian Ekonomi dan Bisnis","id":"ITEM-3","issued":{"date-parts":[["2023"]]},"page":"33","title":"Strategi UMKM Dalam Menghadapi Digitalisasi","type":"article-journal","volume":"16"},"uris":["http://www.mendeley.com/documents/?uuid=2dfde8e3-c322-49f8-ba7a-a4ae82cf50a4"]},{"id":"ITEM-4","itemData":{"abstract":"Micro, small, and medium enterprises (MSMEs) is a form of business which is stipulated in Law No. 20 of 2008 where the amount is very dominant in Indonesia. One of the obstacles in …","author":[{"dropping-particle":"","family":"Rahayu","given":"D S","non-dropping-particle":"","parse-names":false,"suffix":""}],"container-title":"Jurnal Teknik Informatika dan Sistem Informasi","id":"ITEM-4","issued":{"date-parts":[["2017"]]},"note":"Cited By (since 2017): 2","publisher":"journal.maranatha.edu","title":"Sistem Informasi Akuntansi untuk Usaha Mikro, Kecil, dan Menengah (UMKM) Bidang Jasa di Indonesia","type":"article-journal"},"uris":["http://www.mendeley.com/documents/?uuid=d79cc2d1-18c1-4da1-aadd-246eaa2e403c"]}],"mendeley":{"formattedCitation":"(Agustin et al., 2023; Rahayu, 2017; Sedyastuti, 2018; Yuliati &amp; Handayani, 2021)","plainTextFormattedCitation":"(Agustin et al., 2023; Rahayu, 2017; Sedyastuti, 2018; Yuliati &amp; Handayani, 2021)","previouslyFormattedCitation":"(Agustin et al., 2023; Rahayu, 2017; Sedyastuti, 2018; Yuliati &amp; Handayani, 2021)"},"properties":{"noteIndex":0},"schema":"https://github.com/citation-style-language/schema/raw/master/csl-citation.json"}</w:instrText>
      </w:r>
      <w:r w:rsidR="008950FB">
        <w:rPr>
          <w:rFonts w:ascii="Tahoma" w:hAnsi="Tahoma" w:cs="Tahoma"/>
          <w:sz w:val="22"/>
          <w:szCs w:val="22"/>
        </w:rPr>
        <w:fldChar w:fldCharType="separate"/>
      </w:r>
      <w:r w:rsidR="008950FB" w:rsidRPr="008950FB">
        <w:rPr>
          <w:rFonts w:ascii="Tahoma" w:hAnsi="Tahoma" w:cs="Tahoma"/>
          <w:noProof/>
          <w:sz w:val="22"/>
          <w:szCs w:val="22"/>
        </w:rPr>
        <w:t>(Agustin et al., 2023; Rahayu, 2017; Sedyastuti, 2018; Yuliati &amp; Handayani, 2021)</w:t>
      </w:r>
      <w:r w:rsidR="008950FB">
        <w:rPr>
          <w:rFonts w:ascii="Tahoma" w:hAnsi="Tahoma" w:cs="Tahoma"/>
          <w:sz w:val="22"/>
          <w:szCs w:val="22"/>
        </w:rPr>
        <w:fldChar w:fldCharType="end"/>
      </w:r>
      <w:r w:rsidRPr="007A6DF6">
        <w:rPr>
          <w:rFonts w:ascii="Tahoma" w:hAnsi="Tahoma" w:cs="Tahoma"/>
          <w:sz w:val="22"/>
          <w:szCs w:val="22"/>
        </w:rPr>
        <w:t>.</w:t>
      </w:r>
    </w:p>
    <w:p w14:paraId="29708DDC" w14:textId="77777777" w:rsidR="00201CE2" w:rsidRDefault="00201CE2" w:rsidP="00201CE2">
      <w:pPr>
        <w:pStyle w:val="BodyText"/>
        <w:spacing w:before="102"/>
        <w:ind w:firstLine="567"/>
        <w:jc w:val="both"/>
        <w:rPr>
          <w:rFonts w:ascii="Tahoma" w:hAnsi="Tahoma" w:cs="Tahoma"/>
          <w:sz w:val="22"/>
          <w:szCs w:val="22"/>
        </w:rPr>
      </w:pPr>
      <w:r w:rsidRPr="00201CE2">
        <w:rPr>
          <w:rFonts w:ascii="Tahoma" w:hAnsi="Tahoma" w:cs="Tahoma"/>
          <w:sz w:val="22"/>
          <w:szCs w:val="22"/>
        </w:rPr>
        <w:lastRenderedPageBreak/>
        <w:t>Berdasarkan hasil observasi, wawancara, dan interaksi langsung dengan pelaku UMKM di Kelurahan Kudu, Kecamatan Genuk, diketahui bahwa sebagian besar pelaku UMKM memiliki aktivitas usaha yang berjalan secara rutin dengan transaksi penjualan maupun pembelian yang dilakukan setiap hari. Kondisi ini menunjukkan adanya potensi yang baik dalam</w:t>
      </w:r>
      <w:r w:rsidRPr="00201CE2">
        <w:rPr>
          <w:rFonts w:ascii="Tahoma" w:hAnsi="Tahoma" w:cs="Tahoma"/>
          <w:spacing w:val="-4"/>
          <w:sz w:val="22"/>
          <w:szCs w:val="22"/>
        </w:rPr>
        <w:t xml:space="preserve"> </w:t>
      </w:r>
      <w:r w:rsidRPr="00201CE2">
        <w:rPr>
          <w:rFonts w:ascii="Tahoma" w:hAnsi="Tahoma" w:cs="Tahoma"/>
          <w:sz w:val="22"/>
          <w:szCs w:val="22"/>
        </w:rPr>
        <w:t>penerapan</w:t>
      </w:r>
      <w:r w:rsidRPr="00201CE2">
        <w:rPr>
          <w:rFonts w:ascii="Tahoma" w:hAnsi="Tahoma" w:cs="Tahoma"/>
          <w:spacing w:val="-4"/>
          <w:sz w:val="22"/>
          <w:szCs w:val="22"/>
        </w:rPr>
        <w:t xml:space="preserve"> </w:t>
      </w:r>
      <w:r w:rsidRPr="00201CE2">
        <w:rPr>
          <w:rFonts w:ascii="Tahoma" w:hAnsi="Tahoma" w:cs="Tahoma"/>
          <w:sz w:val="22"/>
          <w:szCs w:val="22"/>
        </w:rPr>
        <w:t>pengelolaan</w:t>
      </w:r>
      <w:r w:rsidRPr="00201CE2">
        <w:rPr>
          <w:rFonts w:ascii="Tahoma" w:hAnsi="Tahoma" w:cs="Tahoma"/>
          <w:spacing w:val="-4"/>
          <w:sz w:val="22"/>
          <w:szCs w:val="22"/>
        </w:rPr>
        <w:t xml:space="preserve"> </w:t>
      </w:r>
      <w:r w:rsidRPr="00201CE2">
        <w:rPr>
          <w:rFonts w:ascii="Tahoma" w:hAnsi="Tahoma" w:cs="Tahoma"/>
          <w:sz w:val="22"/>
          <w:szCs w:val="22"/>
        </w:rPr>
        <w:t>bukti</w:t>
      </w:r>
      <w:r w:rsidRPr="00201CE2">
        <w:rPr>
          <w:rFonts w:ascii="Tahoma" w:hAnsi="Tahoma" w:cs="Tahoma"/>
          <w:spacing w:val="-4"/>
          <w:sz w:val="22"/>
          <w:szCs w:val="22"/>
        </w:rPr>
        <w:t xml:space="preserve"> </w:t>
      </w:r>
      <w:r w:rsidRPr="00201CE2">
        <w:rPr>
          <w:rFonts w:ascii="Tahoma" w:hAnsi="Tahoma" w:cs="Tahoma"/>
          <w:sz w:val="22"/>
          <w:szCs w:val="22"/>
        </w:rPr>
        <w:t>transaksi</w:t>
      </w:r>
      <w:r w:rsidRPr="00201CE2">
        <w:rPr>
          <w:rFonts w:ascii="Tahoma" w:hAnsi="Tahoma" w:cs="Tahoma"/>
          <w:spacing w:val="-4"/>
          <w:sz w:val="22"/>
          <w:szCs w:val="22"/>
        </w:rPr>
        <w:t xml:space="preserve"> </w:t>
      </w:r>
      <w:r w:rsidRPr="00201CE2">
        <w:rPr>
          <w:rFonts w:ascii="Tahoma" w:hAnsi="Tahoma" w:cs="Tahoma"/>
          <w:sz w:val="22"/>
          <w:szCs w:val="22"/>
        </w:rPr>
        <w:t>sebagai</w:t>
      </w:r>
      <w:r w:rsidRPr="00201CE2">
        <w:rPr>
          <w:rFonts w:ascii="Tahoma" w:hAnsi="Tahoma" w:cs="Tahoma"/>
          <w:spacing w:val="-4"/>
          <w:sz w:val="22"/>
          <w:szCs w:val="22"/>
        </w:rPr>
        <w:t xml:space="preserve"> </w:t>
      </w:r>
      <w:r w:rsidRPr="00201CE2">
        <w:rPr>
          <w:rFonts w:ascii="Tahoma" w:hAnsi="Tahoma" w:cs="Tahoma"/>
          <w:sz w:val="22"/>
          <w:szCs w:val="22"/>
        </w:rPr>
        <w:t>dasar</w:t>
      </w:r>
      <w:r w:rsidRPr="00201CE2">
        <w:rPr>
          <w:rFonts w:ascii="Tahoma" w:hAnsi="Tahoma" w:cs="Tahoma"/>
          <w:spacing w:val="-4"/>
          <w:sz w:val="22"/>
          <w:szCs w:val="22"/>
        </w:rPr>
        <w:t xml:space="preserve"> </w:t>
      </w:r>
      <w:r w:rsidRPr="00201CE2">
        <w:rPr>
          <w:rFonts w:ascii="Tahoma" w:hAnsi="Tahoma" w:cs="Tahoma"/>
          <w:sz w:val="22"/>
          <w:szCs w:val="22"/>
        </w:rPr>
        <w:t>penyusunan pencatatan keuangan yang lebih tertib. Selain itu, pelaku UMKM memiliki kemauan untuk mengembangkan usahanya sehingga terbuka terhadap penerapan cara-cara sederhana yang dapat membantu meningkatkan pengelolaan administrasi keuangan usaha.</w:t>
      </w:r>
    </w:p>
    <w:p w14:paraId="46A81542" w14:textId="77777777" w:rsidR="00201CE2" w:rsidRDefault="00201CE2" w:rsidP="00201CE2">
      <w:pPr>
        <w:pStyle w:val="BodyText"/>
        <w:spacing w:before="102"/>
        <w:ind w:firstLine="567"/>
        <w:jc w:val="both"/>
        <w:rPr>
          <w:rFonts w:ascii="Tahoma" w:hAnsi="Tahoma" w:cs="Tahoma"/>
          <w:sz w:val="22"/>
          <w:szCs w:val="22"/>
        </w:rPr>
      </w:pPr>
      <w:r w:rsidRPr="00201CE2">
        <w:rPr>
          <w:rFonts w:ascii="Tahoma" w:hAnsi="Tahoma" w:cs="Tahoma"/>
          <w:sz w:val="22"/>
          <w:szCs w:val="22"/>
        </w:rPr>
        <w:t xml:space="preserve">Di sisi lain, hasil observasi menunjukkan bahwa pengelolaan bukti transaksi masih belum dilakukan secara optimal. Sebagian pelaku </w:t>
      </w:r>
      <w:r w:rsidRPr="00201CE2">
        <w:rPr>
          <w:rFonts w:ascii="Tahoma" w:hAnsi="Tahoma" w:cs="Tahoma"/>
          <w:b/>
          <w:sz w:val="22"/>
          <w:szCs w:val="22"/>
        </w:rPr>
        <w:t>U</w:t>
      </w:r>
      <w:r w:rsidRPr="00201CE2">
        <w:rPr>
          <w:rFonts w:ascii="Tahoma" w:hAnsi="Tahoma" w:cs="Tahoma"/>
          <w:sz w:val="22"/>
          <w:szCs w:val="22"/>
        </w:rPr>
        <w:t>MKM belum membiasakan diri menyimpan nota, kuitansi, maupun bukti pembayaran lainnya setelah melakukan</w:t>
      </w:r>
      <w:r w:rsidRPr="00201CE2">
        <w:rPr>
          <w:rFonts w:ascii="Tahoma" w:hAnsi="Tahoma" w:cs="Tahoma"/>
          <w:spacing w:val="-5"/>
          <w:sz w:val="22"/>
          <w:szCs w:val="22"/>
        </w:rPr>
        <w:t xml:space="preserve"> </w:t>
      </w:r>
      <w:r w:rsidRPr="00201CE2">
        <w:rPr>
          <w:rFonts w:ascii="Tahoma" w:hAnsi="Tahoma" w:cs="Tahoma"/>
          <w:sz w:val="22"/>
          <w:szCs w:val="22"/>
        </w:rPr>
        <w:t>transaksi.</w:t>
      </w:r>
      <w:r w:rsidRPr="00201CE2">
        <w:rPr>
          <w:rFonts w:ascii="Tahoma" w:hAnsi="Tahoma" w:cs="Tahoma"/>
          <w:spacing w:val="-5"/>
          <w:sz w:val="22"/>
          <w:szCs w:val="22"/>
        </w:rPr>
        <w:t xml:space="preserve"> </w:t>
      </w:r>
      <w:r w:rsidRPr="00201CE2">
        <w:rPr>
          <w:rFonts w:ascii="Tahoma" w:hAnsi="Tahoma" w:cs="Tahoma"/>
          <w:sz w:val="22"/>
          <w:szCs w:val="22"/>
        </w:rPr>
        <w:t>Bukti</w:t>
      </w:r>
      <w:r w:rsidRPr="00201CE2">
        <w:rPr>
          <w:rFonts w:ascii="Tahoma" w:hAnsi="Tahoma" w:cs="Tahoma"/>
          <w:spacing w:val="-5"/>
          <w:sz w:val="22"/>
          <w:szCs w:val="22"/>
        </w:rPr>
        <w:t xml:space="preserve"> </w:t>
      </w:r>
      <w:r w:rsidRPr="00201CE2">
        <w:rPr>
          <w:rFonts w:ascii="Tahoma" w:hAnsi="Tahoma" w:cs="Tahoma"/>
          <w:sz w:val="22"/>
          <w:szCs w:val="22"/>
        </w:rPr>
        <w:t>transaksi</w:t>
      </w:r>
      <w:r w:rsidRPr="00201CE2">
        <w:rPr>
          <w:rFonts w:ascii="Tahoma" w:hAnsi="Tahoma" w:cs="Tahoma"/>
          <w:spacing w:val="-5"/>
          <w:sz w:val="22"/>
          <w:szCs w:val="22"/>
        </w:rPr>
        <w:t xml:space="preserve"> </w:t>
      </w:r>
      <w:r w:rsidRPr="00201CE2">
        <w:rPr>
          <w:rFonts w:ascii="Tahoma" w:hAnsi="Tahoma" w:cs="Tahoma"/>
          <w:sz w:val="22"/>
          <w:szCs w:val="22"/>
        </w:rPr>
        <w:t>sering</w:t>
      </w:r>
      <w:r w:rsidRPr="00201CE2">
        <w:rPr>
          <w:rFonts w:ascii="Tahoma" w:hAnsi="Tahoma" w:cs="Tahoma"/>
          <w:spacing w:val="-5"/>
          <w:sz w:val="22"/>
          <w:szCs w:val="22"/>
        </w:rPr>
        <w:t xml:space="preserve"> </w:t>
      </w:r>
      <w:r w:rsidRPr="00201CE2">
        <w:rPr>
          <w:rFonts w:ascii="Tahoma" w:hAnsi="Tahoma" w:cs="Tahoma"/>
          <w:sz w:val="22"/>
          <w:szCs w:val="22"/>
        </w:rPr>
        <w:t>kali tercecer, hilang,</w:t>
      </w:r>
      <w:r w:rsidRPr="00201CE2">
        <w:rPr>
          <w:rFonts w:ascii="Tahoma" w:hAnsi="Tahoma" w:cs="Tahoma"/>
          <w:spacing w:val="-5"/>
          <w:sz w:val="22"/>
          <w:szCs w:val="22"/>
        </w:rPr>
        <w:t xml:space="preserve"> </w:t>
      </w:r>
      <w:r w:rsidRPr="00201CE2">
        <w:rPr>
          <w:rFonts w:ascii="Tahoma" w:hAnsi="Tahoma" w:cs="Tahoma"/>
          <w:sz w:val="22"/>
          <w:szCs w:val="22"/>
        </w:rPr>
        <w:t>atau</w:t>
      </w:r>
      <w:r w:rsidRPr="00201CE2">
        <w:rPr>
          <w:rFonts w:ascii="Tahoma" w:hAnsi="Tahoma" w:cs="Tahoma"/>
          <w:spacing w:val="-5"/>
          <w:sz w:val="22"/>
          <w:szCs w:val="22"/>
        </w:rPr>
        <w:t xml:space="preserve"> </w:t>
      </w:r>
      <w:r w:rsidRPr="00201CE2">
        <w:rPr>
          <w:rFonts w:ascii="Tahoma" w:hAnsi="Tahoma" w:cs="Tahoma"/>
          <w:sz w:val="22"/>
          <w:szCs w:val="22"/>
        </w:rPr>
        <w:t>bahkan</w:t>
      </w:r>
      <w:r w:rsidRPr="00201CE2">
        <w:rPr>
          <w:rFonts w:ascii="Tahoma" w:hAnsi="Tahoma" w:cs="Tahoma"/>
          <w:spacing w:val="-5"/>
          <w:sz w:val="22"/>
          <w:szCs w:val="22"/>
        </w:rPr>
        <w:t xml:space="preserve"> </w:t>
      </w:r>
      <w:r w:rsidRPr="00201CE2">
        <w:rPr>
          <w:rFonts w:ascii="Tahoma" w:hAnsi="Tahoma" w:cs="Tahoma"/>
          <w:sz w:val="22"/>
          <w:szCs w:val="22"/>
        </w:rPr>
        <w:t>langsung</w:t>
      </w:r>
      <w:r w:rsidRPr="00201CE2">
        <w:rPr>
          <w:rFonts w:ascii="Tahoma" w:hAnsi="Tahoma" w:cs="Tahoma"/>
          <w:spacing w:val="-5"/>
          <w:sz w:val="22"/>
          <w:szCs w:val="22"/>
        </w:rPr>
        <w:t xml:space="preserve"> </w:t>
      </w:r>
      <w:r w:rsidRPr="00201CE2">
        <w:rPr>
          <w:rFonts w:ascii="Tahoma" w:hAnsi="Tahoma" w:cs="Tahoma"/>
          <w:sz w:val="22"/>
          <w:szCs w:val="22"/>
        </w:rPr>
        <w:t>dibuang</w:t>
      </w:r>
      <w:r w:rsidRPr="00201CE2">
        <w:rPr>
          <w:rFonts w:ascii="Tahoma" w:hAnsi="Tahoma" w:cs="Tahoma"/>
          <w:spacing w:val="-5"/>
          <w:sz w:val="22"/>
          <w:szCs w:val="22"/>
        </w:rPr>
        <w:t xml:space="preserve"> </w:t>
      </w:r>
      <w:r w:rsidRPr="00201CE2">
        <w:rPr>
          <w:rFonts w:ascii="Tahoma" w:hAnsi="Tahoma" w:cs="Tahoma"/>
          <w:sz w:val="22"/>
          <w:szCs w:val="22"/>
        </w:rPr>
        <w:t>karena</w:t>
      </w:r>
      <w:r w:rsidRPr="00201CE2">
        <w:rPr>
          <w:rFonts w:ascii="Tahoma" w:hAnsi="Tahoma" w:cs="Tahoma"/>
          <w:spacing w:val="-5"/>
          <w:sz w:val="22"/>
          <w:szCs w:val="22"/>
        </w:rPr>
        <w:t xml:space="preserve"> </w:t>
      </w:r>
      <w:r w:rsidRPr="00201CE2">
        <w:rPr>
          <w:rFonts w:ascii="Tahoma" w:hAnsi="Tahoma" w:cs="Tahoma"/>
          <w:sz w:val="22"/>
          <w:szCs w:val="22"/>
        </w:rPr>
        <w:t>dianggap</w:t>
      </w:r>
      <w:r w:rsidRPr="00201CE2">
        <w:rPr>
          <w:rFonts w:ascii="Tahoma" w:hAnsi="Tahoma" w:cs="Tahoma"/>
          <w:spacing w:val="-5"/>
          <w:sz w:val="22"/>
          <w:szCs w:val="22"/>
        </w:rPr>
        <w:t xml:space="preserve"> </w:t>
      </w:r>
      <w:r w:rsidRPr="00201CE2">
        <w:rPr>
          <w:rFonts w:ascii="Tahoma" w:hAnsi="Tahoma" w:cs="Tahoma"/>
          <w:sz w:val="22"/>
          <w:szCs w:val="22"/>
        </w:rPr>
        <w:t>tidak</w:t>
      </w:r>
      <w:r w:rsidRPr="00201CE2">
        <w:rPr>
          <w:rFonts w:ascii="Tahoma" w:hAnsi="Tahoma" w:cs="Tahoma"/>
          <w:spacing w:val="-5"/>
          <w:sz w:val="22"/>
          <w:szCs w:val="22"/>
        </w:rPr>
        <w:t xml:space="preserve"> </w:t>
      </w:r>
      <w:r w:rsidRPr="00201CE2">
        <w:rPr>
          <w:rFonts w:ascii="Tahoma" w:hAnsi="Tahoma" w:cs="Tahoma"/>
          <w:sz w:val="22"/>
          <w:szCs w:val="22"/>
        </w:rPr>
        <w:t>terlalu penting. Kondisi tersebut mengakibatkan pelaku UMKM mengalami kesulitan ketika akan melakukan pencatatan pemasukan dan pengeluaran secara lengkap, sehingga pencatatan keuangan menjadi kurang teratur dan tidak didukung oleh dokumen yang dapat dipertanggungjawabkan.</w:t>
      </w:r>
    </w:p>
    <w:p w14:paraId="6C5D8E53" w14:textId="384C1C97" w:rsidR="00201CE2" w:rsidRDefault="00201CE2" w:rsidP="00201CE2">
      <w:pPr>
        <w:pStyle w:val="BodyText"/>
        <w:spacing w:before="102"/>
        <w:ind w:firstLine="567"/>
        <w:jc w:val="both"/>
        <w:rPr>
          <w:rFonts w:ascii="Tahoma" w:hAnsi="Tahoma" w:cs="Tahoma"/>
          <w:sz w:val="22"/>
          <w:szCs w:val="22"/>
        </w:rPr>
      </w:pPr>
      <w:r w:rsidRPr="00201CE2">
        <w:rPr>
          <w:rFonts w:ascii="Tahoma" w:hAnsi="Tahoma" w:cs="Tahoma"/>
          <w:sz w:val="22"/>
          <w:szCs w:val="22"/>
        </w:rPr>
        <w:t>Selain itu, masih terdapat keterbatasan pengetahuan mengenai pentingnya fungsi bukti transaksi sebagai dasar pencatatan keuangan. Sebagian pelaku UMKM juga belum memiliki sistem penyimpanan dokumen yang sederhana dan mudah diterapkan sesuai dengan skala usahanya. Akibatnya, proses pencatatan keuangan sering dilakukan berdasarkan ingatan sehingga berpotensi menimbulkan kesalahan dalam pencatatan serta menyulitkan pelaku usaha dalam mengetahui kondisi keuangan usahanya secara akurat</w:t>
      </w:r>
      <w:r w:rsidR="008950FB">
        <w:rPr>
          <w:rFonts w:ascii="Tahoma" w:hAnsi="Tahoma" w:cs="Tahoma"/>
          <w:sz w:val="22"/>
          <w:szCs w:val="22"/>
        </w:rPr>
        <w:t xml:space="preserve"> </w:t>
      </w:r>
      <w:r w:rsidR="008950FB">
        <w:rPr>
          <w:rFonts w:ascii="Tahoma" w:hAnsi="Tahoma" w:cs="Tahoma"/>
          <w:sz w:val="22"/>
          <w:szCs w:val="22"/>
        </w:rPr>
        <w:fldChar w:fldCharType="begin" w:fldLock="1"/>
      </w:r>
      <w:r w:rsidR="008950FB">
        <w:rPr>
          <w:rFonts w:ascii="Tahoma" w:hAnsi="Tahoma" w:cs="Tahoma"/>
          <w:sz w:val="22"/>
          <w:szCs w:val="22"/>
        </w:rPr>
        <w:instrText>ADDIN CSL_CITATION {"citationItems":[{"id":"ITEM-1","itemData":{"DOI":"10.31955/mea.v9i1.5233","ISSN":"2621-5306","abstract":"Penelitian ini bertujuan untuk mengetahui bagaimana penerapan metode pembayaran QRIS pada pelaku UMKM saat ini, serta untuk mengidentifikasi berbagai kendala dan hambatan yang dihadapi oleh UMKM dalam mengembangkan dan menggunakan metode pembayaran QRIS. Data diperoleh melalui wawancara mendalam dengan sejumlah informan yang terkait dengan implementasi QRIS. Penelitian ini bersifat kualitatif dengan pendekatan triangulasi untuk memverifikasi keakuratan data melalui berbagai perspektif dan sumber. Triangulasi dalam analisis data terkait erat dengan open coding sebagai proses awal untuk mengidentifikasi pola dan kategori utama dari hasil wawancara, observasi, atau dokumen. Hasil penelitian menunjukkan bahwa meskipun QRIS memberikan kemudahan dalam transaksi, tantangan terkait adopsi teknologi masih perlu diperhatikan. Respon positif dari konsumen dan pelaku UMKM menunjukkan potensi besar bagi pengembangan QRIS sebagai sistem pembayaran yang lebih inklusif dan efisien. Penelitian ini diharapkan dapat memberikan wawasan terkait perkembangan QRIS dan kontribusinya dalam meningkatkan inklusi keuangan di Indonesia.","author":[{"dropping-particle":"","family":"Andhika","given":"Muchammad Milladi","non-dropping-particle":"","parse-names":false,"suffix":""},{"dropping-particle":"","family":"Ariani","given":"Mintarti","non-dropping-particle":"","parse-names":false,"suffix":""},{"dropping-particle":"","family":"Budiarto","given":"Bambang","non-dropping-particle":"","parse-names":false,"suffix":""}],"container-title":"Jurnal Ilmiah Manajemen, Ekonomi, &amp; Akuntansi (MEA)","id":"ITEM-1","issue":"1","issued":{"date-parts":[["2025"]]},"page":"1522-1539","title":"Tantangan Perkembangan Teknologi Melalui Metode Pembayaran Qris Bagi Umkm Dan Konsumen","type":"article-journal","volume":"9"},"uris":["http://www.mendeley.com/documents/?uuid=8d88868d-328b-49a8-bfaf-61f196cadf30"]},{"id":"ITEM-2","itemData":{"abstract":"Usaha Mikro, Kecil, Dan Menengah","author":[{"dropping-particle":"","family":"Suci","given":"Yuli Rahmini","non-dropping-particle":"","parse-names":false,"suffix":""}],"container-title":"UU No. 20 Tahun 2008","id":"ITEM-2","issue":"1","issued":{"date-parts":[["2022"]]},"page":"1-31","title":"Perkembangan Umkm (Usaha Mikro Kecil Dan Menengah) Di Indonesia","type":"article-journal","volume":"6"},"uris":["http://www.mendeley.com/documents/?uuid=e63d5c2d-499f-4313-af3e-36d74fd2b277"]},{"id":"ITEM-3","itemData":{"ISBN":"978-623-6897-39-3","abstract":"… UMKM masuk ke ekosistem digital dan inkubasi untuk mengeksplorasi kesiapan UMKM. … UMKM; dan kurangnya keberpihakan kepada warung tetangga dan beberapa jenis usaha …","author":[{"dropping-particle":"","family":"Hadion Wijoyo","given":"Dkk.","non-dropping-particle":"","parse-names":false,"suffix":""}],"container-title":"Digitalisasi Umkm","id":"ITEM-3","issued":{"date-parts":[["2020"]]},"number-of-pages":"64-73","title":"Implikasi Digitalisasi UMKM","type":"book"},"uris":["http://www.mendeley.com/documents/?uuid=5ef7ae33-bdb9-405d-aa12-1d3ee795b24f"]},{"id":"ITEM-4","itemData":{"DOI":"10.31004/cdj.v2i3.2612","ISSN":"2721-4990","abstract":"Penggunaan alat pembayaran telah mengalami kemajuan yang sangat signifikan. Perbahan tersebut berupa alat pembayaran digital yang sangat membantu dan mempercepat proses pembayaran dan membantu mengurangi kontak fisik sebagai bentuk mengurangi penyebaran virus Covid-19 yang bisa saja menempel di uang kertas sebagai alat pembayaran. QRISÂ adalahÂ Quick Response Code Indonesian StandardÂ merupakan standar kode QR Nasional sebagai media pembayaran kode QR di Indonesia yangÂ diluncurkan oleh Bank Indonesia. Dengan penggunaan satu E-Wallet sebagai alat pembayaran untuk beberapa merchant seperti Link Aja, Gopay, OVO, DANA, ShopeePay dan lainnya sangat membantu sebagai alat transaksi pembayaran. Dimana alat pembayaran fisik ke digital dengan mudah, efektif dan efisien mudah dimplementasikan serta mampu berintegrasi dengan software yang menggunakan InterActive QRIS Open API Platform. Kegiatan pengadian masyarakat yang dilakukan STT Dumai menggunakan metode sosialisasi mengenai manfaat menggunakan QRIS dimana para pelaku UMKM masih banyak yang belum mengetahui informasi dan manfaat dari QRIS sehingga diharapkan pengadian masyarakat ini mampu membantu memberikan energi positif kepada masyarakat dalam transformasi menuju cashless society dan hasil kegiatan ini langsung dipraktekkan oleh pelaku UMKM untuk melakukan instalasi dan penggunaan aplikasi QRIS dalam transaksi pembayaran. Sehingga tujuan dari pengabdian masyarakat ini adalah untuk memberikan edukasi kepada para pelaku UMKM (usaha mikro kecil menengah) untuk dapat bersaing di dunia global sehingga dapat bertransformasi di era digital bisa tercapai.","author":[{"dropping-particle":"","family":"Yuliati","given":"Tri","non-dropping-particle":"","parse-names":false,"suffix":""},{"dropping-particle":"","family":"Handayani","given":"Tri","non-dropping-particle":"","parse-names":false,"suffix":""}],"container-title":"Community Development Journal : Jurnal Pengabdian Masyarakat","id":"ITEM-4","issue":"3","issued":{"date-parts":[["2021"]]},"page":"811-816","title":"Pendampingan Penggunaan Aplikasi Digital Qris Sebagai Alat Pembayaran Pada Umkm","type":"article-journal","volume":"2"},"uris":["http://www.mendeley.com/documents/?uuid=5b2909c6-7395-49d0-8a1c-53db2c7d31ed"]}],"mendeley":{"formattedCitation":"(Andhika et al., 2025; Hadion Wijoyo, 2020; Suci, 2022; Yuliati &amp; Handayani, 2021)","plainTextFormattedCitation":"(Andhika et al., 2025; Hadion Wijoyo, 2020; Suci, 2022; Yuliati &amp; Handayani, 2021)","previouslyFormattedCitation":"(Andhika et al., 2025; Hadion Wijoyo, 2020; Suci, 2022; Yuliati &amp; Handayani, 2021)"},"properties":{"noteIndex":0},"schema":"https://github.com/citation-style-language/schema/raw/master/csl-citation.json"}</w:instrText>
      </w:r>
      <w:r w:rsidR="008950FB">
        <w:rPr>
          <w:rFonts w:ascii="Tahoma" w:hAnsi="Tahoma" w:cs="Tahoma"/>
          <w:sz w:val="22"/>
          <w:szCs w:val="22"/>
        </w:rPr>
        <w:fldChar w:fldCharType="separate"/>
      </w:r>
      <w:r w:rsidR="008950FB" w:rsidRPr="008950FB">
        <w:rPr>
          <w:rFonts w:ascii="Tahoma" w:hAnsi="Tahoma" w:cs="Tahoma"/>
          <w:noProof/>
          <w:sz w:val="22"/>
          <w:szCs w:val="22"/>
        </w:rPr>
        <w:t>(Andhika et al., 2025; Hadion Wijoyo, 2020; Suci, 2022; Yuliati &amp; Handayani, 2021)</w:t>
      </w:r>
      <w:r w:rsidR="008950FB">
        <w:rPr>
          <w:rFonts w:ascii="Tahoma" w:hAnsi="Tahoma" w:cs="Tahoma"/>
          <w:sz w:val="22"/>
          <w:szCs w:val="22"/>
        </w:rPr>
        <w:fldChar w:fldCharType="end"/>
      </w:r>
      <w:r w:rsidRPr="00201CE2">
        <w:rPr>
          <w:rFonts w:ascii="Tahoma" w:hAnsi="Tahoma" w:cs="Tahoma"/>
          <w:sz w:val="22"/>
          <w:szCs w:val="22"/>
        </w:rPr>
        <w:t>.</w:t>
      </w:r>
    </w:p>
    <w:p w14:paraId="45C418EA" w14:textId="0DB17837" w:rsidR="00201CE2" w:rsidRPr="00201CE2" w:rsidRDefault="00201CE2" w:rsidP="00201CE2">
      <w:pPr>
        <w:pStyle w:val="BodyText"/>
        <w:spacing w:before="102"/>
        <w:ind w:firstLine="567"/>
        <w:jc w:val="both"/>
        <w:rPr>
          <w:rFonts w:ascii="Tahoma" w:hAnsi="Tahoma" w:cs="Tahoma"/>
          <w:sz w:val="22"/>
          <w:szCs w:val="22"/>
        </w:rPr>
      </w:pPr>
      <w:r w:rsidRPr="00201CE2">
        <w:rPr>
          <w:rFonts w:ascii="Tahoma" w:hAnsi="Tahoma" w:cs="Tahoma"/>
          <w:sz w:val="22"/>
          <w:szCs w:val="22"/>
        </w:rPr>
        <w:t>Melihat kondisi tersebut, diperlukan kegiatan Optimalisasi Pengelolaan Bukti Transaksi sebagai Upaya Meningkatkan</w:t>
      </w:r>
      <w:r w:rsidRPr="00201CE2">
        <w:rPr>
          <w:rFonts w:ascii="Tahoma" w:hAnsi="Tahoma" w:cs="Tahoma"/>
          <w:spacing w:val="-8"/>
          <w:sz w:val="22"/>
          <w:szCs w:val="22"/>
        </w:rPr>
        <w:t xml:space="preserve"> </w:t>
      </w:r>
      <w:r w:rsidRPr="00201CE2">
        <w:rPr>
          <w:rFonts w:ascii="Tahoma" w:hAnsi="Tahoma" w:cs="Tahoma"/>
          <w:sz w:val="22"/>
          <w:szCs w:val="22"/>
        </w:rPr>
        <w:t>Keteraturan</w:t>
      </w:r>
      <w:r w:rsidRPr="00201CE2">
        <w:rPr>
          <w:rFonts w:ascii="Tahoma" w:hAnsi="Tahoma" w:cs="Tahoma"/>
          <w:spacing w:val="-8"/>
          <w:sz w:val="22"/>
          <w:szCs w:val="22"/>
        </w:rPr>
        <w:t xml:space="preserve"> </w:t>
      </w:r>
      <w:r w:rsidRPr="00201CE2">
        <w:rPr>
          <w:rFonts w:ascii="Tahoma" w:hAnsi="Tahoma" w:cs="Tahoma"/>
          <w:sz w:val="22"/>
          <w:szCs w:val="22"/>
        </w:rPr>
        <w:t>Pencatatan Keuangan UMKM</w:t>
      </w:r>
      <w:r w:rsidRPr="00201CE2">
        <w:rPr>
          <w:rFonts w:ascii="Tahoma" w:hAnsi="Tahoma" w:cs="Tahoma"/>
          <w:spacing w:val="-4"/>
          <w:sz w:val="22"/>
          <w:szCs w:val="22"/>
        </w:rPr>
        <w:t xml:space="preserve"> </w:t>
      </w:r>
      <w:r w:rsidRPr="00201CE2">
        <w:rPr>
          <w:rFonts w:ascii="Tahoma" w:hAnsi="Tahoma" w:cs="Tahoma"/>
          <w:sz w:val="22"/>
          <w:szCs w:val="22"/>
        </w:rPr>
        <w:t>yang</w:t>
      </w:r>
      <w:r w:rsidRPr="00201CE2">
        <w:rPr>
          <w:rFonts w:ascii="Tahoma" w:hAnsi="Tahoma" w:cs="Tahoma"/>
          <w:spacing w:val="-4"/>
          <w:sz w:val="22"/>
          <w:szCs w:val="22"/>
        </w:rPr>
        <w:t xml:space="preserve"> </w:t>
      </w:r>
      <w:r w:rsidRPr="00201CE2">
        <w:rPr>
          <w:rFonts w:ascii="Tahoma" w:hAnsi="Tahoma" w:cs="Tahoma"/>
          <w:sz w:val="22"/>
          <w:szCs w:val="22"/>
        </w:rPr>
        <w:t>menyasar</w:t>
      </w:r>
      <w:r w:rsidRPr="00201CE2">
        <w:rPr>
          <w:rFonts w:ascii="Tahoma" w:hAnsi="Tahoma" w:cs="Tahoma"/>
          <w:spacing w:val="-4"/>
          <w:sz w:val="22"/>
          <w:szCs w:val="22"/>
        </w:rPr>
        <w:t xml:space="preserve"> </w:t>
      </w:r>
      <w:r w:rsidRPr="00201CE2">
        <w:rPr>
          <w:rFonts w:ascii="Tahoma" w:hAnsi="Tahoma" w:cs="Tahoma"/>
          <w:sz w:val="22"/>
          <w:szCs w:val="22"/>
        </w:rPr>
        <w:t>di</w:t>
      </w:r>
      <w:r w:rsidRPr="00201CE2">
        <w:rPr>
          <w:rFonts w:ascii="Tahoma" w:hAnsi="Tahoma" w:cs="Tahoma"/>
          <w:spacing w:val="-4"/>
          <w:sz w:val="22"/>
          <w:szCs w:val="22"/>
        </w:rPr>
        <w:t xml:space="preserve"> </w:t>
      </w:r>
      <w:r w:rsidRPr="00201CE2">
        <w:rPr>
          <w:rFonts w:ascii="Tahoma" w:hAnsi="Tahoma" w:cs="Tahoma"/>
          <w:sz w:val="22"/>
          <w:szCs w:val="22"/>
        </w:rPr>
        <w:t>3</w:t>
      </w:r>
      <w:r w:rsidRPr="00201CE2">
        <w:rPr>
          <w:rFonts w:ascii="Tahoma" w:hAnsi="Tahoma" w:cs="Tahoma"/>
          <w:spacing w:val="-4"/>
          <w:sz w:val="22"/>
          <w:szCs w:val="22"/>
        </w:rPr>
        <w:t xml:space="preserve"> </w:t>
      </w:r>
      <w:r w:rsidRPr="00201CE2">
        <w:rPr>
          <w:rFonts w:ascii="Tahoma" w:hAnsi="Tahoma" w:cs="Tahoma"/>
          <w:sz w:val="22"/>
          <w:szCs w:val="22"/>
        </w:rPr>
        <w:t>pelaku</w:t>
      </w:r>
      <w:r w:rsidRPr="00201CE2">
        <w:rPr>
          <w:rFonts w:ascii="Tahoma" w:hAnsi="Tahoma" w:cs="Tahoma"/>
          <w:spacing w:val="-4"/>
          <w:sz w:val="22"/>
          <w:szCs w:val="22"/>
        </w:rPr>
        <w:t xml:space="preserve"> </w:t>
      </w:r>
      <w:r w:rsidRPr="00201CE2">
        <w:rPr>
          <w:rFonts w:ascii="Tahoma" w:hAnsi="Tahoma" w:cs="Tahoma"/>
          <w:sz w:val="22"/>
          <w:szCs w:val="22"/>
        </w:rPr>
        <w:t>UMKM</w:t>
      </w:r>
      <w:r w:rsidRPr="00201CE2">
        <w:rPr>
          <w:rFonts w:ascii="Tahoma" w:hAnsi="Tahoma" w:cs="Tahoma"/>
          <w:spacing w:val="-4"/>
          <w:sz w:val="22"/>
          <w:szCs w:val="22"/>
        </w:rPr>
        <w:t xml:space="preserve"> </w:t>
      </w:r>
      <w:r w:rsidRPr="00201CE2">
        <w:rPr>
          <w:rFonts w:ascii="Tahoma" w:hAnsi="Tahoma" w:cs="Tahoma"/>
          <w:sz w:val="22"/>
          <w:szCs w:val="22"/>
        </w:rPr>
        <w:t>di</w:t>
      </w:r>
      <w:r w:rsidRPr="00201CE2">
        <w:rPr>
          <w:rFonts w:ascii="Tahoma" w:hAnsi="Tahoma" w:cs="Tahoma"/>
          <w:spacing w:val="-4"/>
          <w:sz w:val="22"/>
          <w:szCs w:val="22"/>
        </w:rPr>
        <w:t xml:space="preserve"> </w:t>
      </w:r>
      <w:r w:rsidRPr="00201CE2">
        <w:rPr>
          <w:rFonts w:ascii="Tahoma" w:hAnsi="Tahoma" w:cs="Tahoma"/>
          <w:sz w:val="22"/>
          <w:szCs w:val="22"/>
        </w:rPr>
        <w:t>Kelurahan</w:t>
      </w:r>
      <w:r w:rsidRPr="00201CE2">
        <w:rPr>
          <w:rFonts w:ascii="Tahoma" w:hAnsi="Tahoma" w:cs="Tahoma"/>
          <w:spacing w:val="-4"/>
          <w:sz w:val="22"/>
          <w:szCs w:val="22"/>
        </w:rPr>
        <w:t xml:space="preserve"> </w:t>
      </w:r>
      <w:r w:rsidRPr="00201CE2">
        <w:rPr>
          <w:rFonts w:ascii="Tahoma" w:hAnsi="Tahoma" w:cs="Tahoma"/>
          <w:sz w:val="22"/>
          <w:szCs w:val="22"/>
        </w:rPr>
        <w:t>Kudu. Program ini dilaksanakan melalui edukasi dan pendampingan mengenai pentingnya bukti transaksi, cara mengelompokkan dan menyimpan bukti transaksi secara sederhana menggunakan map atau binder, serta pendampingan dalam memanfaatkan bukti transaksi sebagai dasar pencatatan pemasukan dan pengeluaran. Melalui kegiatan ini diharapkan pelaku UMKM dapat mengelola bukti transaksi dengan lebih</w:t>
      </w:r>
      <w:r w:rsidRPr="00201CE2">
        <w:rPr>
          <w:rFonts w:ascii="Tahoma" w:hAnsi="Tahoma" w:cs="Tahoma"/>
          <w:spacing w:val="-4"/>
          <w:sz w:val="22"/>
          <w:szCs w:val="22"/>
        </w:rPr>
        <w:t xml:space="preserve"> </w:t>
      </w:r>
      <w:r w:rsidRPr="00201CE2">
        <w:rPr>
          <w:rFonts w:ascii="Tahoma" w:hAnsi="Tahoma" w:cs="Tahoma"/>
          <w:sz w:val="22"/>
          <w:szCs w:val="22"/>
        </w:rPr>
        <w:t>baik</w:t>
      </w:r>
      <w:r w:rsidRPr="00201CE2">
        <w:rPr>
          <w:rFonts w:ascii="Tahoma" w:hAnsi="Tahoma" w:cs="Tahoma"/>
          <w:spacing w:val="-4"/>
          <w:sz w:val="22"/>
          <w:szCs w:val="22"/>
        </w:rPr>
        <w:t xml:space="preserve"> </w:t>
      </w:r>
      <w:r w:rsidRPr="00201CE2">
        <w:rPr>
          <w:rFonts w:ascii="Tahoma" w:hAnsi="Tahoma" w:cs="Tahoma"/>
          <w:sz w:val="22"/>
          <w:szCs w:val="22"/>
        </w:rPr>
        <w:t>sehingga pencatatan keuangan menjadi lebih tertib, sistematis, dan mudah dilakukan secara berkelanjutan.</w:t>
      </w:r>
    </w:p>
    <w:p w14:paraId="047771FA" w14:textId="77777777" w:rsidR="005B092C" w:rsidRPr="00FD04A9" w:rsidRDefault="005B092C" w:rsidP="00D2373B">
      <w:pPr>
        <w:spacing w:line="276" w:lineRule="auto"/>
        <w:ind w:firstLine="567"/>
        <w:jc w:val="both"/>
        <w:rPr>
          <w:rFonts w:ascii="Tahoma" w:eastAsia="Cambria" w:hAnsi="Tahoma" w:cs="Tahoma"/>
          <w:color w:val="000000"/>
          <w:sz w:val="22"/>
          <w:szCs w:val="22"/>
        </w:rPr>
      </w:pPr>
    </w:p>
    <w:p w14:paraId="0264EF99" w14:textId="0E2D56AB" w:rsidR="00FD44C9" w:rsidRPr="00FD04A9" w:rsidRDefault="00FA1F3C" w:rsidP="000F2CA4">
      <w:pPr>
        <w:pStyle w:val="Heading1"/>
        <w:rPr>
          <w:rFonts w:ascii="Tahoma" w:hAnsi="Tahoma" w:cs="Tahoma"/>
        </w:rPr>
      </w:pPr>
      <w:r w:rsidRPr="00FD04A9">
        <w:rPr>
          <w:rFonts w:ascii="Tahoma" w:hAnsi="Tahoma" w:cs="Tahoma"/>
        </w:rPr>
        <w:t xml:space="preserve">2. </w:t>
      </w:r>
      <w:r w:rsidR="005A2415" w:rsidRPr="00FD04A9">
        <w:rPr>
          <w:rFonts w:ascii="Tahoma" w:hAnsi="Tahoma" w:cs="Tahoma"/>
        </w:rPr>
        <w:t xml:space="preserve">METODE </w:t>
      </w:r>
    </w:p>
    <w:p w14:paraId="1E52BE48" w14:textId="77777777" w:rsidR="00270C1B" w:rsidRPr="000F2CA4" w:rsidRDefault="00270C1B" w:rsidP="006F52A9">
      <w:pPr>
        <w:pStyle w:val="BodyText"/>
        <w:ind w:right="15"/>
        <w:jc w:val="both"/>
        <w:rPr>
          <w:rFonts w:ascii="Tahoma" w:hAnsi="Tahoma" w:cs="Tahoma"/>
          <w:sz w:val="22"/>
          <w:szCs w:val="22"/>
        </w:rPr>
      </w:pPr>
      <w:r w:rsidRPr="000F2CA4">
        <w:rPr>
          <w:rFonts w:ascii="Tahoma" w:hAnsi="Tahoma" w:cs="Tahoma"/>
          <w:sz w:val="22"/>
          <w:szCs w:val="22"/>
        </w:rPr>
        <w:t>Program kerja yang dirancang meliputi bidang pendidikan, kesehatan,</w:t>
      </w:r>
      <w:r w:rsidRPr="000F2CA4">
        <w:rPr>
          <w:rFonts w:ascii="Tahoma" w:hAnsi="Tahoma" w:cs="Tahoma"/>
          <w:spacing w:val="80"/>
          <w:w w:val="150"/>
          <w:sz w:val="22"/>
          <w:szCs w:val="22"/>
        </w:rPr>
        <w:t xml:space="preserve"> </w:t>
      </w:r>
      <w:r w:rsidRPr="000F2CA4">
        <w:rPr>
          <w:rFonts w:ascii="Tahoma" w:hAnsi="Tahoma" w:cs="Tahoma"/>
          <w:sz w:val="22"/>
          <w:szCs w:val="22"/>
        </w:rPr>
        <w:t>lingkungan,</w:t>
      </w:r>
      <w:r w:rsidRPr="000F2CA4">
        <w:rPr>
          <w:rFonts w:ascii="Tahoma" w:hAnsi="Tahoma" w:cs="Tahoma"/>
          <w:spacing w:val="80"/>
          <w:w w:val="150"/>
          <w:sz w:val="22"/>
          <w:szCs w:val="22"/>
        </w:rPr>
        <w:t xml:space="preserve"> </w:t>
      </w:r>
      <w:r w:rsidRPr="000F2CA4">
        <w:rPr>
          <w:rFonts w:ascii="Tahoma" w:hAnsi="Tahoma" w:cs="Tahoma"/>
          <w:sz w:val="22"/>
          <w:szCs w:val="22"/>
        </w:rPr>
        <w:t>ekonomi,</w:t>
      </w:r>
      <w:r w:rsidRPr="000F2CA4">
        <w:rPr>
          <w:rFonts w:ascii="Tahoma" w:hAnsi="Tahoma" w:cs="Tahoma"/>
          <w:spacing w:val="80"/>
          <w:w w:val="150"/>
          <w:sz w:val="22"/>
          <w:szCs w:val="22"/>
        </w:rPr>
        <w:t xml:space="preserve"> </w:t>
      </w:r>
      <w:r w:rsidRPr="000F2CA4">
        <w:rPr>
          <w:rFonts w:ascii="Tahoma" w:hAnsi="Tahoma" w:cs="Tahoma"/>
          <w:sz w:val="22"/>
          <w:szCs w:val="22"/>
        </w:rPr>
        <w:t>dan</w:t>
      </w:r>
      <w:r w:rsidRPr="000F2CA4">
        <w:rPr>
          <w:rFonts w:ascii="Tahoma" w:hAnsi="Tahoma" w:cs="Tahoma"/>
          <w:spacing w:val="80"/>
          <w:w w:val="150"/>
          <w:sz w:val="22"/>
          <w:szCs w:val="22"/>
        </w:rPr>
        <w:t xml:space="preserve"> </w:t>
      </w:r>
      <w:r w:rsidRPr="000F2CA4">
        <w:rPr>
          <w:rFonts w:ascii="Tahoma" w:hAnsi="Tahoma" w:cs="Tahoma"/>
          <w:sz w:val="22"/>
          <w:szCs w:val="22"/>
        </w:rPr>
        <w:t>sosial</w:t>
      </w:r>
      <w:r w:rsidRPr="000F2CA4">
        <w:rPr>
          <w:rFonts w:ascii="Tahoma" w:hAnsi="Tahoma" w:cs="Tahoma"/>
          <w:spacing w:val="80"/>
          <w:w w:val="150"/>
          <w:sz w:val="22"/>
          <w:szCs w:val="22"/>
        </w:rPr>
        <w:t xml:space="preserve"> </w:t>
      </w:r>
      <w:r w:rsidRPr="000F2CA4">
        <w:rPr>
          <w:rFonts w:ascii="Tahoma" w:hAnsi="Tahoma" w:cs="Tahoma"/>
          <w:sz w:val="22"/>
          <w:szCs w:val="22"/>
        </w:rPr>
        <w:t>kemasyarakatan.</w:t>
      </w:r>
      <w:r w:rsidRPr="000F2CA4">
        <w:rPr>
          <w:rFonts w:ascii="Tahoma" w:hAnsi="Tahoma" w:cs="Tahoma"/>
          <w:spacing w:val="80"/>
          <w:sz w:val="22"/>
          <w:szCs w:val="22"/>
        </w:rPr>
        <w:t xml:space="preserve"> </w:t>
      </w:r>
      <w:r w:rsidRPr="000F2CA4">
        <w:rPr>
          <w:rFonts w:ascii="Tahoma" w:hAnsi="Tahoma" w:cs="Tahoma"/>
          <w:sz w:val="22"/>
          <w:szCs w:val="22"/>
        </w:rPr>
        <w:t>Program-program tersebut penting dilaksanakan karena dapat:</w:t>
      </w:r>
    </w:p>
    <w:p w14:paraId="74F361BF" w14:textId="77777777" w:rsidR="000F2CA4" w:rsidRPr="000F2CA4" w:rsidRDefault="00270C1B" w:rsidP="006F52A9">
      <w:pPr>
        <w:pStyle w:val="ListParagraph"/>
        <w:widowControl w:val="0"/>
        <w:numPr>
          <w:ilvl w:val="1"/>
          <w:numId w:val="1"/>
        </w:numPr>
        <w:autoSpaceDE w:val="0"/>
        <w:autoSpaceDN w:val="0"/>
        <w:spacing w:before="138"/>
        <w:ind w:left="426" w:right="15" w:hanging="426"/>
        <w:contextualSpacing w:val="0"/>
        <w:jc w:val="both"/>
        <w:rPr>
          <w:rFonts w:ascii="Tahoma" w:hAnsi="Tahoma" w:cs="Tahoma"/>
          <w:sz w:val="22"/>
          <w:szCs w:val="22"/>
        </w:rPr>
      </w:pPr>
      <w:proofErr w:type="spellStart"/>
      <w:r w:rsidRPr="000F2CA4">
        <w:rPr>
          <w:rFonts w:ascii="Tahoma" w:hAnsi="Tahoma" w:cs="Tahoma"/>
          <w:sz w:val="22"/>
          <w:szCs w:val="22"/>
        </w:rPr>
        <w:t>Meningkatkan</w:t>
      </w:r>
      <w:proofErr w:type="spellEnd"/>
      <w:r w:rsidRPr="000F2CA4">
        <w:rPr>
          <w:rFonts w:ascii="Tahoma" w:hAnsi="Tahoma" w:cs="Tahoma"/>
          <w:sz w:val="22"/>
          <w:szCs w:val="22"/>
        </w:rPr>
        <w:t xml:space="preserve"> </w:t>
      </w:r>
      <w:proofErr w:type="spellStart"/>
      <w:r w:rsidRPr="000F2CA4">
        <w:rPr>
          <w:rFonts w:ascii="Tahoma" w:hAnsi="Tahoma" w:cs="Tahoma"/>
          <w:sz w:val="22"/>
          <w:szCs w:val="22"/>
        </w:rPr>
        <w:t>pengetahuan</w:t>
      </w:r>
      <w:proofErr w:type="spellEnd"/>
      <w:r w:rsidRPr="000F2CA4">
        <w:rPr>
          <w:rFonts w:ascii="Tahoma" w:hAnsi="Tahoma" w:cs="Tahoma"/>
          <w:sz w:val="22"/>
          <w:szCs w:val="22"/>
        </w:rPr>
        <w:t xml:space="preserve"> dan </w:t>
      </w:r>
      <w:proofErr w:type="spellStart"/>
      <w:r w:rsidRPr="000F2CA4">
        <w:rPr>
          <w:rFonts w:ascii="Tahoma" w:hAnsi="Tahoma" w:cs="Tahoma"/>
          <w:sz w:val="22"/>
          <w:szCs w:val="22"/>
        </w:rPr>
        <w:t>keterampilan</w:t>
      </w:r>
      <w:proofErr w:type="spellEnd"/>
      <w:r w:rsidRPr="000F2CA4">
        <w:rPr>
          <w:rFonts w:ascii="Tahoma" w:hAnsi="Tahoma" w:cs="Tahoma"/>
          <w:sz w:val="22"/>
          <w:szCs w:val="22"/>
        </w:rPr>
        <w:t xml:space="preserve"> </w:t>
      </w:r>
      <w:proofErr w:type="spellStart"/>
      <w:r w:rsidRPr="000F2CA4">
        <w:rPr>
          <w:rFonts w:ascii="Tahoma" w:hAnsi="Tahoma" w:cs="Tahoma"/>
          <w:spacing w:val="-2"/>
          <w:sz w:val="22"/>
          <w:szCs w:val="22"/>
        </w:rPr>
        <w:t>masyarakat</w:t>
      </w:r>
      <w:proofErr w:type="spellEnd"/>
      <w:r w:rsidRPr="000F2CA4">
        <w:rPr>
          <w:rFonts w:ascii="Tahoma" w:hAnsi="Tahoma" w:cs="Tahoma"/>
          <w:spacing w:val="-2"/>
          <w:sz w:val="22"/>
          <w:szCs w:val="22"/>
        </w:rPr>
        <w:t>.</w:t>
      </w:r>
    </w:p>
    <w:p w14:paraId="5BEC091F" w14:textId="77777777" w:rsidR="000F2CA4" w:rsidRPr="000F2CA4" w:rsidRDefault="00270C1B" w:rsidP="003F1C73">
      <w:pPr>
        <w:pStyle w:val="ListParagraph"/>
        <w:widowControl w:val="0"/>
        <w:numPr>
          <w:ilvl w:val="1"/>
          <w:numId w:val="1"/>
        </w:numPr>
        <w:autoSpaceDE w:val="0"/>
        <w:autoSpaceDN w:val="0"/>
        <w:spacing w:before="138"/>
        <w:ind w:left="426" w:hanging="426"/>
        <w:contextualSpacing w:val="0"/>
        <w:jc w:val="both"/>
        <w:rPr>
          <w:rFonts w:ascii="Tahoma" w:hAnsi="Tahoma" w:cs="Tahoma"/>
          <w:sz w:val="22"/>
          <w:szCs w:val="22"/>
        </w:rPr>
      </w:pPr>
      <w:proofErr w:type="spellStart"/>
      <w:r w:rsidRPr="000F2CA4">
        <w:rPr>
          <w:rFonts w:ascii="Tahoma" w:hAnsi="Tahoma" w:cs="Tahoma"/>
          <w:sz w:val="22"/>
          <w:szCs w:val="22"/>
        </w:rPr>
        <w:t>Membantu</w:t>
      </w:r>
      <w:proofErr w:type="spellEnd"/>
      <w:r w:rsidRPr="000F2CA4">
        <w:rPr>
          <w:rFonts w:ascii="Tahoma" w:hAnsi="Tahoma" w:cs="Tahoma"/>
          <w:sz w:val="22"/>
          <w:szCs w:val="22"/>
        </w:rPr>
        <w:t xml:space="preserve"> </w:t>
      </w:r>
      <w:proofErr w:type="spellStart"/>
      <w:r w:rsidRPr="000F2CA4">
        <w:rPr>
          <w:rFonts w:ascii="Tahoma" w:hAnsi="Tahoma" w:cs="Tahoma"/>
          <w:sz w:val="22"/>
          <w:szCs w:val="22"/>
        </w:rPr>
        <w:t>pengembangan</w:t>
      </w:r>
      <w:proofErr w:type="spellEnd"/>
      <w:r w:rsidRPr="000F2CA4">
        <w:rPr>
          <w:rFonts w:ascii="Tahoma" w:hAnsi="Tahoma" w:cs="Tahoma"/>
          <w:sz w:val="22"/>
          <w:szCs w:val="22"/>
        </w:rPr>
        <w:t xml:space="preserve"> UMKM </w:t>
      </w:r>
      <w:proofErr w:type="spellStart"/>
      <w:r w:rsidRPr="000F2CA4">
        <w:rPr>
          <w:rFonts w:ascii="Tahoma" w:hAnsi="Tahoma" w:cs="Tahoma"/>
          <w:sz w:val="22"/>
          <w:szCs w:val="22"/>
        </w:rPr>
        <w:t>melalui</w:t>
      </w:r>
      <w:proofErr w:type="spellEnd"/>
      <w:r w:rsidRPr="000F2CA4">
        <w:rPr>
          <w:rFonts w:ascii="Tahoma" w:hAnsi="Tahoma" w:cs="Tahoma"/>
          <w:sz w:val="22"/>
          <w:szCs w:val="22"/>
        </w:rPr>
        <w:t xml:space="preserve"> </w:t>
      </w:r>
      <w:proofErr w:type="spellStart"/>
      <w:r w:rsidRPr="000F2CA4">
        <w:rPr>
          <w:rFonts w:ascii="Tahoma" w:hAnsi="Tahoma" w:cs="Tahoma"/>
          <w:sz w:val="22"/>
          <w:szCs w:val="22"/>
        </w:rPr>
        <w:t>digitalisasi</w:t>
      </w:r>
      <w:proofErr w:type="spellEnd"/>
      <w:r w:rsidRPr="000F2CA4">
        <w:rPr>
          <w:rFonts w:ascii="Tahoma" w:hAnsi="Tahoma" w:cs="Tahoma"/>
          <w:sz w:val="22"/>
          <w:szCs w:val="22"/>
        </w:rPr>
        <w:t xml:space="preserve"> </w:t>
      </w:r>
      <w:proofErr w:type="spellStart"/>
      <w:r w:rsidRPr="000F2CA4">
        <w:rPr>
          <w:rFonts w:ascii="Tahoma" w:hAnsi="Tahoma" w:cs="Tahoma"/>
          <w:spacing w:val="-2"/>
          <w:sz w:val="22"/>
          <w:szCs w:val="22"/>
        </w:rPr>
        <w:t>usaha</w:t>
      </w:r>
      <w:proofErr w:type="spellEnd"/>
      <w:r w:rsidRPr="000F2CA4">
        <w:rPr>
          <w:rFonts w:ascii="Tahoma" w:hAnsi="Tahoma" w:cs="Tahoma"/>
          <w:spacing w:val="-2"/>
          <w:sz w:val="22"/>
          <w:szCs w:val="22"/>
        </w:rPr>
        <w:t>.</w:t>
      </w:r>
    </w:p>
    <w:p w14:paraId="10C44976" w14:textId="77777777" w:rsidR="000F2CA4" w:rsidRDefault="00270C1B" w:rsidP="00AE60CC">
      <w:pPr>
        <w:pStyle w:val="ListParagraph"/>
        <w:widowControl w:val="0"/>
        <w:numPr>
          <w:ilvl w:val="1"/>
          <w:numId w:val="1"/>
        </w:numPr>
        <w:autoSpaceDE w:val="0"/>
        <w:autoSpaceDN w:val="0"/>
        <w:spacing w:before="138"/>
        <w:ind w:left="426" w:hanging="426"/>
        <w:contextualSpacing w:val="0"/>
        <w:jc w:val="both"/>
        <w:rPr>
          <w:rFonts w:ascii="Tahoma" w:hAnsi="Tahoma" w:cs="Tahoma"/>
          <w:sz w:val="22"/>
          <w:szCs w:val="22"/>
        </w:rPr>
      </w:pPr>
      <w:proofErr w:type="spellStart"/>
      <w:r w:rsidRPr="000F2CA4">
        <w:rPr>
          <w:rFonts w:ascii="Tahoma" w:hAnsi="Tahoma" w:cs="Tahoma"/>
          <w:spacing w:val="-2"/>
          <w:sz w:val="22"/>
          <w:szCs w:val="22"/>
        </w:rPr>
        <w:t>Menumbuhkan</w:t>
      </w:r>
      <w:proofErr w:type="spellEnd"/>
      <w:r w:rsidRPr="000F2CA4">
        <w:rPr>
          <w:rFonts w:ascii="Tahoma" w:hAnsi="Tahoma" w:cs="Tahoma"/>
          <w:sz w:val="22"/>
          <w:szCs w:val="22"/>
        </w:rPr>
        <w:tab/>
      </w:r>
      <w:proofErr w:type="spellStart"/>
      <w:r w:rsidRPr="000F2CA4">
        <w:rPr>
          <w:rFonts w:ascii="Tahoma" w:hAnsi="Tahoma" w:cs="Tahoma"/>
          <w:spacing w:val="-2"/>
          <w:sz w:val="22"/>
          <w:szCs w:val="22"/>
        </w:rPr>
        <w:t>kesadaran</w:t>
      </w:r>
      <w:proofErr w:type="spellEnd"/>
      <w:r w:rsidRPr="000F2CA4">
        <w:rPr>
          <w:rFonts w:ascii="Tahoma" w:hAnsi="Tahoma" w:cs="Tahoma"/>
          <w:sz w:val="22"/>
          <w:szCs w:val="22"/>
        </w:rPr>
        <w:tab/>
      </w:r>
      <w:proofErr w:type="spellStart"/>
      <w:r w:rsidRPr="000F2CA4">
        <w:rPr>
          <w:rFonts w:ascii="Tahoma" w:hAnsi="Tahoma" w:cs="Tahoma"/>
          <w:spacing w:val="-2"/>
          <w:sz w:val="22"/>
          <w:szCs w:val="22"/>
        </w:rPr>
        <w:t>masyarakat</w:t>
      </w:r>
      <w:proofErr w:type="spellEnd"/>
      <w:r w:rsidRPr="000F2CA4">
        <w:rPr>
          <w:rFonts w:ascii="Tahoma" w:hAnsi="Tahoma" w:cs="Tahoma"/>
          <w:sz w:val="22"/>
          <w:szCs w:val="22"/>
        </w:rPr>
        <w:tab/>
      </w:r>
      <w:proofErr w:type="spellStart"/>
      <w:r w:rsidRPr="000F2CA4">
        <w:rPr>
          <w:rFonts w:ascii="Tahoma" w:hAnsi="Tahoma" w:cs="Tahoma"/>
          <w:sz w:val="22"/>
          <w:szCs w:val="22"/>
        </w:rPr>
        <w:t>terhadap</w:t>
      </w:r>
      <w:proofErr w:type="spellEnd"/>
      <w:r w:rsidRPr="000F2CA4">
        <w:rPr>
          <w:rFonts w:ascii="Tahoma" w:hAnsi="Tahoma" w:cs="Tahoma"/>
          <w:spacing w:val="80"/>
          <w:sz w:val="22"/>
          <w:szCs w:val="22"/>
        </w:rPr>
        <w:t xml:space="preserve"> </w:t>
      </w:r>
      <w:proofErr w:type="spellStart"/>
      <w:r w:rsidRPr="000F2CA4">
        <w:rPr>
          <w:rFonts w:ascii="Tahoma" w:hAnsi="Tahoma" w:cs="Tahoma"/>
          <w:sz w:val="22"/>
          <w:szCs w:val="22"/>
        </w:rPr>
        <w:t>kesehatan</w:t>
      </w:r>
      <w:proofErr w:type="spellEnd"/>
      <w:r w:rsidRPr="000F2CA4">
        <w:rPr>
          <w:rFonts w:ascii="Tahoma" w:hAnsi="Tahoma" w:cs="Tahoma"/>
          <w:spacing w:val="80"/>
          <w:sz w:val="22"/>
          <w:szCs w:val="22"/>
        </w:rPr>
        <w:t xml:space="preserve"> </w:t>
      </w:r>
      <w:r w:rsidRPr="000F2CA4">
        <w:rPr>
          <w:rFonts w:ascii="Tahoma" w:hAnsi="Tahoma" w:cs="Tahoma"/>
          <w:sz w:val="22"/>
          <w:szCs w:val="22"/>
        </w:rPr>
        <w:t xml:space="preserve">dan </w:t>
      </w:r>
      <w:proofErr w:type="spellStart"/>
      <w:r w:rsidRPr="000F2CA4">
        <w:rPr>
          <w:rFonts w:ascii="Tahoma" w:hAnsi="Tahoma" w:cs="Tahoma"/>
          <w:sz w:val="22"/>
          <w:szCs w:val="22"/>
        </w:rPr>
        <w:t>kebersihan</w:t>
      </w:r>
      <w:proofErr w:type="spellEnd"/>
      <w:r w:rsidRPr="000F2CA4">
        <w:rPr>
          <w:rFonts w:ascii="Tahoma" w:hAnsi="Tahoma" w:cs="Tahoma"/>
          <w:sz w:val="22"/>
          <w:szCs w:val="22"/>
        </w:rPr>
        <w:t xml:space="preserve"> </w:t>
      </w:r>
      <w:proofErr w:type="spellStart"/>
      <w:r w:rsidRPr="000F2CA4">
        <w:rPr>
          <w:rFonts w:ascii="Tahoma" w:hAnsi="Tahoma" w:cs="Tahoma"/>
          <w:sz w:val="22"/>
          <w:szCs w:val="22"/>
        </w:rPr>
        <w:t>lingkungan</w:t>
      </w:r>
      <w:proofErr w:type="spellEnd"/>
      <w:r w:rsidRPr="000F2CA4">
        <w:rPr>
          <w:rFonts w:ascii="Tahoma" w:hAnsi="Tahoma" w:cs="Tahoma"/>
          <w:sz w:val="22"/>
          <w:szCs w:val="22"/>
        </w:rPr>
        <w:t>.</w:t>
      </w:r>
    </w:p>
    <w:p w14:paraId="45B0A347" w14:textId="77777777" w:rsidR="000F2CA4" w:rsidRPr="000F2CA4" w:rsidRDefault="00270C1B" w:rsidP="00A97A9B">
      <w:pPr>
        <w:pStyle w:val="ListParagraph"/>
        <w:widowControl w:val="0"/>
        <w:numPr>
          <w:ilvl w:val="1"/>
          <w:numId w:val="1"/>
        </w:numPr>
        <w:autoSpaceDE w:val="0"/>
        <w:autoSpaceDN w:val="0"/>
        <w:spacing w:before="138"/>
        <w:ind w:left="426" w:hanging="426"/>
        <w:contextualSpacing w:val="0"/>
        <w:jc w:val="both"/>
        <w:rPr>
          <w:rFonts w:ascii="Tahoma" w:hAnsi="Tahoma" w:cs="Tahoma"/>
          <w:sz w:val="22"/>
          <w:szCs w:val="22"/>
        </w:rPr>
      </w:pPr>
      <w:proofErr w:type="spellStart"/>
      <w:r w:rsidRPr="000F2CA4">
        <w:rPr>
          <w:rFonts w:ascii="Tahoma" w:hAnsi="Tahoma" w:cs="Tahoma"/>
          <w:sz w:val="22"/>
          <w:szCs w:val="22"/>
        </w:rPr>
        <w:t>Meningkatkan</w:t>
      </w:r>
      <w:proofErr w:type="spellEnd"/>
      <w:r w:rsidRPr="000F2CA4">
        <w:rPr>
          <w:rFonts w:ascii="Tahoma" w:hAnsi="Tahoma" w:cs="Tahoma"/>
          <w:spacing w:val="40"/>
          <w:sz w:val="22"/>
          <w:szCs w:val="22"/>
        </w:rPr>
        <w:t xml:space="preserve"> </w:t>
      </w:r>
      <w:proofErr w:type="spellStart"/>
      <w:r w:rsidRPr="000F2CA4">
        <w:rPr>
          <w:rFonts w:ascii="Tahoma" w:hAnsi="Tahoma" w:cs="Tahoma"/>
          <w:sz w:val="22"/>
          <w:szCs w:val="22"/>
        </w:rPr>
        <w:t>kualitas</w:t>
      </w:r>
      <w:proofErr w:type="spellEnd"/>
      <w:r w:rsidRPr="000F2CA4">
        <w:rPr>
          <w:rFonts w:ascii="Tahoma" w:hAnsi="Tahoma" w:cs="Tahoma"/>
          <w:spacing w:val="40"/>
          <w:sz w:val="22"/>
          <w:szCs w:val="22"/>
        </w:rPr>
        <w:t xml:space="preserve"> </w:t>
      </w:r>
      <w:proofErr w:type="spellStart"/>
      <w:r w:rsidRPr="000F2CA4">
        <w:rPr>
          <w:rFonts w:ascii="Tahoma" w:hAnsi="Tahoma" w:cs="Tahoma"/>
          <w:sz w:val="22"/>
          <w:szCs w:val="22"/>
        </w:rPr>
        <w:t>sumber</w:t>
      </w:r>
      <w:proofErr w:type="spellEnd"/>
      <w:r w:rsidRPr="000F2CA4">
        <w:rPr>
          <w:rFonts w:ascii="Tahoma" w:hAnsi="Tahoma" w:cs="Tahoma"/>
          <w:spacing w:val="40"/>
          <w:sz w:val="22"/>
          <w:szCs w:val="22"/>
        </w:rPr>
        <w:t xml:space="preserve"> </w:t>
      </w:r>
      <w:proofErr w:type="spellStart"/>
      <w:r w:rsidRPr="000F2CA4">
        <w:rPr>
          <w:rFonts w:ascii="Tahoma" w:hAnsi="Tahoma" w:cs="Tahoma"/>
          <w:sz w:val="22"/>
          <w:szCs w:val="22"/>
        </w:rPr>
        <w:t>daya</w:t>
      </w:r>
      <w:proofErr w:type="spellEnd"/>
      <w:r w:rsidRPr="000F2CA4">
        <w:rPr>
          <w:rFonts w:ascii="Tahoma" w:hAnsi="Tahoma" w:cs="Tahoma"/>
          <w:spacing w:val="39"/>
          <w:sz w:val="22"/>
          <w:szCs w:val="22"/>
        </w:rPr>
        <w:t xml:space="preserve"> </w:t>
      </w:r>
      <w:proofErr w:type="spellStart"/>
      <w:r w:rsidRPr="000F2CA4">
        <w:rPr>
          <w:rFonts w:ascii="Tahoma" w:hAnsi="Tahoma" w:cs="Tahoma"/>
          <w:sz w:val="22"/>
          <w:szCs w:val="22"/>
        </w:rPr>
        <w:t>manusia</w:t>
      </w:r>
      <w:proofErr w:type="spellEnd"/>
      <w:r w:rsidRPr="000F2CA4">
        <w:rPr>
          <w:rFonts w:ascii="Tahoma" w:hAnsi="Tahoma" w:cs="Tahoma"/>
          <w:sz w:val="22"/>
          <w:szCs w:val="22"/>
        </w:rPr>
        <w:t>,</w:t>
      </w:r>
      <w:r w:rsidRPr="000F2CA4">
        <w:rPr>
          <w:rFonts w:ascii="Tahoma" w:hAnsi="Tahoma" w:cs="Tahoma"/>
          <w:spacing w:val="39"/>
          <w:sz w:val="22"/>
          <w:szCs w:val="22"/>
        </w:rPr>
        <w:t xml:space="preserve"> </w:t>
      </w:r>
      <w:proofErr w:type="spellStart"/>
      <w:r w:rsidRPr="000F2CA4">
        <w:rPr>
          <w:rFonts w:ascii="Tahoma" w:hAnsi="Tahoma" w:cs="Tahoma"/>
          <w:sz w:val="22"/>
          <w:szCs w:val="22"/>
        </w:rPr>
        <w:t>khususnya</w:t>
      </w:r>
      <w:proofErr w:type="spellEnd"/>
      <w:r w:rsidRPr="000F2CA4">
        <w:rPr>
          <w:rFonts w:ascii="Tahoma" w:hAnsi="Tahoma" w:cs="Tahoma"/>
          <w:spacing w:val="39"/>
          <w:sz w:val="22"/>
          <w:szCs w:val="22"/>
        </w:rPr>
        <w:t xml:space="preserve"> </w:t>
      </w:r>
      <w:proofErr w:type="spellStart"/>
      <w:r w:rsidRPr="000F2CA4">
        <w:rPr>
          <w:rFonts w:ascii="Tahoma" w:hAnsi="Tahoma" w:cs="Tahoma"/>
          <w:sz w:val="22"/>
          <w:szCs w:val="22"/>
        </w:rPr>
        <w:t>generasi</w:t>
      </w:r>
      <w:proofErr w:type="spellEnd"/>
      <w:r w:rsidRPr="000F2CA4">
        <w:rPr>
          <w:rFonts w:ascii="Tahoma" w:hAnsi="Tahoma" w:cs="Tahoma"/>
          <w:sz w:val="22"/>
          <w:szCs w:val="22"/>
        </w:rPr>
        <w:t xml:space="preserve"> </w:t>
      </w:r>
      <w:proofErr w:type="spellStart"/>
      <w:r w:rsidRPr="000F2CA4">
        <w:rPr>
          <w:rFonts w:ascii="Tahoma" w:hAnsi="Tahoma" w:cs="Tahoma"/>
          <w:spacing w:val="-2"/>
          <w:sz w:val="22"/>
          <w:szCs w:val="22"/>
        </w:rPr>
        <w:t>muda</w:t>
      </w:r>
      <w:proofErr w:type="spellEnd"/>
      <w:r w:rsidRPr="000F2CA4">
        <w:rPr>
          <w:rFonts w:ascii="Tahoma" w:hAnsi="Tahoma" w:cs="Tahoma"/>
          <w:spacing w:val="-2"/>
          <w:sz w:val="22"/>
          <w:szCs w:val="22"/>
        </w:rPr>
        <w:t>.</w:t>
      </w:r>
    </w:p>
    <w:p w14:paraId="1A96B6E3" w14:textId="7B1A941A" w:rsidR="00270C1B" w:rsidRPr="00417D41" w:rsidRDefault="00270C1B" w:rsidP="00417D41">
      <w:pPr>
        <w:pStyle w:val="ListParagraph"/>
        <w:widowControl w:val="0"/>
        <w:numPr>
          <w:ilvl w:val="1"/>
          <w:numId w:val="1"/>
        </w:numPr>
        <w:autoSpaceDE w:val="0"/>
        <w:autoSpaceDN w:val="0"/>
        <w:spacing w:before="138"/>
        <w:ind w:left="426" w:hanging="426"/>
        <w:contextualSpacing w:val="0"/>
        <w:jc w:val="both"/>
        <w:rPr>
          <w:rFonts w:ascii="Tahoma" w:hAnsi="Tahoma" w:cs="Tahoma"/>
          <w:sz w:val="22"/>
          <w:szCs w:val="22"/>
        </w:rPr>
      </w:pPr>
      <w:proofErr w:type="spellStart"/>
      <w:r w:rsidRPr="000F2CA4">
        <w:rPr>
          <w:rFonts w:ascii="Tahoma" w:hAnsi="Tahoma" w:cs="Tahoma"/>
          <w:spacing w:val="-2"/>
          <w:sz w:val="22"/>
          <w:szCs w:val="22"/>
        </w:rPr>
        <w:lastRenderedPageBreak/>
        <w:t>Mendorong</w:t>
      </w:r>
      <w:proofErr w:type="spellEnd"/>
      <w:r w:rsidRPr="000F2CA4">
        <w:rPr>
          <w:rFonts w:ascii="Tahoma" w:hAnsi="Tahoma" w:cs="Tahoma"/>
          <w:sz w:val="22"/>
          <w:szCs w:val="22"/>
        </w:rPr>
        <w:tab/>
      </w:r>
      <w:proofErr w:type="spellStart"/>
      <w:r w:rsidRPr="000F2CA4">
        <w:rPr>
          <w:rFonts w:ascii="Tahoma" w:hAnsi="Tahoma" w:cs="Tahoma"/>
          <w:spacing w:val="-2"/>
          <w:sz w:val="22"/>
          <w:szCs w:val="22"/>
        </w:rPr>
        <w:t>partisipasi</w:t>
      </w:r>
      <w:proofErr w:type="spellEnd"/>
      <w:r w:rsidRPr="000F2CA4">
        <w:rPr>
          <w:rFonts w:ascii="Tahoma" w:hAnsi="Tahoma" w:cs="Tahoma"/>
          <w:sz w:val="22"/>
          <w:szCs w:val="22"/>
        </w:rPr>
        <w:tab/>
      </w:r>
      <w:proofErr w:type="spellStart"/>
      <w:r w:rsidRPr="000F2CA4">
        <w:rPr>
          <w:rFonts w:ascii="Tahoma" w:hAnsi="Tahoma" w:cs="Tahoma"/>
          <w:spacing w:val="-2"/>
          <w:sz w:val="22"/>
          <w:szCs w:val="22"/>
        </w:rPr>
        <w:t>masyarakat</w:t>
      </w:r>
      <w:proofErr w:type="spellEnd"/>
      <w:r w:rsidRPr="000F2CA4">
        <w:rPr>
          <w:rFonts w:ascii="Tahoma" w:hAnsi="Tahoma" w:cs="Tahoma"/>
          <w:sz w:val="22"/>
          <w:szCs w:val="22"/>
        </w:rPr>
        <w:tab/>
      </w:r>
      <w:proofErr w:type="spellStart"/>
      <w:r w:rsidRPr="000F2CA4">
        <w:rPr>
          <w:rFonts w:ascii="Tahoma" w:hAnsi="Tahoma" w:cs="Tahoma"/>
          <w:spacing w:val="-2"/>
          <w:sz w:val="22"/>
          <w:szCs w:val="22"/>
        </w:rPr>
        <w:t>dalam</w:t>
      </w:r>
      <w:proofErr w:type="spellEnd"/>
      <w:r w:rsidRPr="000F2CA4">
        <w:rPr>
          <w:rFonts w:ascii="Tahoma" w:hAnsi="Tahoma" w:cs="Tahoma"/>
          <w:sz w:val="22"/>
          <w:szCs w:val="22"/>
        </w:rPr>
        <w:tab/>
      </w:r>
      <w:proofErr w:type="spellStart"/>
      <w:r w:rsidRPr="000F2CA4">
        <w:rPr>
          <w:rFonts w:ascii="Tahoma" w:hAnsi="Tahoma" w:cs="Tahoma"/>
          <w:spacing w:val="-2"/>
          <w:sz w:val="22"/>
          <w:szCs w:val="22"/>
        </w:rPr>
        <w:t>pembangunan</w:t>
      </w:r>
      <w:proofErr w:type="spellEnd"/>
      <w:r w:rsidRPr="000F2CA4">
        <w:rPr>
          <w:rFonts w:ascii="Tahoma" w:hAnsi="Tahoma" w:cs="Tahoma"/>
          <w:sz w:val="22"/>
          <w:szCs w:val="22"/>
        </w:rPr>
        <w:tab/>
      </w:r>
      <w:r w:rsidRPr="000F2CA4">
        <w:rPr>
          <w:rFonts w:ascii="Tahoma" w:hAnsi="Tahoma" w:cs="Tahoma"/>
          <w:spacing w:val="-4"/>
          <w:sz w:val="22"/>
          <w:szCs w:val="22"/>
        </w:rPr>
        <w:t xml:space="preserve">yang </w:t>
      </w:r>
      <w:proofErr w:type="spellStart"/>
      <w:r w:rsidRPr="000F2CA4">
        <w:rPr>
          <w:rFonts w:ascii="Tahoma" w:hAnsi="Tahoma" w:cs="Tahoma"/>
          <w:spacing w:val="-2"/>
          <w:sz w:val="22"/>
          <w:szCs w:val="22"/>
        </w:rPr>
        <w:t>berkelanjutan</w:t>
      </w:r>
      <w:proofErr w:type="spellEnd"/>
      <w:r w:rsidRPr="000F2CA4">
        <w:rPr>
          <w:rFonts w:ascii="Tahoma" w:hAnsi="Tahoma" w:cs="Tahoma"/>
          <w:spacing w:val="-2"/>
          <w:sz w:val="22"/>
          <w:szCs w:val="22"/>
        </w:rPr>
        <w:t>.</w:t>
      </w:r>
    </w:p>
    <w:p w14:paraId="55ACD90B" w14:textId="77777777" w:rsidR="00417D41" w:rsidRDefault="00417D41" w:rsidP="00417D41">
      <w:pPr>
        <w:widowControl w:val="0"/>
        <w:autoSpaceDE w:val="0"/>
        <w:autoSpaceDN w:val="0"/>
        <w:spacing w:before="138"/>
        <w:jc w:val="both"/>
        <w:rPr>
          <w:rFonts w:ascii="Tahoma" w:hAnsi="Tahoma" w:cs="Tahoma"/>
          <w:sz w:val="22"/>
          <w:szCs w:val="22"/>
          <w:lang w:val="en-ID"/>
        </w:rPr>
      </w:pPr>
      <w:proofErr w:type="spellStart"/>
      <w:r w:rsidRPr="00417D41">
        <w:rPr>
          <w:rFonts w:ascii="Tahoma" w:hAnsi="Tahoma" w:cs="Tahoma"/>
          <w:sz w:val="22"/>
          <w:szCs w:val="22"/>
          <w:lang w:val="en-ID"/>
        </w:rPr>
        <w:t>Kegiatan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pengabdian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masyarakat</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ini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dilaksanakan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menggunakan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metode</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pendekatan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edukatif</w:t>
      </w:r>
      <w:proofErr w:type="spellEnd"/>
      <w:r w:rsidRPr="00417D41">
        <w:rPr>
          <w:rFonts w:ascii="Tahoma" w:hAnsi="Tahoma" w:cs="Tahoma"/>
          <w:sz w:val="22"/>
          <w:szCs w:val="22"/>
          <w:lang w:val="en-ID"/>
        </w:rPr>
        <w:t xml:space="preserve"> dan </w:t>
      </w:r>
      <w:proofErr w:type="spellStart"/>
      <w:r w:rsidRPr="00417D41">
        <w:rPr>
          <w:rFonts w:ascii="Tahoma" w:hAnsi="Tahoma" w:cs="Tahoma"/>
          <w:sz w:val="22"/>
          <w:szCs w:val="22"/>
          <w:lang w:val="en-ID"/>
        </w:rPr>
        <w:t>pendampingan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secara</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langsung</w:t>
      </w:r>
      <w:proofErr w:type="spellEnd"/>
      <w:r w:rsidRPr="00417D41">
        <w:rPr>
          <w:rFonts w:ascii="Tahoma" w:hAnsi="Tahoma" w:cs="Tahoma"/>
          <w:sz w:val="22"/>
          <w:szCs w:val="22"/>
          <w:lang w:val="en-ID"/>
        </w:rPr>
        <w:t xml:space="preserve"> (</w:t>
      </w:r>
      <w:r w:rsidRPr="00417D41">
        <w:rPr>
          <w:rFonts w:ascii="Tahoma" w:hAnsi="Tahoma" w:cs="Tahoma"/>
          <w:i/>
          <w:iCs/>
          <w:sz w:val="22"/>
          <w:szCs w:val="22"/>
          <w:lang w:val="en-ID"/>
        </w:rPr>
        <w:t>direct mentoring</w:t>
      </w:r>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kepada</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pelaku</w:t>
      </w:r>
      <w:proofErr w:type="spellEnd"/>
      <w:r w:rsidRPr="00417D41">
        <w:rPr>
          <w:rFonts w:ascii="Tahoma" w:hAnsi="Tahoma" w:cs="Tahoma"/>
          <w:sz w:val="22"/>
          <w:szCs w:val="22"/>
          <w:lang w:val="en-ID"/>
        </w:rPr>
        <w:t xml:space="preserve"> Usaha </w:t>
      </w:r>
      <w:proofErr w:type="spellStart"/>
      <w:r w:rsidRPr="00417D41">
        <w:rPr>
          <w:rFonts w:ascii="Tahoma" w:hAnsi="Tahoma" w:cs="Tahoma"/>
          <w:sz w:val="22"/>
          <w:szCs w:val="22"/>
          <w:lang w:val="en-ID"/>
        </w:rPr>
        <w:t>Mikro</w:t>
      </w:r>
      <w:proofErr w:type="spellEnd"/>
      <w:r w:rsidRPr="00417D41">
        <w:rPr>
          <w:rFonts w:ascii="Tahoma" w:hAnsi="Tahoma" w:cs="Tahoma"/>
          <w:sz w:val="22"/>
          <w:szCs w:val="22"/>
          <w:lang w:val="en-ID"/>
        </w:rPr>
        <w:t xml:space="preserve">, Kecil, dan </w:t>
      </w:r>
      <w:proofErr w:type="spellStart"/>
      <w:r w:rsidRPr="00417D41">
        <w:rPr>
          <w:rFonts w:ascii="Tahoma" w:hAnsi="Tahoma" w:cs="Tahoma"/>
          <w:sz w:val="22"/>
          <w:szCs w:val="22"/>
          <w:lang w:val="en-ID"/>
        </w:rPr>
        <w:t>Menengah</w:t>
      </w:r>
      <w:proofErr w:type="spellEnd"/>
      <w:r w:rsidRPr="00417D41">
        <w:rPr>
          <w:rFonts w:ascii="Tahoma" w:hAnsi="Tahoma" w:cs="Tahoma"/>
          <w:sz w:val="22"/>
          <w:szCs w:val="22"/>
          <w:lang w:val="en-ID"/>
        </w:rPr>
        <w:t xml:space="preserve"> (UMKM)</w:t>
      </w:r>
      <w:r>
        <w:rPr>
          <w:rFonts w:ascii="Tahoma" w:hAnsi="Tahoma" w:cs="Tahoma"/>
          <w:sz w:val="22"/>
          <w:szCs w:val="22"/>
          <w:lang w:val="en-ID"/>
        </w:rPr>
        <w:t xml:space="preserve"> </w:t>
      </w:r>
      <w:r>
        <w:rPr>
          <w:rFonts w:ascii="Tahoma" w:hAnsi="Tahoma" w:cs="Tahoma"/>
          <w:sz w:val="22"/>
          <w:szCs w:val="22"/>
          <w:lang w:val="en-ID"/>
        </w:rPr>
        <w:fldChar w:fldCharType="begin" w:fldLock="1"/>
      </w:r>
      <w:r>
        <w:rPr>
          <w:rFonts w:ascii="Tahoma" w:hAnsi="Tahoma" w:cs="Tahoma"/>
          <w:sz w:val="22"/>
          <w:szCs w:val="22"/>
          <w:lang w:val="en-ID"/>
        </w:rPr>
        <w:instrText>ADDIN CSL_CITATION {"citationItems":[{"id":"ITEM-1","itemData":{"ISSN":"1979-1607","abstract":"Digitalisasi menjadi kebutuhan penting bagi UMKM agar dapat bertahan dalam persaingan yang semakin ketat.","author":[{"dropping-particle":"","family":"Agustin","given":"Alferina","non-dropping-particle":"","parse-names":false,"suffix":""},{"dropping-particle":"","family":"Putra","given":"Guntur Pramana Edy","non-dropping-particle":"","parse-names":false,"suffix":""},{"dropping-particle":"","family":"Pramesti","given":"Destiana Tunggal","non-dropping-particle":"","parse-names":false,"suffix":""},{"dropping-particle":"","family":"Madiistriyatno","given":"Harries","non-dropping-particle":"","parse-names":false,"suffix":""}],"container-title":"Oikos-Nomos: Jurnal kajian Ekonomi dan Bisnis","id":"ITEM-1","issued":{"date-parts":[["2023"]]},"page":"33","title":"Strategi UMKM Dalam Menghadapi Digitalisasi","type":"article-journal","volume":"16"},"uris":["http://www.mendeley.com/documents/?uuid=2dfde8e3-c322-49f8-ba7a-a4ae82cf50a4"]},{"id":"ITEM-2","itemData":{"DOI":"10.31842/jurnal-inobis.v2i1.65","abstract":"Pemberdayaan UMKM (Usaha Mikro Kecil Menengah) di tengah arus globalisasi dan tingginya persaingan membuat UMKM harus mampu mengadapai tantangan global, seperti meningkatkan inovasi produk dan jasa, pengembangan sumber daya manusia dan teknologi, serta perluasan area pemasaran. Hal ini perlu dilakukan untuk menambah nilai jual UMKM itu sendiri, utamanya agar dapat bersaing dengan produk produk asing yang kian membanjiri sentra industri dan manufaktur di Indonesia, mengingat UMKM adalah sektor ekonomi yang mampu menyerap tenaga kerja terbesar di Indonesia (Sudaryanto, 2011). Belum kokohnya fundamental perekonomian Indonesia mendorong pemerintah untuk membangun struktur ekonomi dengan mempertimbangkan keberadaan UMKM. Sektor ini telah terbukti memberikan lapangan kerja dan memberikan kesempatan bagi UMKM untuk berkembang di masyarakat. Keberadaan UMKM tidak dapat diragukan karena terbukti mampu bertahan dan menjadi penggerak ekonomi, terutama setelah krisis ekonomi. Di sisi lain, UKM juga menghadapi banyak masalah, yaitu keterbatasan modal kerja, sumber daya manusia yang rendah, dan kurang cakapnya penguasaan ilmu pengetahuan dan teknologi. Metode Penelitian ini menggunakan pendekatan eksploratif deskriptif dengan menganalisis strategi pemberdayaan UMKM dalam menghadapai pasar Global. Karya ilmiah ini juga dikembangkan dengan menggunakan pendekatan kajian literatur atau studi putaka. Pendekatan teori/konsep dilakukan dengan merujuk dari beberapa sumber, seperti buku dan jurnal ilmiah. Semua uraian gagasan yang ada digabungkan dalam satu susunan kerangka pemikiran. Kendala lain yang dihadapi oleh UMKM adalah hubungan dengan prospek bisnis yang kurang jelas dan perencanaan visi misi yang belum stabil. Pemberian informasi dan jaringan pasar, kemudahan akses pendanaan dan pendampingan serta peningkatan kapasitas teknologi informasi merupakan beberapa strategi peningkatan daya saing UMKM Indonesia, yang tak kalah pentingnya adalah jiwa kewirausahaan yang tak pantang menyerah. Oleh karena itu diperlukan sinergi semua pihak terutama antara pelaku usaha, pemerintah dan lembaga keuangan mikro. \r Keywords: UMKM, strategi, pemberdayaan, daya saing","author":[{"dropping-particle":"","family":"Sedyastuti","given":"Kristina","non-dropping-particle":"","parse-names":false,"suffix":""}],"container-title":"INOBIS: Jurnal Inovasi Bisnis dan Manajemen Indonesia","id":"ITEM-2","issue":"1","issued":{"date-parts":[["2018"]]},"page":"117-127","title":"Analisis Pemberdayaan UMKM Dan Peningkatan Daya Saing Dalam Kancah Pasar Global","type":"article-journal","volume":"2"},"uris":["http://www.mendeley.com/documents/?uuid=561ee4ef-fc5a-4973-8a69-ddc7713719a3"]},{"id":"ITEM-3","itemData":{"abstract":"Usaha Mikro, Kecil, Dan Menengah","author":[{"dropping-particle":"","family":"Suci","given":"Yuli Rahmini","non-dropping-particle":"","parse-names":false,"suffix":""}],"container-title":"UU No. 20 Tahun 2008","id":"ITEM-3","issue":"1","issued":{"date-parts":[["2022"]]},"page":"1-31","title":"Perkembangan Umkm (Usaha Mikro Kecil Dan Menengah) Di Indonesia","type":"article-journal","volume":"6"},"uris":["http://www.mendeley.com/documents/?uuid=e63d5c2d-499f-4313-af3e-36d74fd2b277"]},{"id":"ITEM-4","itemData":{"DOI":"10.47134/comdev.v2i1.29","abstract":"Problems that often arise in the family/ household are quite complex. One of them is economic problems or financial problems, especially during the Covid-19 pandemic requiring careful financial management by making a priority scale where prioritizing expenditures based on needs compared to spending based on desires in order to avoid debt and receivables. The method in implementing PKM is carried out in three stages, namely 1) The preparation stage includes community situation analysis, identification of problems, determining PKM work objectives, determining the theme and schedule for PKM implementation, division of PKM tasks, 2) Implementation stage including presentation of material delivery with the lecture method, question and answer session, mentoring session for making financial management to participants, 3) Evaluation stage. This PKM activity was carried out by implementing the Covid-19 Health protocol which was attended by 20 participants, which were dominated by women who were married or had families. The goal is that these housewives are able to record every income and are able to track daily expenses that have been issued in one month by way of prioritizing financial management. The conclusion from this PKM was that the 20 participants who attended had never done financial management, not because they were unable or unwilling but there had never been any socialization about financial management and the lack of basic knowledge about financial management so that economic problems in finance were always repeated. Therefore, PKM activities regarding financial management are still very important to be carried out with the main target being women / housewives as literacy efforts in financial management so that they are able to distinguish between productive expenditures and consumptive expenditures as financial managers in the family.","author":[{"dropping-particle":"","family":"Halpiah","given":"Halpiah","non-dropping-particle":"","parse-names":false,"suffix":""},{"dropping-particle":"","family":"Putra","given":"Hery Astika","non-dropping-particle":"","parse-names":false,"suffix":""},{"dropping-particle":"","family":"Ulfah","given":"Baiq Rizka Milania","non-dropping-particle":"","parse-names":false,"suffix":""}],"container-title":"Journal of Community Development","id":"ITEM-4","issue":"1","issued":{"date-parts":[["2021"]]},"page":"43-48","title":"Pengelolaan Keuangan Keluarga di Masa Pandemi Covid-19","type":"article-journal","volume":"2"},"uris":["http://www.mendeley.com/documents/?uuid=6a555700-ce96-40a0-90fc-bd2fe27326c1"]},{"id":"ITEM-5","itemData":{"ISBN":"9781119130536","abstract":"Predicting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approach.","author":[{"dropping-particle":"","family":"Kemendikbud","given":"","non-dropping-particle":"","parse-names":false,"suffix":""}],"container-title":"Kementerian Pendidikan, Kebudayaan, Riset, dan Teknologi Jalan Jenderal Sudirman Pintu 1 Senayan Jakarta Pusat. 10270","id":"ITEM-5","issued":{"date-parts":[["2023"]]},"page":"25","title":"Panduan Penelitian dan Pengadian Kepada Masyarakat 2023","type":"article-journal"},"uris":["http://www.mendeley.com/documents/?uuid=8cb3311a-3218-4c58-b9cd-5d5f74b95239"]}],"mendeley":{"formattedCitation":"(Agustin et al., 2023; Halpiah et al., 2021; Kemendikbud, 2023; Sedyastuti, 2018; Suci, 2022)","plainTextFormattedCitation":"(Agustin et al., 2023; Halpiah et al., 2021; Kemendikbud, 2023; Sedyastuti, 2018; Suci, 2022)","previouslyFormattedCitation":"(Agustin et al., 2023; Halpiah et al., 2021; Kemendikbud, 2023; Sedyastuti, 2018; Suci, 2022)"},"properties":{"noteIndex":0},"schema":"https://github.com/citation-style-language/schema/raw/master/csl-citation.json"}</w:instrText>
      </w:r>
      <w:r>
        <w:rPr>
          <w:rFonts w:ascii="Tahoma" w:hAnsi="Tahoma" w:cs="Tahoma"/>
          <w:sz w:val="22"/>
          <w:szCs w:val="22"/>
          <w:lang w:val="en-ID"/>
        </w:rPr>
        <w:fldChar w:fldCharType="separate"/>
      </w:r>
      <w:r w:rsidRPr="00417D41">
        <w:rPr>
          <w:rFonts w:ascii="Tahoma" w:hAnsi="Tahoma" w:cs="Tahoma"/>
          <w:noProof/>
          <w:sz w:val="22"/>
          <w:szCs w:val="22"/>
          <w:lang w:val="en-ID"/>
        </w:rPr>
        <w:t>(Agustin et al., 2023; Halpiah et al., 2021; Kemendikbud, 2023; Sedyastuti, 2018; Suci, 2022)</w:t>
      </w:r>
      <w:r>
        <w:rPr>
          <w:rFonts w:ascii="Tahoma" w:hAnsi="Tahoma" w:cs="Tahoma"/>
          <w:sz w:val="22"/>
          <w:szCs w:val="22"/>
          <w:lang w:val="en-ID"/>
        </w:rPr>
        <w:fldChar w:fldCharType="end"/>
      </w:r>
      <w:r w:rsidRPr="00417D41">
        <w:rPr>
          <w:rFonts w:ascii="Tahoma" w:hAnsi="Tahoma" w:cs="Tahoma"/>
          <w:sz w:val="22"/>
          <w:szCs w:val="22"/>
          <w:lang w:val="en-ID"/>
        </w:rPr>
        <w:t xml:space="preserve">. </w:t>
      </w:r>
    </w:p>
    <w:p w14:paraId="7DBA6665" w14:textId="3B5C0EB4" w:rsidR="00417D41" w:rsidRPr="00417D41" w:rsidRDefault="00417D41" w:rsidP="00417D41">
      <w:pPr>
        <w:widowControl w:val="0"/>
        <w:autoSpaceDE w:val="0"/>
        <w:autoSpaceDN w:val="0"/>
        <w:spacing w:before="138"/>
        <w:jc w:val="both"/>
        <w:rPr>
          <w:rFonts w:ascii="Tahoma" w:hAnsi="Tahoma" w:cs="Tahoma"/>
          <w:sz w:val="22"/>
          <w:szCs w:val="22"/>
          <w:lang w:val="en-ID"/>
        </w:rPr>
      </w:pPr>
      <w:proofErr w:type="spellStart"/>
      <w:r w:rsidRPr="00417D41">
        <w:rPr>
          <w:rFonts w:ascii="Tahoma" w:hAnsi="Tahoma" w:cs="Tahoma"/>
          <w:sz w:val="22"/>
          <w:szCs w:val="22"/>
          <w:lang w:val="en-ID"/>
        </w:rPr>
        <w:t>Subjek</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kegiatan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ini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menyasar</w:t>
      </w:r>
      <w:proofErr w:type="spellEnd"/>
      <w:r w:rsidRPr="00417D41">
        <w:rPr>
          <w:rFonts w:ascii="Tahoma" w:hAnsi="Tahoma" w:cs="Tahoma"/>
          <w:sz w:val="22"/>
          <w:szCs w:val="22"/>
          <w:lang w:val="en-ID"/>
        </w:rPr>
        <w:t xml:space="preserve"> 3 </w:t>
      </w:r>
      <w:proofErr w:type="spellStart"/>
      <w:r w:rsidRPr="00417D41">
        <w:rPr>
          <w:rFonts w:ascii="Tahoma" w:hAnsi="Tahoma" w:cs="Tahoma"/>
          <w:sz w:val="22"/>
          <w:szCs w:val="22"/>
          <w:lang w:val="en-ID"/>
        </w:rPr>
        <w:t>pelaku</w:t>
      </w:r>
      <w:proofErr w:type="spellEnd"/>
      <w:r w:rsidRPr="00417D41">
        <w:rPr>
          <w:rFonts w:ascii="Tahoma" w:hAnsi="Tahoma" w:cs="Tahoma"/>
          <w:sz w:val="22"/>
          <w:szCs w:val="22"/>
          <w:lang w:val="en-ID"/>
        </w:rPr>
        <w:t xml:space="preserve"> UMKM yang </w:t>
      </w:r>
      <w:proofErr w:type="spellStart"/>
      <w:r w:rsidRPr="00417D41">
        <w:rPr>
          <w:rFonts w:ascii="Tahoma" w:hAnsi="Tahoma" w:cs="Tahoma"/>
          <w:sz w:val="22"/>
          <w:szCs w:val="22"/>
          <w:lang w:val="en-ID"/>
        </w:rPr>
        <w:t>berlokasi</w:t>
      </w:r>
      <w:proofErr w:type="spellEnd"/>
      <w:r w:rsidRPr="00417D41">
        <w:rPr>
          <w:rFonts w:ascii="Tahoma" w:hAnsi="Tahoma" w:cs="Tahoma"/>
          <w:sz w:val="22"/>
          <w:szCs w:val="22"/>
          <w:lang w:val="en-ID"/>
        </w:rPr>
        <w:t xml:space="preserve"> di </w:t>
      </w:r>
      <w:proofErr w:type="spellStart"/>
      <w:r w:rsidRPr="00417D41">
        <w:rPr>
          <w:rFonts w:ascii="Tahoma" w:hAnsi="Tahoma" w:cs="Tahoma"/>
          <w:sz w:val="22"/>
          <w:szCs w:val="22"/>
          <w:lang w:val="en-ID"/>
        </w:rPr>
        <w:t>Kelurahan</w:t>
      </w:r>
      <w:proofErr w:type="spellEnd"/>
      <w:r w:rsidRPr="00417D41">
        <w:rPr>
          <w:rFonts w:ascii="Tahoma" w:hAnsi="Tahoma" w:cs="Tahoma"/>
          <w:sz w:val="22"/>
          <w:szCs w:val="22"/>
          <w:lang w:val="en-ID"/>
        </w:rPr>
        <w:t xml:space="preserve"> Kudu, </w:t>
      </w:r>
      <w:proofErr w:type="spellStart"/>
      <w:r w:rsidRPr="00417D41">
        <w:rPr>
          <w:rFonts w:ascii="Tahoma" w:hAnsi="Tahoma" w:cs="Tahoma"/>
          <w:sz w:val="22"/>
          <w:szCs w:val="22"/>
          <w:lang w:val="en-ID"/>
        </w:rPr>
        <w:t>Kecamatan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Genuk</w:t>
      </w:r>
      <w:proofErr w:type="spellEnd"/>
      <w:r w:rsidRPr="00417D41">
        <w:rPr>
          <w:rFonts w:ascii="Tahoma" w:hAnsi="Tahoma" w:cs="Tahoma"/>
          <w:sz w:val="22"/>
          <w:szCs w:val="22"/>
          <w:lang w:val="en-ID"/>
        </w:rPr>
        <w:t>, Kota Semarang.</w:t>
      </w:r>
    </w:p>
    <w:p w14:paraId="72F72C78" w14:textId="77777777" w:rsidR="00417D41" w:rsidRPr="00417D41" w:rsidRDefault="00417D41" w:rsidP="00417D41">
      <w:pPr>
        <w:widowControl w:val="0"/>
        <w:autoSpaceDE w:val="0"/>
        <w:autoSpaceDN w:val="0"/>
        <w:spacing w:before="138"/>
        <w:jc w:val="both"/>
        <w:rPr>
          <w:rFonts w:ascii="Tahoma" w:hAnsi="Tahoma" w:cs="Tahoma"/>
          <w:sz w:val="22"/>
          <w:szCs w:val="22"/>
          <w:lang w:val="en-ID"/>
        </w:rPr>
      </w:pPr>
      <w:proofErr w:type="spellStart"/>
      <w:r w:rsidRPr="00417D41">
        <w:rPr>
          <w:rFonts w:ascii="Tahoma" w:hAnsi="Tahoma" w:cs="Tahoma"/>
          <w:sz w:val="22"/>
          <w:szCs w:val="22"/>
          <w:lang w:val="en-ID"/>
        </w:rPr>
        <w:t>Tahapan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pelaksanaan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kegiatan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pengabdian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meliputi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tiga</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tahap</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utama</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yaitu</w:t>
      </w:r>
      <w:proofErr w:type="spellEnd"/>
      <w:r w:rsidRPr="00417D41">
        <w:rPr>
          <w:rFonts w:ascii="Tahoma" w:hAnsi="Tahoma" w:cs="Tahoma"/>
          <w:sz w:val="22"/>
          <w:szCs w:val="22"/>
          <w:lang w:val="en-ID"/>
        </w:rPr>
        <w:t>:</w:t>
      </w:r>
    </w:p>
    <w:p w14:paraId="0F71FA7F" w14:textId="77777777" w:rsidR="00417D41" w:rsidRPr="00417D41" w:rsidRDefault="00417D41" w:rsidP="00417D41">
      <w:pPr>
        <w:widowControl w:val="0"/>
        <w:numPr>
          <w:ilvl w:val="0"/>
          <w:numId w:val="3"/>
        </w:numPr>
        <w:autoSpaceDE w:val="0"/>
        <w:autoSpaceDN w:val="0"/>
        <w:spacing w:before="138"/>
        <w:ind w:hanging="720"/>
        <w:jc w:val="both"/>
        <w:rPr>
          <w:rFonts w:ascii="Tahoma" w:hAnsi="Tahoma" w:cs="Tahoma"/>
          <w:sz w:val="22"/>
          <w:szCs w:val="22"/>
          <w:lang w:val="en-ID"/>
        </w:rPr>
      </w:pPr>
      <w:proofErr w:type="spellStart"/>
      <w:r w:rsidRPr="00417D41">
        <w:rPr>
          <w:rFonts w:ascii="Tahoma" w:hAnsi="Tahoma" w:cs="Tahoma"/>
          <w:b/>
          <w:bCs/>
          <w:sz w:val="22"/>
          <w:szCs w:val="22"/>
          <w:lang w:val="en-ID"/>
        </w:rPr>
        <w:t>Tahap</w:t>
      </w:r>
      <w:proofErr w:type="spellEnd"/>
      <w:r w:rsidRPr="00417D41">
        <w:rPr>
          <w:rFonts w:ascii="Tahoma" w:hAnsi="Tahoma" w:cs="Tahoma"/>
          <w:b/>
          <w:bCs/>
          <w:sz w:val="22"/>
          <w:szCs w:val="22"/>
          <w:lang w:val="en-ID"/>
        </w:rPr>
        <w:t xml:space="preserve"> </w:t>
      </w:r>
      <w:proofErr w:type="spellStart"/>
      <w:r w:rsidRPr="00417D41">
        <w:rPr>
          <w:rFonts w:ascii="Tahoma" w:hAnsi="Tahoma" w:cs="Tahoma"/>
          <w:b/>
          <w:bCs/>
          <w:sz w:val="22"/>
          <w:szCs w:val="22"/>
          <w:lang w:val="en-ID"/>
        </w:rPr>
        <w:t>Persiapan</w:t>
      </w:r>
      <w:proofErr w:type="spellEnd"/>
      <w:r w:rsidRPr="00417D41">
        <w:rPr>
          <w:rFonts w:ascii="Tahoma" w:hAnsi="Tahoma" w:cs="Tahoma"/>
          <w:b/>
          <w:bCs/>
          <w:sz w:val="22"/>
          <w:szCs w:val="22"/>
          <w:lang w:val="en-ID"/>
        </w:rPr>
        <w:t xml:space="preserve"> (</w:t>
      </w:r>
      <w:proofErr w:type="spellStart"/>
      <w:r w:rsidRPr="00417D41">
        <w:rPr>
          <w:rFonts w:ascii="Tahoma" w:hAnsi="Tahoma" w:cs="Tahoma"/>
          <w:b/>
          <w:bCs/>
          <w:sz w:val="22"/>
          <w:szCs w:val="22"/>
          <w:lang w:val="en-ID"/>
        </w:rPr>
        <w:t>Observasi</w:t>
      </w:r>
      <w:proofErr w:type="spellEnd"/>
      <w:r w:rsidRPr="00417D41">
        <w:rPr>
          <w:rFonts w:ascii="Tahoma" w:hAnsi="Tahoma" w:cs="Tahoma"/>
          <w:b/>
          <w:bCs/>
          <w:sz w:val="22"/>
          <w:szCs w:val="22"/>
          <w:lang w:val="en-ID"/>
        </w:rPr>
        <w:t xml:space="preserve"> dan </w:t>
      </w:r>
      <w:proofErr w:type="spellStart"/>
      <w:r w:rsidRPr="00417D41">
        <w:rPr>
          <w:rFonts w:ascii="Tahoma" w:hAnsi="Tahoma" w:cs="Tahoma"/>
          <w:b/>
          <w:bCs/>
          <w:sz w:val="22"/>
          <w:szCs w:val="22"/>
          <w:lang w:val="en-ID"/>
        </w:rPr>
        <w:t>Identifikasi</w:t>
      </w:r>
      <w:proofErr w:type="spellEnd"/>
      <w:r w:rsidRPr="00417D41">
        <w:rPr>
          <w:rFonts w:ascii="Tahoma" w:hAnsi="Tahoma" w:cs="Tahoma"/>
          <w:b/>
          <w:bCs/>
          <w:sz w:val="22"/>
          <w:szCs w:val="22"/>
          <w:lang w:val="en-ID"/>
        </w:rPr>
        <w:t xml:space="preserve"> </w:t>
      </w:r>
      <w:proofErr w:type="spellStart"/>
      <w:r w:rsidRPr="00417D41">
        <w:rPr>
          <w:rFonts w:ascii="Tahoma" w:hAnsi="Tahoma" w:cs="Tahoma"/>
          <w:b/>
          <w:bCs/>
          <w:sz w:val="22"/>
          <w:szCs w:val="22"/>
          <w:lang w:val="en-ID"/>
        </w:rPr>
        <w:t>Masalah</w:t>
      </w:r>
      <w:proofErr w:type="spellEnd"/>
      <w:r w:rsidRPr="00417D41">
        <w:rPr>
          <w:rFonts w:ascii="Tahoma" w:hAnsi="Tahoma" w:cs="Tahoma"/>
          <w:b/>
          <w:bCs/>
          <w:sz w:val="22"/>
          <w:szCs w:val="22"/>
          <w:lang w:val="en-ID"/>
        </w:rPr>
        <w:t>)</w:t>
      </w:r>
    </w:p>
    <w:p w14:paraId="78189A78" w14:textId="77777777" w:rsidR="00417D41" w:rsidRDefault="00417D41" w:rsidP="00417D41">
      <w:pPr>
        <w:pStyle w:val="ListParagraph"/>
        <w:widowControl w:val="0"/>
        <w:numPr>
          <w:ilvl w:val="1"/>
          <w:numId w:val="3"/>
        </w:numPr>
        <w:autoSpaceDE w:val="0"/>
        <w:autoSpaceDN w:val="0"/>
        <w:spacing w:before="138"/>
        <w:ind w:hanging="731"/>
        <w:jc w:val="both"/>
        <w:rPr>
          <w:rFonts w:ascii="Tahoma" w:hAnsi="Tahoma" w:cs="Tahoma"/>
          <w:sz w:val="22"/>
          <w:szCs w:val="22"/>
          <w:lang w:val="en-ID"/>
        </w:rPr>
      </w:pPr>
      <w:proofErr w:type="spellStart"/>
      <w:r w:rsidRPr="00417D41">
        <w:rPr>
          <w:rFonts w:ascii="Tahoma" w:hAnsi="Tahoma" w:cs="Tahoma"/>
          <w:sz w:val="22"/>
          <w:szCs w:val="22"/>
          <w:lang w:val="en-ID"/>
        </w:rPr>
        <w:t>Melakukan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observasi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lapangan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wawancara</w:t>
      </w:r>
      <w:proofErr w:type="spellEnd"/>
      <w:r w:rsidRPr="00417D41">
        <w:rPr>
          <w:rFonts w:ascii="Tahoma" w:hAnsi="Tahoma" w:cs="Tahoma"/>
          <w:sz w:val="22"/>
          <w:szCs w:val="22"/>
          <w:lang w:val="en-ID"/>
        </w:rPr>
        <w:t xml:space="preserve">, dan </w:t>
      </w:r>
      <w:proofErr w:type="spellStart"/>
      <w:r w:rsidRPr="00417D41">
        <w:rPr>
          <w:rFonts w:ascii="Tahoma" w:hAnsi="Tahoma" w:cs="Tahoma"/>
          <w:sz w:val="22"/>
          <w:szCs w:val="22"/>
          <w:lang w:val="en-ID"/>
        </w:rPr>
        <w:t>interaksi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langsung</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dengan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pelaku</w:t>
      </w:r>
      <w:proofErr w:type="spellEnd"/>
      <w:r w:rsidRPr="00417D41">
        <w:rPr>
          <w:rFonts w:ascii="Tahoma" w:hAnsi="Tahoma" w:cs="Tahoma"/>
          <w:sz w:val="22"/>
          <w:szCs w:val="22"/>
          <w:lang w:val="en-ID"/>
        </w:rPr>
        <w:t xml:space="preserve"> UMKM di </w:t>
      </w:r>
      <w:proofErr w:type="spellStart"/>
      <w:r w:rsidRPr="00417D41">
        <w:rPr>
          <w:rFonts w:ascii="Tahoma" w:hAnsi="Tahoma" w:cs="Tahoma"/>
          <w:sz w:val="22"/>
          <w:szCs w:val="22"/>
          <w:lang w:val="en-ID"/>
        </w:rPr>
        <w:t>Kelurahan</w:t>
      </w:r>
      <w:proofErr w:type="spellEnd"/>
      <w:r w:rsidRPr="00417D41">
        <w:rPr>
          <w:rFonts w:ascii="Tahoma" w:hAnsi="Tahoma" w:cs="Tahoma"/>
          <w:sz w:val="22"/>
          <w:szCs w:val="22"/>
          <w:lang w:val="en-ID"/>
        </w:rPr>
        <w:t xml:space="preserve"> Kudu </w:t>
      </w:r>
      <w:proofErr w:type="spellStart"/>
      <w:r w:rsidRPr="00417D41">
        <w:rPr>
          <w:rFonts w:ascii="Tahoma" w:hAnsi="Tahoma" w:cs="Tahoma"/>
          <w:sz w:val="22"/>
          <w:szCs w:val="22"/>
          <w:lang w:val="en-ID"/>
        </w:rPr>
        <w:t>untuk</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mengidentifikasi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permasalahan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dalam</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pengelolaan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bukti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transaksi</w:t>
      </w:r>
      <w:proofErr w:type="spellEnd"/>
      <w:r w:rsidRPr="00417D41">
        <w:rPr>
          <w:rFonts w:ascii="Tahoma" w:hAnsi="Tahoma" w:cs="Tahoma"/>
          <w:sz w:val="22"/>
          <w:szCs w:val="22"/>
          <w:lang w:val="en-ID"/>
        </w:rPr>
        <w:t xml:space="preserve"> dan </w:t>
      </w:r>
      <w:proofErr w:type="spellStart"/>
      <w:r w:rsidRPr="00417D41">
        <w:rPr>
          <w:rFonts w:ascii="Tahoma" w:hAnsi="Tahoma" w:cs="Tahoma"/>
          <w:sz w:val="22"/>
          <w:szCs w:val="22"/>
          <w:lang w:val="en-ID"/>
        </w:rPr>
        <w:t>pencatatan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keuangan</w:t>
      </w:r>
      <w:proofErr w:type="spellEnd"/>
      <w:r w:rsidRPr="00417D41">
        <w:rPr>
          <w:rFonts w:ascii="Tahoma" w:hAnsi="Tahoma" w:cs="Tahoma"/>
          <w:sz w:val="22"/>
          <w:szCs w:val="22"/>
          <w:lang w:val="en-ID"/>
        </w:rPr>
        <w:t>.</w:t>
      </w:r>
    </w:p>
    <w:p w14:paraId="795F7BFA" w14:textId="16EC08C1" w:rsidR="00417D41" w:rsidRPr="00417D41" w:rsidRDefault="00417D41" w:rsidP="00417D41">
      <w:pPr>
        <w:pStyle w:val="ListParagraph"/>
        <w:widowControl w:val="0"/>
        <w:numPr>
          <w:ilvl w:val="1"/>
          <w:numId w:val="3"/>
        </w:numPr>
        <w:autoSpaceDE w:val="0"/>
        <w:autoSpaceDN w:val="0"/>
        <w:spacing w:before="138"/>
        <w:ind w:hanging="731"/>
        <w:jc w:val="both"/>
        <w:rPr>
          <w:rFonts w:ascii="Tahoma" w:hAnsi="Tahoma" w:cs="Tahoma"/>
          <w:sz w:val="22"/>
          <w:szCs w:val="22"/>
          <w:lang w:val="en-ID"/>
        </w:rPr>
      </w:pPr>
      <w:proofErr w:type="spellStart"/>
      <w:r w:rsidRPr="00417D41">
        <w:rPr>
          <w:rFonts w:ascii="Tahoma" w:hAnsi="Tahoma" w:cs="Tahoma"/>
          <w:sz w:val="22"/>
          <w:szCs w:val="22"/>
          <w:lang w:val="en-ID"/>
        </w:rPr>
        <w:t>Mengidentifikasi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kebiasaan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mitra</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seperti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belum</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terbiasa</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menyimpan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bukti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pembayaran</w:t>
      </w:r>
      <w:proofErr w:type="spellEnd"/>
      <w:r w:rsidRPr="00417D41">
        <w:rPr>
          <w:rFonts w:ascii="Tahoma" w:hAnsi="Tahoma" w:cs="Tahoma"/>
          <w:sz w:val="22"/>
          <w:szCs w:val="22"/>
          <w:lang w:val="en-ID"/>
        </w:rPr>
        <w:t xml:space="preserve"> dan </w:t>
      </w:r>
      <w:proofErr w:type="spellStart"/>
      <w:r w:rsidRPr="00417D41">
        <w:rPr>
          <w:rFonts w:ascii="Tahoma" w:hAnsi="Tahoma" w:cs="Tahoma"/>
          <w:sz w:val="22"/>
          <w:szCs w:val="22"/>
          <w:lang w:val="en-ID"/>
        </w:rPr>
        <w:t>pencatatan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keuangan</w:t>
      </w:r>
      <w:proofErr w:type="spellEnd"/>
      <w:r w:rsidRPr="00417D41">
        <w:rPr>
          <w:rFonts w:ascii="Tahoma" w:hAnsi="Tahoma" w:cs="Tahoma"/>
          <w:sz w:val="22"/>
          <w:szCs w:val="22"/>
          <w:lang w:val="en-ID"/>
        </w:rPr>
        <w:t xml:space="preserve"> yang </w:t>
      </w:r>
      <w:proofErr w:type="spellStart"/>
      <w:r w:rsidRPr="00417D41">
        <w:rPr>
          <w:rFonts w:ascii="Tahoma" w:hAnsi="Tahoma" w:cs="Tahoma"/>
          <w:sz w:val="22"/>
          <w:szCs w:val="22"/>
          <w:lang w:val="en-ID"/>
        </w:rPr>
        <w:t>masih</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bergantung</w:t>
      </w:r>
      <w:proofErr w:type="spellEnd"/>
      <w:r w:rsidRPr="00417D41">
        <w:rPr>
          <w:rFonts w:ascii="Tahoma" w:hAnsi="Tahoma" w:cs="Tahoma"/>
          <w:sz w:val="22"/>
          <w:szCs w:val="22"/>
          <w:lang w:val="en-ID"/>
        </w:rPr>
        <w:t xml:space="preserve"> pada </w:t>
      </w:r>
      <w:proofErr w:type="spellStart"/>
      <w:r w:rsidRPr="00417D41">
        <w:rPr>
          <w:rFonts w:ascii="Tahoma" w:hAnsi="Tahoma" w:cs="Tahoma"/>
          <w:sz w:val="22"/>
          <w:szCs w:val="22"/>
          <w:lang w:val="en-ID"/>
        </w:rPr>
        <w:t>ingatan</w:t>
      </w:r>
      <w:proofErr w:type="spellEnd"/>
      <w:r w:rsidRPr="00417D41">
        <w:rPr>
          <w:rFonts w:ascii="Tahoma" w:hAnsi="Tahoma" w:cs="Tahoma"/>
          <w:sz w:val="22"/>
          <w:szCs w:val="22"/>
          <w:lang w:val="en-ID"/>
        </w:rPr>
        <w:t>.</w:t>
      </w:r>
    </w:p>
    <w:p w14:paraId="5F2423C6" w14:textId="77777777" w:rsidR="00417D41" w:rsidRPr="00417D41" w:rsidRDefault="00417D41" w:rsidP="00417D41">
      <w:pPr>
        <w:widowControl w:val="0"/>
        <w:numPr>
          <w:ilvl w:val="0"/>
          <w:numId w:val="6"/>
        </w:numPr>
        <w:autoSpaceDE w:val="0"/>
        <w:autoSpaceDN w:val="0"/>
        <w:spacing w:before="138"/>
        <w:jc w:val="both"/>
        <w:rPr>
          <w:rFonts w:ascii="Tahoma" w:hAnsi="Tahoma" w:cs="Tahoma"/>
          <w:sz w:val="22"/>
          <w:szCs w:val="22"/>
          <w:lang w:val="en-ID"/>
        </w:rPr>
      </w:pPr>
      <w:proofErr w:type="spellStart"/>
      <w:r w:rsidRPr="00417D41">
        <w:rPr>
          <w:rFonts w:ascii="Tahoma" w:hAnsi="Tahoma" w:cs="Tahoma"/>
          <w:b/>
          <w:bCs/>
          <w:sz w:val="22"/>
          <w:szCs w:val="22"/>
          <w:lang w:val="en-ID"/>
        </w:rPr>
        <w:t>Tahap</w:t>
      </w:r>
      <w:proofErr w:type="spellEnd"/>
      <w:r w:rsidRPr="00417D41">
        <w:rPr>
          <w:rFonts w:ascii="Tahoma" w:hAnsi="Tahoma" w:cs="Tahoma"/>
          <w:b/>
          <w:bCs/>
          <w:sz w:val="22"/>
          <w:szCs w:val="22"/>
          <w:lang w:val="en-ID"/>
        </w:rPr>
        <w:t xml:space="preserve"> </w:t>
      </w:r>
      <w:proofErr w:type="spellStart"/>
      <w:r w:rsidRPr="00417D41">
        <w:rPr>
          <w:rFonts w:ascii="Tahoma" w:hAnsi="Tahoma" w:cs="Tahoma"/>
          <w:b/>
          <w:bCs/>
          <w:sz w:val="22"/>
          <w:szCs w:val="22"/>
          <w:lang w:val="en-ID"/>
        </w:rPr>
        <w:t>Pelaksanaan</w:t>
      </w:r>
      <w:proofErr w:type="spellEnd"/>
      <w:r w:rsidRPr="00417D41">
        <w:rPr>
          <w:rFonts w:ascii="Tahoma" w:hAnsi="Tahoma" w:cs="Tahoma"/>
          <w:b/>
          <w:bCs/>
          <w:sz w:val="22"/>
          <w:szCs w:val="22"/>
          <w:lang w:val="en-ID"/>
        </w:rPr>
        <w:t xml:space="preserve"> (</w:t>
      </w:r>
      <w:proofErr w:type="spellStart"/>
      <w:r w:rsidRPr="00417D41">
        <w:rPr>
          <w:rFonts w:ascii="Tahoma" w:hAnsi="Tahoma" w:cs="Tahoma"/>
          <w:b/>
          <w:bCs/>
          <w:sz w:val="22"/>
          <w:szCs w:val="22"/>
          <w:lang w:val="en-ID"/>
        </w:rPr>
        <w:t>Edukasi</w:t>
      </w:r>
      <w:proofErr w:type="spellEnd"/>
      <w:r w:rsidRPr="00417D41">
        <w:rPr>
          <w:rFonts w:ascii="Tahoma" w:hAnsi="Tahoma" w:cs="Tahoma"/>
          <w:b/>
          <w:bCs/>
          <w:sz w:val="22"/>
          <w:szCs w:val="22"/>
          <w:lang w:val="en-ID"/>
        </w:rPr>
        <w:t xml:space="preserve"> dan </w:t>
      </w:r>
      <w:proofErr w:type="spellStart"/>
      <w:r w:rsidRPr="00417D41">
        <w:rPr>
          <w:rFonts w:ascii="Tahoma" w:hAnsi="Tahoma" w:cs="Tahoma"/>
          <w:b/>
          <w:bCs/>
          <w:sz w:val="22"/>
          <w:szCs w:val="22"/>
          <w:lang w:val="en-ID"/>
        </w:rPr>
        <w:t>Pendampingan</w:t>
      </w:r>
      <w:proofErr w:type="spellEnd"/>
      <w:r w:rsidRPr="00417D41">
        <w:rPr>
          <w:rFonts w:ascii="Tahoma" w:hAnsi="Tahoma" w:cs="Tahoma"/>
          <w:b/>
          <w:bCs/>
          <w:sz w:val="22"/>
          <w:szCs w:val="22"/>
          <w:lang w:val="en-ID"/>
        </w:rPr>
        <w:t xml:space="preserve"> </w:t>
      </w:r>
      <w:proofErr w:type="spellStart"/>
      <w:r w:rsidRPr="00417D41">
        <w:rPr>
          <w:rFonts w:ascii="Tahoma" w:hAnsi="Tahoma" w:cs="Tahoma"/>
          <w:b/>
          <w:bCs/>
          <w:sz w:val="22"/>
          <w:szCs w:val="22"/>
          <w:lang w:val="en-ID"/>
        </w:rPr>
        <w:t>Praktis</w:t>
      </w:r>
      <w:proofErr w:type="spellEnd"/>
      <w:r w:rsidRPr="00417D41">
        <w:rPr>
          <w:rFonts w:ascii="Tahoma" w:hAnsi="Tahoma" w:cs="Tahoma"/>
          <w:b/>
          <w:bCs/>
          <w:sz w:val="22"/>
          <w:szCs w:val="22"/>
          <w:lang w:val="en-ID"/>
        </w:rPr>
        <w:t>)</w:t>
      </w:r>
    </w:p>
    <w:p w14:paraId="1B0F0590" w14:textId="77777777" w:rsidR="00417D41" w:rsidRDefault="00417D41" w:rsidP="00417D41">
      <w:pPr>
        <w:pStyle w:val="ListParagraph"/>
        <w:widowControl w:val="0"/>
        <w:numPr>
          <w:ilvl w:val="1"/>
          <w:numId w:val="6"/>
        </w:numPr>
        <w:autoSpaceDE w:val="0"/>
        <w:autoSpaceDN w:val="0"/>
        <w:spacing w:before="138"/>
        <w:ind w:hanging="731"/>
        <w:jc w:val="both"/>
        <w:rPr>
          <w:rFonts w:ascii="Tahoma" w:hAnsi="Tahoma" w:cs="Tahoma"/>
          <w:sz w:val="22"/>
          <w:szCs w:val="22"/>
          <w:lang w:val="en-ID"/>
        </w:rPr>
      </w:pPr>
      <w:proofErr w:type="spellStart"/>
      <w:r w:rsidRPr="00417D41">
        <w:rPr>
          <w:rFonts w:ascii="Tahoma" w:hAnsi="Tahoma" w:cs="Tahoma"/>
          <w:b/>
          <w:bCs/>
          <w:sz w:val="22"/>
          <w:szCs w:val="22"/>
          <w:lang w:val="en-ID"/>
        </w:rPr>
        <w:t>Sosialisasi</w:t>
      </w:r>
      <w:proofErr w:type="spellEnd"/>
      <w:r w:rsidRPr="00417D41">
        <w:rPr>
          <w:rFonts w:ascii="Tahoma" w:hAnsi="Tahoma" w:cs="Tahoma"/>
          <w:b/>
          <w:bCs/>
          <w:sz w:val="22"/>
          <w:szCs w:val="22"/>
          <w:lang w:val="en-ID"/>
        </w:rPr>
        <w:t xml:space="preserve"> dan </w:t>
      </w:r>
      <w:proofErr w:type="spellStart"/>
      <w:r w:rsidRPr="00417D41">
        <w:rPr>
          <w:rFonts w:ascii="Tahoma" w:hAnsi="Tahoma" w:cs="Tahoma"/>
          <w:b/>
          <w:bCs/>
          <w:sz w:val="22"/>
          <w:szCs w:val="22"/>
          <w:lang w:val="en-ID"/>
        </w:rPr>
        <w:t>Edukasi</w:t>
      </w:r>
      <w:proofErr w:type="spellEnd"/>
      <w:r w:rsidRPr="00417D41">
        <w:rPr>
          <w:rFonts w:ascii="Tahoma" w:hAnsi="Tahoma" w:cs="Tahoma"/>
          <w:b/>
          <w:bCs/>
          <w:sz w:val="22"/>
          <w:szCs w:val="22"/>
          <w:lang w:val="en-ID"/>
        </w:rPr>
        <w:t>:</w:t>
      </w:r>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Memberikan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pemahaman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mengenai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pentingnya</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fungsi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bukti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transaksi</w:t>
      </w:r>
      <w:proofErr w:type="spellEnd"/>
      <w:r w:rsidRPr="00417D41">
        <w:rPr>
          <w:rFonts w:ascii="Tahoma" w:hAnsi="Tahoma" w:cs="Tahoma"/>
          <w:sz w:val="22"/>
          <w:szCs w:val="22"/>
          <w:lang w:val="en-ID"/>
        </w:rPr>
        <w:t xml:space="preserve"> (nota, </w:t>
      </w:r>
      <w:proofErr w:type="spellStart"/>
      <w:r w:rsidRPr="00417D41">
        <w:rPr>
          <w:rFonts w:ascii="Tahoma" w:hAnsi="Tahoma" w:cs="Tahoma"/>
          <w:sz w:val="22"/>
          <w:szCs w:val="22"/>
          <w:lang w:val="en-ID"/>
        </w:rPr>
        <w:t>kuitansi</w:t>
      </w:r>
      <w:proofErr w:type="spellEnd"/>
      <w:r w:rsidRPr="00417D41">
        <w:rPr>
          <w:rFonts w:ascii="Tahoma" w:hAnsi="Tahoma" w:cs="Tahoma"/>
          <w:sz w:val="22"/>
          <w:szCs w:val="22"/>
          <w:lang w:val="en-ID"/>
        </w:rPr>
        <w:t xml:space="preserve">, dan </w:t>
      </w:r>
      <w:proofErr w:type="spellStart"/>
      <w:r w:rsidRPr="00417D41">
        <w:rPr>
          <w:rFonts w:ascii="Tahoma" w:hAnsi="Tahoma" w:cs="Tahoma"/>
          <w:sz w:val="22"/>
          <w:szCs w:val="22"/>
          <w:lang w:val="en-ID"/>
        </w:rPr>
        <w:t>bukti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pembayaran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lainnya</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sebagai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dasar</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penyusunan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pencatatan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keuangan</w:t>
      </w:r>
      <w:proofErr w:type="spellEnd"/>
      <w:r w:rsidRPr="00417D41">
        <w:rPr>
          <w:rFonts w:ascii="Tahoma" w:hAnsi="Tahoma" w:cs="Tahoma"/>
          <w:sz w:val="22"/>
          <w:szCs w:val="22"/>
          <w:lang w:val="en-ID"/>
        </w:rPr>
        <w:t xml:space="preserve"> yang </w:t>
      </w:r>
      <w:proofErr w:type="spellStart"/>
      <w:r w:rsidRPr="00417D41">
        <w:rPr>
          <w:rFonts w:ascii="Tahoma" w:hAnsi="Tahoma" w:cs="Tahoma"/>
          <w:sz w:val="22"/>
          <w:szCs w:val="22"/>
          <w:lang w:val="en-ID"/>
        </w:rPr>
        <w:t>tertib</w:t>
      </w:r>
      <w:proofErr w:type="spellEnd"/>
      <w:r w:rsidRPr="00417D41">
        <w:rPr>
          <w:rFonts w:ascii="Tahoma" w:hAnsi="Tahoma" w:cs="Tahoma"/>
          <w:sz w:val="22"/>
          <w:szCs w:val="22"/>
          <w:lang w:val="en-ID"/>
        </w:rPr>
        <w:t>.</w:t>
      </w:r>
    </w:p>
    <w:p w14:paraId="20D66201" w14:textId="77777777" w:rsidR="00417D41" w:rsidRDefault="00417D41" w:rsidP="00417D41">
      <w:pPr>
        <w:pStyle w:val="ListParagraph"/>
        <w:widowControl w:val="0"/>
        <w:numPr>
          <w:ilvl w:val="1"/>
          <w:numId w:val="6"/>
        </w:numPr>
        <w:autoSpaceDE w:val="0"/>
        <w:autoSpaceDN w:val="0"/>
        <w:spacing w:before="138"/>
        <w:ind w:hanging="731"/>
        <w:jc w:val="both"/>
        <w:rPr>
          <w:rFonts w:ascii="Tahoma" w:hAnsi="Tahoma" w:cs="Tahoma"/>
          <w:sz w:val="22"/>
          <w:szCs w:val="22"/>
          <w:lang w:val="en-ID"/>
        </w:rPr>
      </w:pPr>
      <w:proofErr w:type="spellStart"/>
      <w:r w:rsidRPr="00417D41">
        <w:rPr>
          <w:rFonts w:ascii="Tahoma" w:hAnsi="Tahoma" w:cs="Tahoma"/>
          <w:b/>
          <w:bCs/>
          <w:sz w:val="22"/>
          <w:szCs w:val="22"/>
          <w:lang w:val="en-ID"/>
        </w:rPr>
        <w:t>Pelatihan</w:t>
      </w:r>
      <w:proofErr w:type="spellEnd"/>
      <w:r w:rsidRPr="00417D41">
        <w:rPr>
          <w:rFonts w:ascii="Tahoma" w:hAnsi="Tahoma" w:cs="Tahoma"/>
          <w:b/>
          <w:bCs/>
          <w:sz w:val="22"/>
          <w:szCs w:val="22"/>
          <w:lang w:val="en-ID"/>
        </w:rPr>
        <w:t xml:space="preserve"> </w:t>
      </w:r>
      <w:proofErr w:type="spellStart"/>
      <w:r w:rsidRPr="00417D41">
        <w:rPr>
          <w:rFonts w:ascii="Tahoma" w:hAnsi="Tahoma" w:cs="Tahoma"/>
          <w:b/>
          <w:bCs/>
          <w:sz w:val="22"/>
          <w:szCs w:val="22"/>
          <w:lang w:val="en-ID"/>
        </w:rPr>
        <w:t>Pengarsipan</w:t>
      </w:r>
      <w:proofErr w:type="spellEnd"/>
      <w:r w:rsidRPr="00417D41">
        <w:rPr>
          <w:rFonts w:ascii="Tahoma" w:hAnsi="Tahoma" w:cs="Tahoma"/>
          <w:b/>
          <w:bCs/>
          <w:sz w:val="22"/>
          <w:szCs w:val="22"/>
          <w:lang w:val="en-ID"/>
        </w:rPr>
        <w:t xml:space="preserve"> </w:t>
      </w:r>
      <w:proofErr w:type="spellStart"/>
      <w:r w:rsidRPr="00417D41">
        <w:rPr>
          <w:rFonts w:ascii="Tahoma" w:hAnsi="Tahoma" w:cs="Tahoma"/>
          <w:b/>
          <w:bCs/>
          <w:sz w:val="22"/>
          <w:szCs w:val="22"/>
          <w:lang w:val="en-ID"/>
        </w:rPr>
        <w:t>Sederhana</w:t>
      </w:r>
      <w:proofErr w:type="spellEnd"/>
      <w:r w:rsidRPr="00417D41">
        <w:rPr>
          <w:rFonts w:ascii="Tahoma" w:hAnsi="Tahoma" w:cs="Tahoma"/>
          <w:b/>
          <w:bCs/>
          <w:sz w:val="22"/>
          <w:szCs w:val="22"/>
          <w:lang w:val="en-ID"/>
        </w:rPr>
        <w:t>:</w:t>
      </w:r>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Mengajarkan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teknik</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mengelompokkan</w:t>
      </w:r>
      <w:proofErr w:type="spellEnd"/>
      <w:r w:rsidRPr="00417D41">
        <w:rPr>
          <w:rFonts w:ascii="Tahoma" w:hAnsi="Tahoma" w:cs="Tahoma"/>
          <w:sz w:val="22"/>
          <w:szCs w:val="22"/>
          <w:lang w:val="en-ID"/>
        </w:rPr>
        <w:t xml:space="preserve"> dan </w:t>
      </w:r>
      <w:proofErr w:type="spellStart"/>
      <w:r w:rsidRPr="00417D41">
        <w:rPr>
          <w:rFonts w:ascii="Tahoma" w:hAnsi="Tahoma" w:cs="Tahoma"/>
          <w:sz w:val="22"/>
          <w:szCs w:val="22"/>
          <w:lang w:val="en-ID"/>
        </w:rPr>
        <w:t>menyimpan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bukti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transaksi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pemasukan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serta</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pengeluaran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secara</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teratur</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menggunakan</w:t>
      </w:r>
      <w:proofErr w:type="spellEnd"/>
      <w:r w:rsidRPr="00417D41">
        <w:rPr>
          <w:rFonts w:ascii="Tahoma" w:hAnsi="Tahoma" w:cs="Tahoma"/>
          <w:sz w:val="22"/>
          <w:szCs w:val="22"/>
          <w:lang w:val="en-ID"/>
        </w:rPr>
        <w:t xml:space="preserve"> media </w:t>
      </w:r>
      <w:proofErr w:type="spellStart"/>
      <w:r w:rsidRPr="00417D41">
        <w:rPr>
          <w:rFonts w:ascii="Tahoma" w:hAnsi="Tahoma" w:cs="Tahoma"/>
          <w:sz w:val="22"/>
          <w:szCs w:val="22"/>
          <w:lang w:val="en-ID"/>
        </w:rPr>
        <w:t>penyimpanan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sederhana</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berupa</w:t>
      </w:r>
      <w:proofErr w:type="spellEnd"/>
      <w:r w:rsidRPr="00417D41">
        <w:rPr>
          <w:rFonts w:ascii="Tahoma" w:hAnsi="Tahoma" w:cs="Tahoma"/>
          <w:sz w:val="22"/>
          <w:szCs w:val="22"/>
          <w:lang w:val="en-ID"/>
        </w:rPr>
        <w:t xml:space="preserve"> map </w:t>
      </w:r>
      <w:proofErr w:type="spellStart"/>
      <w:r w:rsidRPr="00417D41">
        <w:rPr>
          <w:rFonts w:ascii="Tahoma" w:hAnsi="Tahoma" w:cs="Tahoma"/>
          <w:sz w:val="22"/>
          <w:szCs w:val="22"/>
          <w:lang w:val="en-ID"/>
        </w:rPr>
        <w:t>arsip</w:t>
      </w:r>
      <w:proofErr w:type="spellEnd"/>
      <w:r w:rsidRPr="00417D41">
        <w:rPr>
          <w:rFonts w:ascii="Tahoma" w:hAnsi="Tahoma" w:cs="Tahoma"/>
          <w:sz w:val="22"/>
          <w:szCs w:val="22"/>
          <w:lang w:val="en-ID"/>
        </w:rPr>
        <w:t xml:space="preserve"> nota </w:t>
      </w:r>
      <w:proofErr w:type="spellStart"/>
      <w:r w:rsidRPr="00417D41">
        <w:rPr>
          <w:rFonts w:ascii="Tahoma" w:hAnsi="Tahoma" w:cs="Tahoma"/>
          <w:sz w:val="22"/>
          <w:szCs w:val="22"/>
          <w:lang w:val="en-ID"/>
        </w:rPr>
        <w:t>atau</w:t>
      </w:r>
      <w:proofErr w:type="spellEnd"/>
      <w:r w:rsidRPr="00417D41">
        <w:rPr>
          <w:rFonts w:ascii="Tahoma" w:hAnsi="Tahoma" w:cs="Tahoma"/>
          <w:sz w:val="22"/>
          <w:szCs w:val="22"/>
          <w:lang w:val="en-ID"/>
        </w:rPr>
        <w:t xml:space="preserve"> binder.</w:t>
      </w:r>
    </w:p>
    <w:p w14:paraId="19DDAD87" w14:textId="5C5AC221" w:rsidR="00417D41" w:rsidRPr="00417D41" w:rsidRDefault="00417D41" w:rsidP="00417D41">
      <w:pPr>
        <w:pStyle w:val="ListParagraph"/>
        <w:widowControl w:val="0"/>
        <w:numPr>
          <w:ilvl w:val="1"/>
          <w:numId w:val="6"/>
        </w:numPr>
        <w:autoSpaceDE w:val="0"/>
        <w:autoSpaceDN w:val="0"/>
        <w:spacing w:before="138"/>
        <w:ind w:hanging="731"/>
        <w:jc w:val="both"/>
        <w:rPr>
          <w:rFonts w:ascii="Tahoma" w:hAnsi="Tahoma" w:cs="Tahoma"/>
          <w:sz w:val="22"/>
          <w:szCs w:val="22"/>
          <w:lang w:val="en-ID"/>
        </w:rPr>
      </w:pPr>
      <w:proofErr w:type="spellStart"/>
      <w:r w:rsidRPr="00417D41">
        <w:rPr>
          <w:rFonts w:ascii="Tahoma" w:hAnsi="Tahoma" w:cs="Tahoma"/>
          <w:b/>
          <w:bCs/>
          <w:sz w:val="22"/>
          <w:szCs w:val="22"/>
          <w:lang w:val="en-ID"/>
        </w:rPr>
        <w:t>Pendampingan</w:t>
      </w:r>
      <w:proofErr w:type="spellEnd"/>
      <w:r w:rsidRPr="00417D41">
        <w:rPr>
          <w:rFonts w:ascii="Tahoma" w:hAnsi="Tahoma" w:cs="Tahoma"/>
          <w:b/>
          <w:bCs/>
          <w:sz w:val="22"/>
          <w:szCs w:val="22"/>
          <w:lang w:val="en-ID"/>
        </w:rPr>
        <w:t xml:space="preserve"> </w:t>
      </w:r>
      <w:proofErr w:type="spellStart"/>
      <w:r w:rsidRPr="00417D41">
        <w:rPr>
          <w:rFonts w:ascii="Tahoma" w:hAnsi="Tahoma" w:cs="Tahoma"/>
          <w:b/>
          <w:bCs/>
          <w:sz w:val="22"/>
          <w:szCs w:val="22"/>
          <w:lang w:val="en-ID"/>
        </w:rPr>
        <w:t>Pencatatan</w:t>
      </w:r>
      <w:proofErr w:type="spellEnd"/>
      <w:r w:rsidRPr="00417D41">
        <w:rPr>
          <w:rFonts w:ascii="Tahoma" w:hAnsi="Tahoma" w:cs="Tahoma"/>
          <w:b/>
          <w:bCs/>
          <w:sz w:val="22"/>
          <w:szCs w:val="22"/>
          <w:lang w:val="en-ID"/>
        </w:rPr>
        <w:t xml:space="preserve"> </w:t>
      </w:r>
      <w:proofErr w:type="spellStart"/>
      <w:r w:rsidRPr="00417D41">
        <w:rPr>
          <w:rFonts w:ascii="Tahoma" w:hAnsi="Tahoma" w:cs="Tahoma"/>
          <w:b/>
          <w:bCs/>
          <w:sz w:val="22"/>
          <w:szCs w:val="22"/>
          <w:lang w:val="en-ID"/>
        </w:rPr>
        <w:t>Keuangan</w:t>
      </w:r>
      <w:proofErr w:type="spellEnd"/>
      <w:r w:rsidRPr="00417D41">
        <w:rPr>
          <w:rFonts w:ascii="Tahoma" w:hAnsi="Tahoma" w:cs="Tahoma"/>
          <w:b/>
          <w:bCs/>
          <w:sz w:val="22"/>
          <w:szCs w:val="22"/>
          <w:lang w:val="en-ID"/>
        </w:rPr>
        <w:t>:</w:t>
      </w:r>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Mendampingi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pelaku</w:t>
      </w:r>
      <w:proofErr w:type="spellEnd"/>
      <w:r w:rsidRPr="00417D41">
        <w:rPr>
          <w:rFonts w:ascii="Tahoma" w:hAnsi="Tahoma" w:cs="Tahoma"/>
          <w:sz w:val="22"/>
          <w:szCs w:val="22"/>
          <w:lang w:val="en-ID"/>
        </w:rPr>
        <w:t xml:space="preserve"> UMKM </w:t>
      </w:r>
      <w:proofErr w:type="spellStart"/>
      <w:r w:rsidRPr="00417D41">
        <w:rPr>
          <w:rFonts w:ascii="Tahoma" w:hAnsi="Tahoma" w:cs="Tahoma"/>
          <w:sz w:val="22"/>
          <w:szCs w:val="22"/>
          <w:lang w:val="en-ID"/>
        </w:rPr>
        <w:t>secara</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langsung</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dalam</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mengaplikasikan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pencatatan</w:t>
      </w:r>
      <w:proofErr w:type="spellEnd"/>
      <w:r w:rsidRPr="00417D41">
        <w:rPr>
          <w:rFonts w:ascii="Tahoma" w:hAnsi="Tahoma" w:cs="Tahoma"/>
          <w:sz w:val="22"/>
          <w:szCs w:val="22"/>
          <w:lang w:val="en-ID"/>
        </w:rPr>
        <w:t xml:space="preserve"> kas </w:t>
      </w:r>
      <w:proofErr w:type="spellStart"/>
      <w:r w:rsidRPr="00417D41">
        <w:rPr>
          <w:rFonts w:ascii="Tahoma" w:hAnsi="Tahoma" w:cs="Tahoma"/>
          <w:sz w:val="22"/>
          <w:szCs w:val="22"/>
          <w:lang w:val="en-ID"/>
        </w:rPr>
        <w:t>pemasukan</w:t>
      </w:r>
      <w:proofErr w:type="spellEnd"/>
      <w:r w:rsidRPr="00417D41">
        <w:rPr>
          <w:rFonts w:ascii="Tahoma" w:hAnsi="Tahoma" w:cs="Tahoma"/>
          <w:sz w:val="22"/>
          <w:szCs w:val="22"/>
          <w:lang w:val="en-ID"/>
        </w:rPr>
        <w:t xml:space="preserve"> dan </w:t>
      </w:r>
      <w:proofErr w:type="spellStart"/>
      <w:r w:rsidRPr="00417D41">
        <w:rPr>
          <w:rFonts w:ascii="Tahoma" w:hAnsi="Tahoma" w:cs="Tahoma"/>
          <w:sz w:val="22"/>
          <w:szCs w:val="22"/>
          <w:lang w:val="en-ID"/>
        </w:rPr>
        <w:t>pengeluaran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berbasis</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bukti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transaksi</w:t>
      </w:r>
      <w:proofErr w:type="spellEnd"/>
      <w:r w:rsidRPr="00417D41">
        <w:rPr>
          <w:rFonts w:ascii="Tahoma" w:hAnsi="Tahoma" w:cs="Tahoma"/>
          <w:sz w:val="22"/>
          <w:szCs w:val="22"/>
          <w:lang w:val="en-ID"/>
        </w:rPr>
        <w:t xml:space="preserve"> yang </w:t>
      </w:r>
      <w:proofErr w:type="spellStart"/>
      <w:r w:rsidRPr="00417D41">
        <w:rPr>
          <w:rFonts w:ascii="Tahoma" w:hAnsi="Tahoma" w:cs="Tahoma"/>
          <w:sz w:val="22"/>
          <w:szCs w:val="22"/>
          <w:lang w:val="en-ID"/>
        </w:rPr>
        <w:t>telah</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diarsipkan</w:t>
      </w:r>
      <w:proofErr w:type="spellEnd"/>
      <w:r w:rsidRPr="00417D41">
        <w:rPr>
          <w:rFonts w:ascii="Tahoma" w:hAnsi="Tahoma" w:cs="Tahoma"/>
          <w:sz w:val="22"/>
          <w:szCs w:val="22"/>
          <w:lang w:val="en-ID"/>
        </w:rPr>
        <w:t>.</w:t>
      </w:r>
    </w:p>
    <w:p w14:paraId="6856D6BA" w14:textId="50A63B2B" w:rsidR="00417D41" w:rsidRPr="00417D41" w:rsidRDefault="00417D41" w:rsidP="00417D41">
      <w:pPr>
        <w:widowControl w:val="0"/>
        <w:numPr>
          <w:ilvl w:val="0"/>
          <w:numId w:val="10"/>
        </w:numPr>
        <w:autoSpaceDE w:val="0"/>
        <w:autoSpaceDN w:val="0"/>
        <w:spacing w:before="138"/>
        <w:jc w:val="both"/>
        <w:rPr>
          <w:rFonts w:ascii="Tahoma" w:hAnsi="Tahoma" w:cs="Tahoma"/>
          <w:sz w:val="22"/>
          <w:szCs w:val="22"/>
          <w:lang w:val="en-ID"/>
        </w:rPr>
      </w:pPr>
      <w:proofErr w:type="spellStart"/>
      <w:r w:rsidRPr="00417D41">
        <w:rPr>
          <w:rFonts w:ascii="Tahoma" w:hAnsi="Tahoma" w:cs="Tahoma"/>
          <w:b/>
          <w:bCs/>
          <w:sz w:val="22"/>
          <w:szCs w:val="22"/>
          <w:lang w:val="en-ID"/>
        </w:rPr>
        <w:t>Tahap</w:t>
      </w:r>
      <w:proofErr w:type="spellEnd"/>
      <w:r w:rsidRPr="00417D41">
        <w:rPr>
          <w:rFonts w:ascii="Tahoma" w:hAnsi="Tahoma" w:cs="Tahoma"/>
          <w:b/>
          <w:bCs/>
          <w:sz w:val="22"/>
          <w:szCs w:val="22"/>
          <w:lang w:val="en-ID"/>
        </w:rPr>
        <w:t xml:space="preserve"> </w:t>
      </w:r>
      <w:proofErr w:type="spellStart"/>
      <w:r w:rsidRPr="00417D41">
        <w:rPr>
          <w:rFonts w:ascii="Tahoma" w:hAnsi="Tahoma" w:cs="Tahoma"/>
          <w:b/>
          <w:bCs/>
          <w:sz w:val="22"/>
          <w:szCs w:val="22"/>
          <w:lang w:val="en-ID"/>
        </w:rPr>
        <w:t>Evaluasi</w:t>
      </w:r>
      <w:proofErr w:type="spellEnd"/>
      <w:r w:rsidRPr="00417D41">
        <w:rPr>
          <w:rFonts w:ascii="Tahoma" w:hAnsi="Tahoma" w:cs="Tahoma"/>
          <w:b/>
          <w:bCs/>
          <w:sz w:val="22"/>
          <w:szCs w:val="22"/>
          <w:lang w:val="en-ID"/>
        </w:rPr>
        <w:t xml:space="preserve"> dan </w:t>
      </w:r>
      <w:proofErr w:type="spellStart"/>
      <w:r w:rsidRPr="00417D41">
        <w:rPr>
          <w:rFonts w:ascii="Tahoma" w:hAnsi="Tahoma" w:cs="Tahoma"/>
          <w:b/>
          <w:bCs/>
          <w:sz w:val="22"/>
          <w:szCs w:val="22"/>
          <w:lang w:val="en-ID"/>
        </w:rPr>
        <w:t>Pengawasan</w:t>
      </w:r>
      <w:proofErr w:type="spellEnd"/>
      <w:r w:rsidRPr="00417D41">
        <w:rPr>
          <w:rFonts w:ascii="Tahoma" w:hAnsi="Tahoma" w:cs="Tahoma"/>
          <w:b/>
          <w:bCs/>
          <w:sz w:val="22"/>
          <w:szCs w:val="22"/>
          <w:lang w:val="en-ID"/>
        </w:rPr>
        <w:t xml:space="preserve"> </w:t>
      </w:r>
      <w:proofErr w:type="spellStart"/>
      <w:r w:rsidRPr="00417D41">
        <w:rPr>
          <w:rFonts w:ascii="Tahoma" w:hAnsi="Tahoma" w:cs="Tahoma"/>
          <w:b/>
          <w:bCs/>
          <w:sz w:val="22"/>
          <w:szCs w:val="22"/>
          <w:lang w:val="en-ID"/>
        </w:rPr>
        <w:t>Keberlanjutan</w:t>
      </w:r>
      <w:proofErr w:type="spellEnd"/>
    </w:p>
    <w:p w14:paraId="4B757714" w14:textId="77777777" w:rsidR="00417D41" w:rsidRDefault="00417D41" w:rsidP="00417D41">
      <w:pPr>
        <w:pStyle w:val="ListParagraph"/>
        <w:widowControl w:val="0"/>
        <w:numPr>
          <w:ilvl w:val="0"/>
          <w:numId w:val="13"/>
        </w:numPr>
        <w:autoSpaceDE w:val="0"/>
        <w:autoSpaceDN w:val="0"/>
        <w:spacing w:before="138"/>
        <w:ind w:left="1418" w:hanging="709"/>
        <w:jc w:val="both"/>
        <w:rPr>
          <w:rFonts w:ascii="Tahoma" w:hAnsi="Tahoma" w:cs="Tahoma"/>
          <w:sz w:val="22"/>
          <w:szCs w:val="22"/>
          <w:lang w:val="en-ID"/>
        </w:rPr>
      </w:pPr>
      <w:proofErr w:type="spellStart"/>
      <w:r w:rsidRPr="00417D41">
        <w:rPr>
          <w:rFonts w:ascii="Tahoma" w:hAnsi="Tahoma" w:cs="Tahoma"/>
          <w:sz w:val="22"/>
          <w:szCs w:val="22"/>
          <w:lang w:val="en-ID"/>
        </w:rPr>
        <w:t>Mengukur</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tingkat</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pemahaman</w:t>
      </w:r>
      <w:proofErr w:type="spellEnd"/>
      <w:r w:rsidRPr="00417D41">
        <w:rPr>
          <w:rFonts w:ascii="Tahoma" w:hAnsi="Tahoma" w:cs="Tahoma"/>
          <w:sz w:val="22"/>
          <w:szCs w:val="22"/>
          <w:lang w:val="en-ID"/>
        </w:rPr>
        <w:t xml:space="preserve"> dan </w:t>
      </w:r>
      <w:proofErr w:type="spellStart"/>
      <w:r w:rsidRPr="00417D41">
        <w:rPr>
          <w:rFonts w:ascii="Tahoma" w:hAnsi="Tahoma" w:cs="Tahoma"/>
          <w:sz w:val="22"/>
          <w:szCs w:val="22"/>
          <w:lang w:val="en-ID"/>
        </w:rPr>
        <w:t>keterampilan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pelaku</w:t>
      </w:r>
      <w:proofErr w:type="spellEnd"/>
      <w:r w:rsidRPr="00417D41">
        <w:rPr>
          <w:rFonts w:ascii="Tahoma" w:hAnsi="Tahoma" w:cs="Tahoma"/>
          <w:sz w:val="22"/>
          <w:szCs w:val="22"/>
          <w:lang w:val="en-ID"/>
        </w:rPr>
        <w:t xml:space="preserve"> UMKM </w:t>
      </w:r>
      <w:proofErr w:type="spellStart"/>
      <w:r w:rsidRPr="00417D41">
        <w:rPr>
          <w:rFonts w:ascii="Tahoma" w:hAnsi="Tahoma" w:cs="Tahoma"/>
          <w:sz w:val="22"/>
          <w:szCs w:val="22"/>
          <w:lang w:val="en-ID"/>
        </w:rPr>
        <w:t>dalam</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mengumpulkan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mengelompokkan</w:t>
      </w:r>
      <w:proofErr w:type="spellEnd"/>
      <w:r w:rsidRPr="00417D41">
        <w:rPr>
          <w:rFonts w:ascii="Tahoma" w:hAnsi="Tahoma" w:cs="Tahoma"/>
          <w:sz w:val="22"/>
          <w:szCs w:val="22"/>
          <w:lang w:val="en-ID"/>
        </w:rPr>
        <w:t xml:space="preserve">, dan </w:t>
      </w:r>
      <w:proofErr w:type="spellStart"/>
      <w:r w:rsidRPr="00417D41">
        <w:rPr>
          <w:rFonts w:ascii="Tahoma" w:hAnsi="Tahoma" w:cs="Tahoma"/>
          <w:sz w:val="22"/>
          <w:szCs w:val="22"/>
          <w:lang w:val="en-ID"/>
        </w:rPr>
        <w:t>mengarsipkan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bukti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transaksi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secara</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mandiri</w:t>
      </w:r>
      <w:proofErr w:type="spellEnd"/>
      <w:r w:rsidRPr="00417D41">
        <w:rPr>
          <w:rFonts w:ascii="Tahoma" w:hAnsi="Tahoma" w:cs="Tahoma"/>
          <w:sz w:val="22"/>
          <w:szCs w:val="22"/>
          <w:lang w:val="en-ID"/>
        </w:rPr>
        <w:t>.</w:t>
      </w:r>
    </w:p>
    <w:p w14:paraId="3A555D1B" w14:textId="7A09224A" w:rsidR="00417D41" w:rsidRPr="00417D41" w:rsidRDefault="00417D41" w:rsidP="00417D41">
      <w:pPr>
        <w:pStyle w:val="ListParagraph"/>
        <w:widowControl w:val="0"/>
        <w:numPr>
          <w:ilvl w:val="0"/>
          <w:numId w:val="13"/>
        </w:numPr>
        <w:autoSpaceDE w:val="0"/>
        <w:autoSpaceDN w:val="0"/>
        <w:spacing w:before="138"/>
        <w:ind w:left="1418" w:hanging="709"/>
        <w:jc w:val="both"/>
        <w:rPr>
          <w:rFonts w:ascii="Tahoma" w:hAnsi="Tahoma" w:cs="Tahoma"/>
          <w:sz w:val="22"/>
          <w:szCs w:val="22"/>
          <w:lang w:val="en-ID"/>
        </w:rPr>
      </w:pPr>
      <w:proofErr w:type="spellStart"/>
      <w:r w:rsidRPr="00417D41">
        <w:rPr>
          <w:rFonts w:ascii="Tahoma" w:hAnsi="Tahoma" w:cs="Tahoma"/>
          <w:sz w:val="22"/>
          <w:szCs w:val="22"/>
          <w:lang w:val="en-ID"/>
        </w:rPr>
        <w:t>Menilai</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keberhasilan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penerapan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sistem</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pengarsipan</w:t>
      </w:r>
      <w:proofErr w:type="spellEnd"/>
      <w:r w:rsidRPr="00417D41">
        <w:rPr>
          <w:rFonts w:ascii="Tahoma" w:hAnsi="Tahoma" w:cs="Tahoma"/>
          <w:sz w:val="22"/>
          <w:szCs w:val="22"/>
          <w:lang w:val="en-ID"/>
        </w:rPr>
        <w:t xml:space="preserve"> nota </w:t>
      </w:r>
      <w:proofErr w:type="spellStart"/>
      <w:r w:rsidRPr="00417D41">
        <w:rPr>
          <w:rFonts w:ascii="Tahoma" w:hAnsi="Tahoma" w:cs="Tahoma"/>
          <w:sz w:val="22"/>
          <w:szCs w:val="22"/>
          <w:lang w:val="en-ID"/>
        </w:rPr>
        <w:t>serta</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komitmen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pelaku</w:t>
      </w:r>
      <w:proofErr w:type="spellEnd"/>
      <w:r w:rsidRPr="00417D41">
        <w:rPr>
          <w:rFonts w:ascii="Tahoma" w:hAnsi="Tahoma" w:cs="Tahoma"/>
          <w:sz w:val="22"/>
          <w:szCs w:val="22"/>
          <w:lang w:val="en-ID"/>
        </w:rPr>
        <w:t xml:space="preserve"> UMKM </w:t>
      </w:r>
      <w:proofErr w:type="spellStart"/>
      <w:r w:rsidRPr="00417D41">
        <w:rPr>
          <w:rFonts w:ascii="Tahoma" w:hAnsi="Tahoma" w:cs="Tahoma"/>
          <w:sz w:val="22"/>
          <w:szCs w:val="22"/>
          <w:lang w:val="en-ID"/>
        </w:rPr>
        <w:t>dalam</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menjalankan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pencatatan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keuangan</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secara</w:t>
      </w:r>
      <w:proofErr w:type="spellEnd"/>
      <w:r w:rsidRPr="00417D41">
        <w:rPr>
          <w:rFonts w:ascii="Tahoma" w:hAnsi="Tahoma" w:cs="Tahoma"/>
          <w:sz w:val="22"/>
          <w:szCs w:val="22"/>
          <w:lang w:val="en-ID"/>
        </w:rPr>
        <w:t xml:space="preserve"> </w:t>
      </w:r>
      <w:proofErr w:type="spellStart"/>
      <w:r w:rsidRPr="00417D41">
        <w:rPr>
          <w:rFonts w:ascii="Tahoma" w:hAnsi="Tahoma" w:cs="Tahoma"/>
          <w:sz w:val="22"/>
          <w:szCs w:val="22"/>
          <w:lang w:val="en-ID"/>
        </w:rPr>
        <w:t>berkelanjutan</w:t>
      </w:r>
      <w:proofErr w:type="spellEnd"/>
      <w:r w:rsidRPr="00417D41">
        <w:rPr>
          <w:rFonts w:ascii="Tahoma" w:hAnsi="Tahoma" w:cs="Tahoma"/>
          <w:sz w:val="22"/>
          <w:szCs w:val="22"/>
          <w:lang w:val="en-ID"/>
        </w:rPr>
        <w:t>.</w:t>
      </w:r>
    </w:p>
    <w:p w14:paraId="10FB6445" w14:textId="77777777" w:rsidR="00270C1B" w:rsidRDefault="00270C1B" w:rsidP="00417D41">
      <w:pPr>
        <w:pBdr>
          <w:top w:val="nil"/>
          <w:left w:val="nil"/>
          <w:bottom w:val="nil"/>
          <w:right w:val="nil"/>
          <w:between w:val="nil"/>
        </w:pBdr>
        <w:ind w:firstLine="567"/>
        <w:jc w:val="both"/>
        <w:rPr>
          <w:rFonts w:ascii="Tahoma" w:eastAsia="Cambria" w:hAnsi="Tahoma" w:cs="Tahoma"/>
          <w:color w:val="000000"/>
          <w:sz w:val="22"/>
          <w:szCs w:val="22"/>
        </w:rPr>
      </w:pPr>
    </w:p>
    <w:p w14:paraId="7928C325" w14:textId="70203F6A" w:rsidR="00FD44C9" w:rsidRPr="006F52A9" w:rsidRDefault="00FA1F3C" w:rsidP="00417D41">
      <w:pPr>
        <w:pStyle w:val="Heading1"/>
        <w:rPr>
          <w:rFonts w:ascii="Tahoma" w:hAnsi="Tahoma" w:cs="Tahoma"/>
          <w:szCs w:val="22"/>
        </w:rPr>
      </w:pPr>
      <w:r w:rsidRPr="00FD04A9">
        <w:rPr>
          <w:rFonts w:ascii="Tahoma" w:hAnsi="Tahoma" w:cs="Tahoma"/>
        </w:rPr>
        <w:t xml:space="preserve">3. HASIL </w:t>
      </w:r>
      <w:r w:rsidRPr="000F2CA4">
        <w:rPr>
          <w:rFonts w:ascii="Tahoma" w:hAnsi="Tahoma" w:cs="Tahoma"/>
          <w:szCs w:val="22"/>
        </w:rPr>
        <w:t xml:space="preserve">DAN </w:t>
      </w:r>
      <w:r w:rsidRPr="006F52A9">
        <w:rPr>
          <w:rFonts w:ascii="Tahoma" w:hAnsi="Tahoma" w:cs="Tahoma"/>
          <w:szCs w:val="22"/>
        </w:rPr>
        <w:t>PEMBAHASAN</w:t>
      </w:r>
      <w:r w:rsidR="005B0D76" w:rsidRPr="006F52A9">
        <w:rPr>
          <w:rFonts w:ascii="Tahoma" w:hAnsi="Tahoma" w:cs="Tahoma"/>
          <w:szCs w:val="22"/>
        </w:rPr>
        <w:t xml:space="preserve"> </w:t>
      </w:r>
    </w:p>
    <w:p w14:paraId="518A7E99" w14:textId="77777777" w:rsidR="006F52A9" w:rsidRPr="006F52A9" w:rsidRDefault="000F2CA4" w:rsidP="00417D41">
      <w:pPr>
        <w:pBdr>
          <w:top w:val="nil"/>
          <w:left w:val="nil"/>
          <w:bottom w:val="nil"/>
          <w:right w:val="nil"/>
          <w:between w:val="nil"/>
        </w:pBdr>
        <w:ind w:firstLine="567"/>
        <w:jc w:val="both"/>
        <w:rPr>
          <w:rFonts w:ascii="Tahoma" w:eastAsia="Cambria" w:hAnsi="Tahoma" w:cs="Tahoma"/>
          <w:color w:val="000000"/>
          <w:sz w:val="22"/>
          <w:szCs w:val="22"/>
        </w:rPr>
      </w:pPr>
      <w:proofErr w:type="spellStart"/>
      <w:r w:rsidRPr="006F52A9">
        <w:rPr>
          <w:rFonts w:ascii="Tahoma" w:hAnsi="Tahoma" w:cs="Tahoma"/>
          <w:sz w:val="22"/>
          <w:szCs w:val="22"/>
        </w:rPr>
        <w:t>Keberhasilan</w:t>
      </w:r>
      <w:proofErr w:type="spellEnd"/>
      <w:r w:rsidRPr="006F52A9">
        <w:rPr>
          <w:rFonts w:ascii="Tahoma" w:hAnsi="Tahoma" w:cs="Tahoma"/>
          <w:sz w:val="22"/>
          <w:szCs w:val="22"/>
        </w:rPr>
        <w:t xml:space="preserve"> program </w:t>
      </w:r>
      <w:proofErr w:type="spellStart"/>
      <w:r w:rsidRPr="006F52A9">
        <w:rPr>
          <w:rFonts w:ascii="Tahoma" w:hAnsi="Tahoma" w:cs="Tahoma"/>
          <w:sz w:val="22"/>
          <w:szCs w:val="22"/>
        </w:rPr>
        <w:t>ini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diukur</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dari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meningkatnya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pemahaman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pelaku</w:t>
      </w:r>
      <w:proofErr w:type="spellEnd"/>
      <w:r w:rsidRPr="006F52A9">
        <w:rPr>
          <w:rFonts w:ascii="Tahoma" w:hAnsi="Tahoma" w:cs="Tahoma"/>
          <w:sz w:val="22"/>
          <w:szCs w:val="22"/>
        </w:rPr>
        <w:t xml:space="preserve"> UMKM </w:t>
      </w:r>
      <w:proofErr w:type="spellStart"/>
      <w:r w:rsidRPr="006F52A9">
        <w:rPr>
          <w:rFonts w:ascii="Tahoma" w:hAnsi="Tahoma" w:cs="Tahoma"/>
          <w:sz w:val="22"/>
          <w:szCs w:val="22"/>
        </w:rPr>
        <w:t>mengenai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pentingnya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pengelolaan</w:t>
      </w:r>
      <w:proofErr w:type="spellEnd"/>
      <w:r w:rsidRPr="006F52A9">
        <w:rPr>
          <w:rFonts w:ascii="Tahoma" w:hAnsi="Tahoma" w:cs="Tahoma"/>
          <w:spacing w:val="-5"/>
          <w:sz w:val="22"/>
          <w:szCs w:val="22"/>
        </w:rPr>
        <w:t xml:space="preserve"> </w:t>
      </w:r>
      <w:proofErr w:type="spellStart"/>
      <w:r w:rsidRPr="006F52A9">
        <w:rPr>
          <w:rFonts w:ascii="Tahoma" w:hAnsi="Tahoma" w:cs="Tahoma"/>
          <w:sz w:val="22"/>
          <w:szCs w:val="22"/>
        </w:rPr>
        <w:t>bukti</w:t>
      </w:r>
      <w:proofErr w:type="spellEnd"/>
      <w:r w:rsidRPr="006F52A9">
        <w:rPr>
          <w:rFonts w:ascii="Tahoma" w:hAnsi="Tahoma" w:cs="Tahoma"/>
          <w:spacing w:val="-5"/>
          <w:sz w:val="22"/>
          <w:szCs w:val="22"/>
        </w:rPr>
        <w:t xml:space="preserve"> </w:t>
      </w:r>
      <w:proofErr w:type="spellStart"/>
      <w:r w:rsidRPr="006F52A9">
        <w:rPr>
          <w:rFonts w:ascii="Tahoma" w:hAnsi="Tahoma" w:cs="Tahoma"/>
          <w:sz w:val="22"/>
          <w:szCs w:val="22"/>
        </w:rPr>
        <w:t>transaksi</w:t>
      </w:r>
      <w:proofErr w:type="spellEnd"/>
      <w:r w:rsidRPr="006F52A9">
        <w:rPr>
          <w:rFonts w:ascii="Tahoma" w:hAnsi="Tahoma" w:cs="Tahoma"/>
          <w:spacing w:val="-5"/>
          <w:sz w:val="22"/>
          <w:szCs w:val="22"/>
        </w:rPr>
        <w:t xml:space="preserve"> </w:t>
      </w:r>
      <w:proofErr w:type="spellStart"/>
      <w:r w:rsidRPr="006F52A9">
        <w:rPr>
          <w:rFonts w:ascii="Tahoma" w:hAnsi="Tahoma" w:cs="Tahoma"/>
          <w:sz w:val="22"/>
          <w:szCs w:val="22"/>
        </w:rPr>
        <w:t>sebagai</w:t>
      </w:r>
      <w:proofErr w:type="spellEnd"/>
      <w:r w:rsidRPr="006F52A9">
        <w:rPr>
          <w:rFonts w:ascii="Tahoma" w:hAnsi="Tahoma" w:cs="Tahoma"/>
          <w:spacing w:val="-5"/>
          <w:sz w:val="22"/>
          <w:szCs w:val="22"/>
        </w:rPr>
        <w:t xml:space="preserve"> </w:t>
      </w:r>
      <w:proofErr w:type="spellStart"/>
      <w:r w:rsidRPr="006F52A9">
        <w:rPr>
          <w:rFonts w:ascii="Tahoma" w:hAnsi="Tahoma" w:cs="Tahoma"/>
          <w:sz w:val="22"/>
          <w:szCs w:val="22"/>
        </w:rPr>
        <w:t>dasar</w:t>
      </w:r>
      <w:proofErr w:type="spellEnd"/>
      <w:r w:rsidRPr="006F52A9">
        <w:rPr>
          <w:rFonts w:ascii="Tahoma" w:hAnsi="Tahoma" w:cs="Tahoma"/>
          <w:spacing w:val="-5"/>
          <w:sz w:val="22"/>
          <w:szCs w:val="22"/>
        </w:rPr>
        <w:t xml:space="preserve"> </w:t>
      </w:r>
      <w:proofErr w:type="spellStart"/>
      <w:r w:rsidRPr="006F52A9">
        <w:rPr>
          <w:rFonts w:ascii="Tahoma" w:hAnsi="Tahoma" w:cs="Tahoma"/>
          <w:sz w:val="22"/>
          <w:szCs w:val="22"/>
        </w:rPr>
        <w:t>pencatatan</w:t>
      </w:r>
      <w:proofErr w:type="spellEnd"/>
      <w:r w:rsidRPr="006F52A9">
        <w:rPr>
          <w:rFonts w:ascii="Tahoma" w:hAnsi="Tahoma" w:cs="Tahoma"/>
          <w:spacing w:val="-5"/>
          <w:sz w:val="22"/>
          <w:szCs w:val="22"/>
        </w:rPr>
        <w:t xml:space="preserve"> </w:t>
      </w:r>
      <w:proofErr w:type="spellStart"/>
      <w:r w:rsidRPr="006F52A9">
        <w:rPr>
          <w:rFonts w:ascii="Tahoma" w:hAnsi="Tahoma" w:cs="Tahoma"/>
          <w:sz w:val="22"/>
          <w:szCs w:val="22"/>
        </w:rPr>
        <w:t>keuangan</w:t>
      </w:r>
      <w:proofErr w:type="spellEnd"/>
      <w:r w:rsidRPr="006F52A9">
        <w:rPr>
          <w:rFonts w:ascii="Tahoma" w:hAnsi="Tahoma" w:cs="Tahoma"/>
          <w:spacing w:val="-5"/>
          <w:sz w:val="22"/>
          <w:szCs w:val="22"/>
        </w:rPr>
        <w:t xml:space="preserve"> </w:t>
      </w:r>
      <w:proofErr w:type="spellStart"/>
      <w:r w:rsidRPr="006F52A9">
        <w:rPr>
          <w:rFonts w:ascii="Tahoma" w:hAnsi="Tahoma" w:cs="Tahoma"/>
          <w:sz w:val="22"/>
          <w:szCs w:val="22"/>
        </w:rPr>
        <w:t>usaha</w:t>
      </w:r>
      <w:proofErr w:type="spellEnd"/>
      <w:r w:rsidRPr="006F52A9">
        <w:rPr>
          <w:rFonts w:ascii="Tahoma" w:hAnsi="Tahoma" w:cs="Tahoma"/>
          <w:sz w:val="22"/>
          <w:szCs w:val="22"/>
        </w:rPr>
        <w:t>.</w:t>
      </w:r>
      <w:r w:rsidRPr="006F52A9">
        <w:rPr>
          <w:rFonts w:ascii="Tahoma" w:hAnsi="Tahoma" w:cs="Tahoma"/>
          <w:spacing w:val="-5"/>
          <w:sz w:val="22"/>
          <w:szCs w:val="22"/>
        </w:rPr>
        <w:t xml:space="preserve"> </w:t>
      </w:r>
      <w:proofErr w:type="spellStart"/>
      <w:r w:rsidRPr="006F52A9">
        <w:rPr>
          <w:rFonts w:ascii="Tahoma" w:hAnsi="Tahoma" w:cs="Tahoma"/>
          <w:sz w:val="22"/>
          <w:szCs w:val="22"/>
        </w:rPr>
        <w:t>Selain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itu</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pelaku</w:t>
      </w:r>
      <w:proofErr w:type="spellEnd"/>
      <w:r w:rsidRPr="006F52A9">
        <w:rPr>
          <w:rFonts w:ascii="Tahoma" w:hAnsi="Tahoma" w:cs="Tahoma"/>
          <w:sz w:val="22"/>
          <w:szCs w:val="22"/>
        </w:rPr>
        <w:t xml:space="preserve"> UMKM </w:t>
      </w:r>
      <w:proofErr w:type="spellStart"/>
      <w:r w:rsidRPr="006F52A9">
        <w:rPr>
          <w:rFonts w:ascii="Tahoma" w:hAnsi="Tahoma" w:cs="Tahoma"/>
          <w:sz w:val="22"/>
          <w:szCs w:val="22"/>
        </w:rPr>
        <w:t>mampu</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mengumpulkan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mengelompokkan</w:t>
      </w:r>
      <w:proofErr w:type="spellEnd"/>
      <w:r w:rsidRPr="006F52A9">
        <w:rPr>
          <w:rFonts w:ascii="Tahoma" w:hAnsi="Tahoma" w:cs="Tahoma"/>
          <w:sz w:val="22"/>
          <w:szCs w:val="22"/>
        </w:rPr>
        <w:t xml:space="preserve">, dan </w:t>
      </w:r>
      <w:proofErr w:type="spellStart"/>
      <w:r w:rsidRPr="006F52A9">
        <w:rPr>
          <w:rFonts w:ascii="Tahoma" w:hAnsi="Tahoma" w:cs="Tahoma"/>
          <w:sz w:val="22"/>
          <w:szCs w:val="22"/>
        </w:rPr>
        <w:t>mengarsipkan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bukti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transaksi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secara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lebih</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rapi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menggunakan</w:t>
      </w:r>
      <w:proofErr w:type="spellEnd"/>
      <w:r w:rsidRPr="006F52A9">
        <w:rPr>
          <w:rFonts w:ascii="Tahoma" w:hAnsi="Tahoma" w:cs="Tahoma"/>
          <w:sz w:val="22"/>
          <w:szCs w:val="22"/>
        </w:rPr>
        <w:t xml:space="preserve"> media </w:t>
      </w:r>
      <w:proofErr w:type="spellStart"/>
      <w:r w:rsidRPr="006F52A9">
        <w:rPr>
          <w:rFonts w:ascii="Tahoma" w:hAnsi="Tahoma" w:cs="Tahoma"/>
          <w:sz w:val="22"/>
          <w:szCs w:val="22"/>
        </w:rPr>
        <w:t>penyimpanan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sederhana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seperti</w:t>
      </w:r>
      <w:proofErr w:type="spellEnd"/>
      <w:r w:rsidRPr="006F52A9">
        <w:rPr>
          <w:rFonts w:ascii="Tahoma" w:hAnsi="Tahoma" w:cs="Tahoma"/>
          <w:sz w:val="22"/>
          <w:szCs w:val="22"/>
        </w:rPr>
        <w:t xml:space="preserve"> map </w:t>
      </w:r>
      <w:proofErr w:type="spellStart"/>
      <w:r w:rsidRPr="006F52A9">
        <w:rPr>
          <w:rFonts w:ascii="Tahoma" w:hAnsi="Tahoma" w:cs="Tahoma"/>
          <w:sz w:val="22"/>
          <w:szCs w:val="22"/>
        </w:rPr>
        <w:t>arsip</w:t>
      </w:r>
      <w:proofErr w:type="spellEnd"/>
      <w:r w:rsidRPr="006F52A9">
        <w:rPr>
          <w:rFonts w:ascii="Tahoma" w:hAnsi="Tahoma" w:cs="Tahoma"/>
          <w:sz w:val="22"/>
          <w:szCs w:val="22"/>
        </w:rPr>
        <w:t xml:space="preserve"> nota. </w:t>
      </w:r>
      <w:proofErr w:type="spellStart"/>
      <w:r w:rsidRPr="006F52A9">
        <w:rPr>
          <w:rFonts w:ascii="Tahoma" w:hAnsi="Tahoma" w:cs="Tahoma"/>
          <w:sz w:val="22"/>
          <w:szCs w:val="22"/>
        </w:rPr>
        <w:t>Keberhasilan</w:t>
      </w:r>
      <w:proofErr w:type="spellEnd"/>
      <w:r w:rsidRPr="006F52A9">
        <w:rPr>
          <w:rFonts w:ascii="Tahoma" w:hAnsi="Tahoma" w:cs="Tahoma"/>
          <w:sz w:val="22"/>
          <w:szCs w:val="22"/>
        </w:rPr>
        <w:t xml:space="preserve"> program juga </w:t>
      </w:r>
      <w:proofErr w:type="spellStart"/>
      <w:r w:rsidRPr="006F52A9">
        <w:rPr>
          <w:rFonts w:ascii="Tahoma" w:hAnsi="Tahoma" w:cs="Tahoma"/>
          <w:sz w:val="22"/>
          <w:szCs w:val="22"/>
        </w:rPr>
        <w:t>ditunjukkan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dengan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mulai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diterapkannya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penataan</w:t>
      </w:r>
      <w:proofErr w:type="spellEnd"/>
      <w:r w:rsidRPr="006F52A9">
        <w:rPr>
          <w:rFonts w:ascii="Tahoma" w:hAnsi="Tahoma" w:cs="Tahoma"/>
          <w:sz w:val="22"/>
          <w:szCs w:val="22"/>
        </w:rPr>
        <w:t xml:space="preserve"> nota </w:t>
      </w:r>
      <w:proofErr w:type="spellStart"/>
      <w:r w:rsidRPr="006F52A9">
        <w:rPr>
          <w:rFonts w:ascii="Tahoma" w:hAnsi="Tahoma" w:cs="Tahoma"/>
          <w:sz w:val="22"/>
          <w:szCs w:val="22"/>
        </w:rPr>
        <w:t>transaksi</w:t>
      </w:r>
      <w:proofErr w:type="spellEnd"/>
      <w:r w:rsidRPr="006F52A9">
        <w:rPr>
          <w:rFonts w:ascii="Tahoma" w:hAnsi="Tahoma" w:cs="Tahoma"/>
          <w:sz w:val="22"/>
          <w:szCs w:val="22"/>
        </w:rPr>
        <w:t xml:space="preserve"> yang</w:t>
      </w:r>
      <w:r w:rsidRPr="006F52A9">
        <w:rPr>
          <w:rFonts w:ascii="Tahoma" w:hAnsi="Tahoma" w:cs="Tahoma"/>
          <w:spacing w:val="80"/>
          <w:sz w:val="22"/>
          <w:szCs w:val="22"/>
        </w:rPr>
        <w:t xml:space="preserve"> </w:t>
      </w:r>
      <w:proofErr w:type="spellStart"/>
      <w:r w:rsidRPr="006F52A9">
        <w:rPr>
          <w:rFonts w:ascii="Tahoma" w:hAnsi="Tahoma" w:cs="Tahoma"/>
          <w:sz w:val="22"/>
          <w:szCs w:val="22"/>
        </w:rPr>
        <w:t>sudah</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diberikan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melalui</w:t>
      </w:r>
      <w:proofErr w:type="spellEnd"/>
      <w:r w:rsidRPr="006F52A9">
        <w:rPr>
          <w:rFonts w:ascii="Tahoma" w:hAnsi="Tahoma" w:cs="Tahoma"/>
          <w:sz w:val="22"/>
          <w:szCs w:val="22"/>
        </w:rPr>
        <w:t xml:space="preserve"> map </w:t>
      </w:r>
      <w:proofErr w:type="spellStart"/>
      <w:r w:rsidRPr="006F52A9">
        <w:rPr>
          <w:rFonts w:ascii="Tahoma" w:hAnsi="Tahoma" w:cs="Tahoma"/>
          <w:sz w:val="22"/>
          <w:szCs w:val="22"/>
        </w:rPr>
        <w:t>arsip</w:t>
      </w:r>
      <w:proofErr w:type="spellEnd"/>
      <w:r w:rsidRPr="006F52A9">
        <w:rPr>
          <w:rFonts w:ascii="Tahoma" w:hAnsi="Tahoma" w:cs="Tahoma"/>
          <w:sz w:val="22"/>
          <w:szCs w:val="22"/>
        </w:rPr>
        <w:t xml:space="preserve"> nota </w:t>
      </w:r>
      <w:proofErr w:type="spellStart"/>
      <w:r w:rsidRPr="006F52A9">
        <w:rPr>
          <w:rFonts w:ascii="Tahoma" w:hAnsi="Tahoma" w:cs="Tahoma"/>
          <w:sz w:val="22"/>
          <w:szCs w:val="22"/>
        </w:rPr>
        <w:lastRenderedPageBreak/>
        <w:t>pemasukan</w:t>
      </w:r>
      <w:proofErr w:type="spellEnd"/>
      <w:r w:rsidRPr="006F52A9">
        <w:rPr>
          <w:rFonts w:ascii="Tahoma" w:hAnsi="Tahoma" w:cs="Tahoma"/>
          <w:sz w:val="22"/>
          <w:szCs w:val="22"/>
        </w:rPr>
        <w:t xml:space="preserve"> dan </w:t>
      </w:r>
      <w:proofErr w:type="spellStart"/>
      <w:r w:rsidRPr="006F52A9">
        <w:rPr>
          <w:rFonts w:ascii="Tahoma" w:hAnsi="Tahoma" w:cs="Tahoma"/>
          <w:sz w:val="22"/>
          <w:szCs w:val="22"/>
        </w:rPr>
        <w:t>pengeluaran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berdasarkan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bukti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transaksi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sehingga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pencatatan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keuangan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menjadi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lebih</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tertata</w:t>
      </w:r>
      <w:proofErr w:type="spellEnd"/>
      <w:r w:rsidRPr="006F52A9">
        <w:rPr>
          <w:rFonts w:ascii="Tahoma" w:hAnsi="Tahoma" w:cs="Tahoma"/>
          <w:sz w:val="22"/>
          <w:szCs w:val="22"/>
        </w:rPr>
        <w:t xml:space="preserve">. Program </w:t>
      </w:r>
      <w:proofErr w:type="spellStart"/>
      <w:r w:rsidRPr="006F52A9">
        <w:rPr>
          <w:rFonts w:ascii="Tahoma" w:hAnsi="Tahoma" w:cs="Tahoma"/>
          <w:sz w:val="22"/>
          <w:szCs w:val="22"/>
        </w:rPr>
        <w:t>ini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dinilai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berhasil</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apabila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pelaku</w:t>
      </w:r>
      <w:proofErr w:type="spellEnd"/>
      <w:r w:rsidRPr="006F52A9">
        <w:rPr>
          <w:rFonts w:ascii="Tahoma" w:hAnsi="Tahoma" w:cs="Tahoma"/>
          <w:sz w:val="22"/>
          <w:szCs w:val="22"/>
        </w:rPr>
        <w:t xml:space="preserve"> UMKM </w:t>
      </w:r>
      <w:proofErr w:type="spellStart"/>
      <w:r w:rsidRPr="006F52A9">
        <w:rPr>
          <w:rFonts w:ascii="Tahoma" w:hAnsi="Tahoma" w:cs="Tahoma"/>
          <w:sz w:val="22"/>
          <w:szCs w:val="22"/>
        </w:rPr>
        <w:t>memiliki</w:t>
      </w:r>
      <w:proofErr w:type="spellEnd"/>
      <w:r w:rsidRPr="006F52A9">
        <w:rPr>
          <w:rFonts w:ascii="Tahoma" w:hAnsi="Tahoma" w:cs="Tahoma"/>
          <w:spacing w:val="-3"/>
          <w:sz w:val="22"/>
          <w:szCs w:val="22"/>
        </w:rPr>
        <w:t xml:space="preserve"> </w:t>
      </w:r>
      <w:proofErr w:type="spellStart"/>
      <w:r w:rsidRPr="006F52A9">
        <w:rPr>
          <w:rFonts w:ascii="Tahoma" w:hAnsi="Tahoma" w:cs="Tahoma"/>
          <w:sz w:val="22"/>
          <w:szCs w:val="22"/>
        </w:rPr>
        <w:t>sistem</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pengarsipan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bukti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transaksi</w:t>
      </w:r>
      <w:proofErr w:type="spellEnd"/>
      <w:r w:rsidRPr="006F52A9">
        <w:rPr>
          <w:rFonts w:ascii="Tahoma" w:hAnsi="Tahoma" w:cs="Tahoma"/>
          <w:sz w:val="22"/>
          <w:szCs w:val="22"/>
        </w:rPr>
        <w:t xml:space="preserve"> yang </w:t>
      </w:r>
      <w:proofErr w:type="spellStart"/>
      <w:r w:rsidRPr="006F52A9">
        <w:rPr>
          <w:rFonts w:ascii="Tahoma" w:hAnsi="Tahoma" w:cs="Tahoma"/>
          <w:sz w:val="22"/>
          <w:szCs w:val="22"/>
        </w:rPr>
        <w:t>sederhana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serta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berkomitmen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untuk</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menerapkan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pengelolaan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bukti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transaksi</w:t>
      </w:r>
      <w:proofErr w:type="spellEnd"/>
      <w:r w:rsidRPr="006F52A9">
        <w:rPr>
          <w:rFonts w:ascii="Tahoma" w:hAnsi="Tahoma" w:cs="Tahoma"/>
          <w:sz w:val="22"/>
          <w:szCs w:val="22"/>
        </w:rPr>
        <w:t xml:space="preserve"> dan </w:t>
      </w:r>
      <w:proofErr w:type="spellStart"/>
      <w:r w:rsidRPr="006F52A9">
        <w:rPr>
          <w:rFonts w:ascii="Tahoma" w:hAnsi="Tahoma" w:cs="Tahoma"/>
          <w:sz w:val="22"/>
          <w:szCs w:val="22"/>
        </w:rPr>
        <w:t>pencatatan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keuangan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secara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berkelanjutan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dalam</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kegiatan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usahanya</w:t>
      </w:r>
      <w:proofErr w:type="spellEnd"/>
      <w:r w:rsidRPr="006F52A9">
        <w:rPr>
          <w:rFonts w:ascii="Tahoma" w:hAnsi="Tahoma" w:cs="Tahoma"/>
          <w:sz w:val="22"/>
          <w:szCs w:val="22"/>
        </w:rPr>
        <w:t>.</w:t>
      </w:r>
    </w:p>
    <w:p w14:paraId="0D600970" w14:textId="77777777" w:rsidR="006F52A9" w:rsidRDefault="006F52A9" w:rsidP="006F52A9">
      <w:pPr>
        <w:pBdr>
          <w:top w:val="nil"/>
          <w:left w:val="nil"/>
          <w:bottom w:val="nil"/>
          <w:right w:val="nil"/>
          <w:between w:val="nil"/>
        </w:pBdr>
        <w:ind w:firstLine="567"/>
        <w:jc w:val="both"/>
        <w:rPr>
          <w:rFonts w:ascii="Tahoma" w:hAnsi="Tahoma" w:cs="Tahoma"/>
          <w:sz w:val="22"/>
          <w:szCs w:val="22"/>
        </w:rPr>
      </w:pPr>
      <w:proofErr w:type="spellStart"/>
      <w:r w:rsidRPr="006F52A9">
        <w:rPr>
          <w:rFonts w:ascii="Tahoma" w:hAnsi="Tahoma" w:cs="Tahoma"/>
          <w:sz w:val="22"/>
          <w:szCs w:val="22"/>
        </w:rPr>
        <w:t>Pengelolaan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Bukti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Transaksi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sebagai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Upaya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Meningkatkan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Keteraturan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Pencatatan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Keuangan</w:t>
      </w:r>
      <w:proofErr w:type="spellEnd"/>
      <w:r w:rsidRPr="006F52A9">
        <w:rPr>
          <w:rFonts w:ascii="Tahoma" w:hAnsi="Tahoma" w:cs="Tahoma"/>
          <w:sz w:val="22"/>
          <w:szCs w:val="22"/>
        </w:rPr>
        <w:t xml:space="preserve"> UMKM, </w:t>
      </w:r>
      <w:proofErr w:type="spellStart"/>
      <w:r w:rsidRPr="006F52A9">
        <w:rPr>
          <w:rFonts w:ascii="Tahoma" w:hAnsi="Tahoma" w:cs="Tahoma"/>
          <w:sz w:val="22"/>
          <w:szCs w:val="22"/>
        </w:rPr>
        <w:t>diharapkan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pelaku</w:t>
      </w:r>
      <w:proofErr w:type="spellEnd"/>
      <w:r w:rsidRPr="006F52A9">
        <w:rPr>
          <w:rFonts w:ascii="Tahoma" w:hAnsi="Tahoma" w:cs="Tahoma"/>
          <w:sz w:val="22"/>
          <w:szCs w:val="22"/>
        </w:rPr>
        <w:t xml:space="preserve"> UMKM di </w:t>
      </w:r>
      <w:proofErr w:type="spellStart"/>
      <w:r w:rsidRPr="006F52A9">
        <w:rPr>
          <w:rFonts w:ascii="Tahoma" w:hAnsi="Tahoma" w:cs="Tahoma"/>
          <w:sz w:val="22"/>
          <w:szCs w:val="22"/>
        </w:rPr>
        <w:t>Kelurahan</w:t>
      </w:r>
      <w:proofErr w:type="spellEnd"/>
      <w:r w:rsidRPr="006F52A9">
        <w:rPr>
          <w:rFonts w:ascii="Tahoma" w:hAnsi="Tahoma" w:cs="Tahoma"/>
          <w:sz w:val="22"/>
          <w:szCs w:val="22"/>
        </w:rPr>
        <w:t xml:space="preserve"> Kudu </w:t>
      </w:r>
      <w:proofErr w:type="spellStart"/>
      <w:r w:rsidRPr="006F52A9">
        <w:rPr>
          <w:rFonts w:ascii="Tahoma" w:hAnsi="Tahoma" w:cs="Tahoma"/>
          <w:sz w:val="22"/>
          <w:szCs w:val="22"/>
        </w:rPr>
        <w:t>memiliki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pemahaman</w:t>
      </w:r>
      <w:proofErr w:type="spellEnd"/>
      <w:r w:rsidRPr="006F52A9">
        <w:rPr>
          <w:rFonts w:ascii="Tahoma" w:hAnsi="Tahoma" w:cs="Tahoma"/>
          <w:sz w:val="22"/>
          <w:szCs w:val="22"/>
        </w:rPr>
        <w:t xml:space="preserve"> yang </w:t>
      </w:r>
      <w:proofErr w:type="spellStart"/>
      <w:r w:rsidRPr="006F52A9">
        <w:rPr>
          <w:rFonts w:ascii="Tahoma" w:hAnsi="Tahoma" w:cs="Tahoma"/>
          <w:sz w:val="22"/>
          <w:szCs w:val="22"/>
        </w:rPr>
        <w:t>lebih</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baik</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mengenai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pentingnya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bukti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transaksi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sebagai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dasar</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pencatatan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keuangan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Pelaku</w:t>
      </w:r>
      <w:proofErr w:type="spellEnd"/>
      <w:r w:rsidRPr="006F52A9">
        <w:rPr>
          <w:rFonts w:ascii="Tahoma" w:hAnsi="Tahoma" w:cs="Tahoma"/>
          <w:sz w:val="22"/>
          <w:szCs w:val="22"/>
        </w:rPr>
        <w:t xml:space="preserve"> UMKM juga </w:t>
      </w:r>
      <w:proofErr w:type="spellStart"/>
      <w:r w:rsidRPr="006F52A9">
        <w:rPr>
          <w:rFonts w:ascii="Tahoma" w:hAnsi="Tahoma" w:cs="Tahoma"/>
          <w:sz w:val="22"/>
          <w:szCs w:val="22"/>
        </w:rPr>
        <w:t>diharapkan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mampu</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mengelola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mengelompokkan</w:t>
      </w:r>
      <w:proofErr w:type="spellEnd"/>
      <w:r w:rsidRPr="006F52A9">
        <w:rPr>
          <w:rFonts w:ascii="Tahoma" w:hAnsi="Tahoma" w:cs="Tahoma"/>
          <w:sz w:val="22"/>
          <w:szCs w:val="22"/>
        </w:rPr>
        <w:t xml:space="preserve">, dan </w:t>
      </w:r>
      <w:proofErr w:type="spellStart"/>
      <w:r w:rsidRPr="006F52A9">
        <w:rPr>
          <w:rFonts w:ascii="Tahoma" w:hAnsi="Tahoma" w:cs="Tahoma"/>
          <w:sz w:val="22"/>
          <w:szCs w:val="22"/>
        </w:rPr>
        <w:t>mengarsipkan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bukti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transaksi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secara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lebih</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rapi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menggunakan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sistem</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penyimpanan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sederhana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melaui</w:t>
      </w:r>
      <w:proofErr w:type="spellEnd"/>
      <w:r w:rsidRPr="006F52A9">
        <w:rPr>
          <w:rFonts w:ascii="Tahoma" w:hAnsi="Tahoma" w:cs="Tahoma"/>
          <w:sz w:val="22"/>
          <w:szCs w:val="22"/>
        </w:rPr>
        <w:t xml:space="preserve"> map </w:t>
      </w:r>
      <w:proofErr w:type="spellStart"/>
      <w:r w:rsidRPr="006F52A9">
        <w:rPr>
          <w:rFonts w:ascii="Tahoma" w:hAnsi="Tahoma" w:cs="Tahoma"/>
          <w:sz w:val="22"/>
          <w:szCs w:val="22"/>
        </w:rPr>
        <w:t>arsip</w:t>
      </w:r>
      <w:proofErr w:type="spellEnd"/>
      <w:r w:rsidRPr="006F52A9">
        <w:rPr>
          <w:rFonts w:ascii="Tahoma" w:hAnsi="Tahoma" w:cs="Tahoma"/>
          <w:sz w:val="22"/>
          <w:szCs w:val="22"/>
        </w:rPr>
        <w:t xml:space="preserve"> nota. </w:t>
      </w:r>
      <w:proofErr w:type="spellStart"/>
      <w:r w:rsidRPr="006F52A9">
        <w:rPr>
          <w:rFonts w:ascii="Tahoma" w:hAnsi="Tahoma" w:cs="Tahoma"/>
          <w:sz w:val="22"/>
          <w:szCs w:val="22"/>
        </w:rPr>
        <w:t>Selain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itu</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pelaku</w:t>
      </w:r>
      <w:proofErr w:type="spellEnd"/>
      <w:r w:rsidRPr="006F52A9">
        <w:rPr>
          <w:rFonts w:ascii="Tahoma" w:hAnsi="Tahoma" w:cs="Tahoma"/>
          <w:sz w:val="22"/>
          <w:szCs w:val="22"/>
        </w:rPr>
        <w:t xml:space="preserve"> UMKM </w:t>
      </w:r>
      <w:proofErr w:type="spellStart"/>
      <w:r w:rsidRPr="006F52A9">
        <w:rPr>
          <w:rFonts w:ascii="Tahoma" w:hAnsi="Tahoma" w:cs="Tahoma"/>
          <w:sz w:val="22"/>
          <w:szCs w:val="22"/>
        </w:rPr>
        <w:t>mulai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menerapkan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pencatatan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pemasukan</w:t>
      </w:r>
      <w:proofErr w:type="spellEnd"/>
      <w:r w:rsidRPr="006F52A9">
        <w:rPr>
          <w:rFonts w:ascii="Tahoma" w:hAnsi="Tahoma" w:cs="Tahoma"/>
          <w:sz w:val="22"/>
          <w:szCs w:val="22"/>
        </w:rPr>
        <w:t xml:space="preserve"> dan </w:t>
      </w:r>
      <w:proofErr w:type="spellStart"/>
      <w:r w:rsidRPr="006F52A9">
        <w:rPr>
          <w:rFonts w:ascii="Tahoma" w:hAnsi="Tahoma" w:cs="Tahoma"/>
          <w:sz w:val="22"/>
          <w:szCs w:val="22"/>
        </w:rPr>
        <w:t>pengeluaran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berdasarkan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bukti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transaksi</w:t>
      </w:r>
      <w:proofErr w:type="spellEnd"/>
      <w:r w:rsidRPr="006F52A9">
        <w:rPr>
          <w:rFonts w:ascii="Tahoma" w:hAnsi="Tahoma" w:cs="Tahoma"/>
          <w:sz w:val="22"/>
          <w:szCs w:val="22"/>
        </w:rPr>
        <w:t xml:space="preserve"> yang </w:t>
      </w:r>
      <w:proofErr w:type="spellStart"/>
      <w:r w:rsidRPr="006F52A9">
        <w:rPr>
          <w:rFonts w:ascii="Tahoma" w:hAnsi="Tahoma" w:cs="Tahoma"/>
          <w:sz w:val="22"/>
          <w:szCs w:val="22"/>
        </w:rPr>
        <w:t>dimiliki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sehingga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pencatatan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keuangan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menjadi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lebih</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tertib</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mudah</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dipahami</w:t>
      </w:r>
      <w:proofErr w:type="spellEnd"/>
      <w:r w:rsidRPr="006F52A9">
        <w:rPr>
          <w:rFonts w:ascii="Tahoma" w:hAnsi="Tahoma" w:cs="Tahoma"/>
          <w:sz w:val="22"/>
          <w:szCs w:val="22"/>
        </w:rPr>
        <w:t xml:space="preserve">, dan </w:t>
      </w:r>
      <w:proofErr w:type="spellStart"/>
      <w:r w:rsidRPr="006F52A9">
        <w:rPr>
          <w:rFonts w:ascii="Tahoma" w:hAnsi="Tahoma" w:cs="Tahoma"/>
          <w:sz w:val="22"/>
          <w:szCs w:val="22"/>
        </w:rPr>
        <w:t>dapat</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digunakan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sebagai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dasar</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dalam</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memantau</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kondisi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keuangan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usaha</w:t>
      </w:r>
      <w:proofErr w:type="spellEnd"/>
      <w:r w:rsidRPr="006F52A9">
        <w:rPr>
          <w:rFonts w:ascii="Tahoma" w:hAnsi="Tahoma" w:cs="Tahoma"/>
          <w:sz w:val="22"/>
          <w:szCs w:val="22"/>
        </w:rPr>
        <w:t>.</w:t>
      </w:r>
    </w:p>
    <w:p w14:paraId="343CD8C8" w14:textId="77777777" w:rsidR="006F52A9" w:rsidRDefault="006F52A9" w:rsidP="006F52A9">
      <w:pPr>
        <w:pBdr>
          <w:top w:val="nil"/>
          <w:left w:val="nil"/>
          <w:bottom w:val="nil"/>
          <w:right w:val="nil"/>
          <w:between w:val="nil"/>
        </w:pBdr>
        <w:ind w:firstLine="567"/>
        <w:jc w:val="both"/>
        <w:rPr>
          <w:rFonts w:ascii="Tahoma" w:hAnsi="Tahoma" w:cs="Tahoma"/>
          <w:sz w:val="22"/>
          <w:szCs w:val="22"/>
        </w:rPr>
      </w:pPr>
      <w:proofErr w:type="spellStart"/>
      <w:r w:rsidRPr="006F52A9">
        <w:rPr>
          <w:rFonts w:ascii="Tahoma" w:hAnsi="Tahoma" w:cs="Tahoma"/>
          <w:sz w:val="22"/>
          <w:szCs w:val="22"/>
        </w:rPr>
        <w:t>Berdasarkan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hasil</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observasi</w:t>
      </w:r>
      <w:proofErr w:type="spellEnd"/>
      <w:r w:rsidRPr="006F52A9">
        <w:rPr>
          <w:rFonts w:ascii="Tahoma" w:hAnsi="Tahoma" w:cs="Tahoma"/>
          <w:sz w:val="22"/>
          <w:szCs w:val="22"/>
        </w:rPr>
        <w:t xml:space="preserve"> dan </w:t>
      </w:r>
      <w:proofErr w:type="spellStart"/>
      <w:r w:rsidRPr="006F52A9">
        <w:rPr>
          <w:rFonts w:ascii="Tahoma" w:hAnsi="Tahoma" w:cs="Tahoma"/>
          <w:sz w:val="22"/>
          <w:szCs w:val="22"/>
        </w:rPr>
        <w:t>interaksi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dengan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pelaku</w:t>
      </w:r>
      <w:proofErr w:type="spellEnd"/>
      <w:r w:rsidRPr="006F52A9">
        <w:rPr>
          <w:rFonts w:ascii="Tahoma" w:hAnsi="Tahoma" w:cs="Tahoma"/>
          <w:sz w:val="22"/>
          <w:szCs w:val="22"/>
        </w:rPr>
        <w:t xml:space="preserve"> UMKM di Kelurahan Kudu, Kecamatan Genuk, ditemukan beberapa permasalahan dalam pengelolaan bukti transaksi dan pencatatan keuangan usaha. Sebagian pelaku UMKM belum memiliki kebiasaan untuk menyimpan bukti transaksi seperti nota, kuitansi, atau bukti pembayaran lainnya. Bukti transaksi sering kali tidak </w:t>
      </w:r>
      <w:proofErr w:type="spellStart"/>
      <w:r w:rsidRPr="006F52A9">
        <w:rPr>
          <w:rFonts w:ascii="Tahoma" w:hAnsi="Tahoma" w:cs="Tahoma"/>
          <w:sz w:val="22"/>
          <w:szCs w:val="22"/>
        </w:rPr>
        <w:t>diarsipkan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dengan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baik</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sehingga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mudah</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hilang</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tercecer</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atau</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bahkan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dibuang</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setelah</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transaksi</w:t>
      </w:r>
      <w:proofErr w:type="spellEnd"/>
      <w:r w:rsidRPr="006F52A9">
        <w:rPr>
          <w:rFonts w:ascii="Tahoma" w:hAnsi="Tahoma" w:cs="Tahoma"/>
          <w:sz w:val="22"/>
          <w:szCs w:val="22"/>
        </w:rPr>
        <w:t xml:space="preserve"> </w:t>
      </w:r>
      <w:proofErr w:type="spellStart"/>
      <w:proofErr w:type="gramStart"/>
      <w:r w:rsidRPr="006F52A9">
        <w:rPr>
          <w:rFonts w:ascii="Tahoma" w:hAnsi="Tahoma" w:cs="Tahoma"/>
          <w:sz w:val="22"/>
          <w:szCs w:val="22"/>
        </w:rPr>
        <w:t>selesai.Selain</w:t>
      </w:r>
      <w:proofErr w:type="spellEnd"/>
      <w:proofErr w:type="gramEnd"/>
      <w:r w:rsidRPr="006F52A9">
        <w:rPr>
          <w:rFonts w:ascii="Tahoma" w:hAnsi="Tahoma" w:cs="Tahoma"/>
          <w:sz w:val="22"/>
          <w:szCs w:val="22"/>
        </w:rPr>
        <w:t xml:space="preserve"> </w:t>
      </w:r>
      <w:proofErr w:type="spellStart"/>
      <w:r w:rsidRPr="006F52A9">
        <w:rPr>
          <w:rFonts w:ascii="Tahoma" w:hAnsi="Tahoma" w:cs="Tahoma"/>
          <w:sz w:val="22"/>
          <w:szCs w:val="22"/>
        </w:rPr>
        <w:t>itu</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masih</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rendahnya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pemahaman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mengenai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pentingnya</w:t>
      </w:r>
      <w:proofErr w:type="spellEnd"/>
      <w:r w:rsidRPr="006F52A9">
        <w:rPr>
          <w:rFonts w:ascii="Tahoma" w:hAnsi="Tahoma" w:cs="Tahoma"/>
          <w:spacing w:val="-5"/>
          <w:sz w:val="22"/>
          <w:szCs w:val="22"/>
        </w:rPr>
        <w:t xml:space="preserve"> </w:t>
      </w:r>
      <w:r w:rsidRPr="006F52A9">
        <w:rPr>
          <w:rFonts w:ascii="Tahoma" w:hAnsi="Tahoma" w:cs="Tahoma"/>
          <w:sz w:val="22"/>
          <w:szCs w:val="22"/>
        </w:rPr>
        <w:t xml:space="preserve">bukti transaksi sebagai dasar pencatatan keuangan menyebabkan pencatatan pemasukan dan pengeluaran belum dilakukan secara teratur. Sebagian pelaku UMKM masih mengandalkan ingatan dalam mencatat transaksi sehingga informasi </w:t>
      </w:r>
      <w:proofErr w:type="spellStart"/>
      <w:r w:rsidRPr="006F52A9">
        <w:rPr>
          <w:rFonts w:ascii="Tahoma" w:hAnsi="Tahoma" w:cs="Tahoma"/>
          <w:sz w:val="22"/>
          <w:szCs w:val="22"/>
        </w:rPr>
        <w:t>keuangan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usaha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menjadi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kurang</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akurat</w:t>
      </w:r>
      <w:proofErr w:type="spellEnd"/>
      <w:r w:rsidRPr="006F52A9">
        <w:rPr>
          <w:rFonts w:ascii="Tahoma" w:hAnsi="Tahoma" w:cs="Tahoma"/>
          <w:sz w:val="22"/>
          <w:szCs w:val="22"/>
        </w:rPr>
        <w:t xml:space="preserve"> dan </w:t>
      </w:r>
      <w:proofErr w:type="spellStart"/>
      <w:r w:rsidRPr="006F52A9">
        <w:rPr>
          <w:rFonts w:ascii="Tahoma" w:hAnsi="Tahoma" w:cs="Tahoma"/>
          <w:sz w:val="22"/>
          <w:szCs w:val="22"/>
        </w:rPr>
        <w:t>sulit</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digunakan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untuk</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mengetahui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kondisi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usaha</w:t>
      </w:r>
      <w:proofErr w:type="spellEnd"/>
      <w:r w:rsidRPr="006F52A9">
        <w:rPr>
          <w:rFonts w:ascii="Tahoma" w:hAnsi="Tahoma" w:cs="Tahoma"/>
          <w:sz w:val="22"/>
          <w:szCs w:val="22"/>
        </w:rPr>
        <w:t>.</w:t>
      </w:r>
    </w:p>
    <w:p w14:paraId="695A95B7" w14:textId="77777777" w:rsidR="006F52A9" w:rsidRDefault="006F52A9" w:rsidP="006F52A9">
      <w:pPr>
        <w:pBdr>
          <w:top w:val="nil"/>
          <w:left w:val="nil"/>
          <w:bottom w:val="nil"/>
          <w:right w:val="nil"/>
          <w:between w:val="nil"/>
        </w:pBdr>
        <w:ind w:firstLine="567"/>
        <w:jc w:val="both"/>
        <w:rPr>
          <w:rFonts w:ascii="Tahoma" w:hAnsi="Tahoma" w:cs="Tahoma"/>
          <w:sz w:val="22"/>
          <w:szCs w:val="22"/>
        </w:rPr>
      </w:pPr>
      <w:proofErr w:type="spellStart"/>
      <w:r w:rsidRPr="006F52A9">
        <w:rPr>
          <w:rFonts w:ascii="Tahoma" w:hAnsi="Tahoma" w:cs="Tahoma"/>
          <w:sz w:val="22"/>
          <w:szCs w:val="22"/>
        </w:rPr>
        <w:t>Pelaku</w:t>
      </w:r>
      <w:proofErr w:type="spellEnd"/>
      <w:r w:rsidRPr="006F52A9">
        <w:rPr>
          <w:rFonts w:ascii="Tahoma" w:hAnsi="Tahoma" w:cs="Tahoma"/>
          <w:sz w:val="22"/>
          <w:szCs w:val="22"/>
        </w:rPr>
        <w:t xml:space="preserve"> UMKM juga </w:t>
      </w:r>
      <w:proofErr w:type="spellStart"/>
      <w:r w:rsidRPr="006F52A9">
        <w:rPr>
          <w:rFonts w:ascii="Tahoma" w:hAnsi="Tahoma" w:cs="Tahoma"/>
          <w:sz w:val="22"/>
          <w:szCs w:val="22"/>
        </w:rPr>
        <w:t>belum</w:t>
      </w:r>
      <w:proofErr w:type="spellEnd"/>
      <w:r w:rsidRPr="006F52A9">
        <w:rPr>
          <w:rFonts w:ascii="Tahoma" w:hAnsi="Tahoma" w:cs="Tahoma"/>
          <w:sz w:val="22"/>
          <w:szCs w:val="22"/>
        </w:rPr>
        <w:t xml:space="preserve"> memiliki sistem pengarsipan yang sederhana dan mudah diterapkan sesuai dengan skala usahanya. Keterbatasan waktu dalam menjalankan aktivitas usaha sehari-hari serta anggapan bahwa pengelolaan bukti transaksi </w:t>
      </w:r>
      <w:proofErr w:type="spellStart"/>
      <w:r w:rsidRPr="006F52A9">
        <w:rPr>
          <w:rFonts w:ascii="Tahoma" w:hAnsi="Tahoma" w:cs="Tahoma"/>
          <w:sz w:val="22"/>
          <w:szCs w:val="22"/>
        </w:rPr>
        <w:t>merupakan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hal</w:t>
      </w:r>
      <w:proofErr w:type="spellEnd"/>
      <w:r w:rsidRPr="006F52A9">
        <w:rPr>
          <w:rFonts w:ascii="Tahoma" w:hAnsi="Tahoma" w:cs="Tahoma"/>
          <w:sz w:val="22"/>
          <w:szCs w:val="22"/>
        </w:rPr>
        <w:t xml:space="preserve"> yang </w:t>
      </w:r>
      <w:proofErr w:type="spellStart"/>
      <w:r w:rsidRPr="006F52A9">
        <w:rPr>
          <w:rFonts w:ascii="Tahoma" w:hAnsi="Tahoma" w:cs="Tahoma"/>
          <w:sz w:val="22"/>
          <w:szCs w:val="22"/>
        </w:rPr>
        <w:t>rumit</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menjadi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kendala</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dalam</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penerapan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administrasi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keuangan</w:t>
      </w:r>
      <w:proofErr w:type="spellEnd"/>
      <w:r w:rsidRPr="006F52A9">
        <w:rPr>
          <w:rFonts w:ascii="Tahoma" w:hAnsi="Tahoma" w:cs="Tahoma"/>
          <w:sz w:val="22"/>
          <w:szCs w:val="22"/>
        </w:rPr>
        <w:t xml:space="preserve"> yang </w:t>
      </w:r>
      <w:proofErr w:type="spellStart"/>
      <w:r w:rsidRPr="006F52A9">
        <w:rPr>
          <w:rFonts w:ascii="Tahoma" w:hAnsi="Tahoma" w:cs="Tahoma"/>
          <w:sz w:val="22"/>
          <w:szCs w:val="22"/>
        </w:rPr>
        <w:t>lebih</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tertib</w:t>
      </w:r>
      <w:proofErr w:type="spellEnd"/>
      <w:r w:rsidRPr="006F52A9">
        <w:rPr>
          <w:rFonts w:ascii="Tahoma" w:hAnsi="Tahoma" w:cs="Tahoma"/>
          <w:sz w:val="22"/>
          <w:szCs w:val="22"/>
        </w:rPr>
        <w:t>.</w:t>
      </w:r>
    </w:p>
    <w:p w14:paraId="224229E4" w14:textId="54626BBB" w:rsidR="006F52A9" w:rsidRPr="006F52A9" w:rsidRDefault="006F52A9" w:rsidP="006F52A9">
      <w:pPr>
        <w:pBdr>
          <w:top w:val="nil"/>
          <w:left w:val="nil"/>
          <w:bottom w:val="nil"/>
          <w:right w:val="nil"/>
          <w:between w:val="nil"/>
        </w:pBdr>
        <w:ind w:firstLine="567"/>
        <w:jc w:val="both"/>
        <w:rPr>
          <w:rFonts w:ascii="Tahoma" w:hAnsi="Tahoma" w:cs="Tahoma"/>
          <w:sz w:val="22"/>
          <w:szCs w:val="22"/>
        </w:rPr>
      </w:pPr>
      <w:proofErr w:type="spellStart"/>
      <w:r w:rsidRPr="006F52A9">
        <w:rPr>
          <w:rFonts w:ascii="Tahoma" w:hAnsi="Tahoma" w:cs="Tahoma"/>
          <w:sz w:val="22"/>
          <w:szCs w:val="22"/>
        </w:rPr>
        <w:t>Berdasarkan</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kondisi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tersebut</w:t>
      </w:r>
      <w:proofErr w:type="spellEnd"/>
      <w:r w:rsidRPr="006F52A9">
        <w:rPr>
          <w:rFonts w:ascii="Tahoma" w:hAnsi="Tahoma" w:cs="Tahoma"/>
          <w:sz w:val="22"/>
          <w:szCs w:val="22"/>
        </w:rPr>
        <w:t>,</w:t>
      </w:r>
      <w:r w:rsidRPr="006F52A9">
        <w:rPr>
          <w:rFonts w:ascii="Tahoma" w:hAnsi="Tahoma" w:cs="Tahoma"/>
          <w:spacing w:val="-4"/>
          <w:sz w:val="22"/>
          <w:szCs w:val="22"/>
        </w:rPr>
        <w:t xml:space="preserve"> </w:t>
      </w:r>
      <w:proofErr w:type="spellStart"/>
      <w:r w:rsidRPr="006F52A9">
        <w:rPr>
          <w:rFonts w:ascii="Tahoma" w:hAnsi="Tahoma" w:cs="Tahoma"/>
          <w:sz w:val="22"/>
          <w:szCs w:val="22"/>
        </w:rPr>
        <w:t>diperlukan</w:t>
      </w:r>
      <w:proofErr w:type="spellEnd"/>
      <w:r w:rsidRPr="006F52A9">
        <w:rPr>
          <w:rFonts w:ascii="Tahoma" w:hAnsi="Tahoma" w:cs="Tahoma"/>
          <w:spacing w:val="-4"/>
          <w:sz w:val="22"/>
          <w:szCs w:val="22"/>
        </w:rPr>
        <w:t xml:space="preserve"> </w:t>
      </w:r>
      <w:proofErr w:type="spellStart"/>
      <w:r w:rsidRPr="006F52A9">
        <w:rPr>
          <w:rFonts w:ascii="Tahoma" w:hAnsi="Tahoma" w:cs="Tahoma"/>
          <w:sz w:val="22"/>
          <w:szCs w:val="22"/>
        </w:rPr>
        <w:t>pendampingan</w:t>
      </w:r>
      <w:proofErr w:type="spellEnd"/>
      <w:r w:rsidRPr="006F52A9">
        <w:rPr>
          <w:rFonts w:ascii="Tahoma" w:hAnsi="Tahoma" w:cs="Tahoma"/>
          <w:spacing w:val="-4"/>
          <w:sz w:val="22"/>
          <w:szCs w:val="22"/>
        </w:rPr>
        <w:t xml:space="preserve"> </w:t>
      </w:r>
      <w:r w:rsidRPr="006F52A9">
        <w:rPr>
          <w:rFonts w:ascii="Tahoma" w:hAnsi="Tahoma" w:cs="Tahoma"/>
          <w:sz w:val="22"/>
          <w:szCs w:val="22"/>
        </w:rPr>
        <w:t>dan</w:t>
      </w:r>
      <w:r w:rsidRPr="006F52A9">
        <w:rPr>
          <w:rFonts w:ascii="Tahoma" w:hAnsi="Tahoma" w:cs="Tahoma"/>
          <w:spacing w:val="-4"/>
          <w:sz w:val="22"/>
          <w:szCs w:val="22"/>
        </w:rPr>
        <w:t xml:space="preserve"> </w:t>
      </w:r>
      <w:proofErr w:type="spellStart"/>
      <w:r w:rsidRPr="006F52A9">
        <w:rPr>
          <w:rFonts w:ascii="Tahoma" w:hAnsi="Tahoma" w:cs="Tahoma"/>
          <w:sz w:val="22"/>
          <w:szCs w:val="22"/>
        </w:rPr>
        <w:t>edukasi</w:t>
      </w:r>
      <w:proofErr w:type="spellEnd"/>
      <w:r w:rsidRPr="006F52A9">
        <w:rPr>
          <w:rFonts w:ascii="Tahoma" w:hAnsi="Tahoma" w:cs="Tahoma"/>
          <w:sz w:val="22"/>
          <w:szCs w:val="22"/>
        </w:rPr>
        <w:t xml:space="preserve"> </w:t>
      </w:r>
      <w:proofErr w:type="spellStart"/>
      <w:r w:rsidRPr="006F52A9">
        <w:rPr>
          <w:rFonts w:ascii="Tahoma" w:hAnsi="Tahoma" w:cs="Tahoma"/>
          <w:sz w:val="22"/>
          <w:szCs w:val="22"/>
        </w:rPr>
        <w:t>mengenai</w:t>
      </w:r>
      <w:proofErr w:type="spellEnd"/>
      <w:r w:rsidRPr="006F52A9">
        <w:rPr>
          <w:rFonts w:ascii="Tahoma" w:hAnsi="Tahoma" w:cs="Tahoma"/>
          <w:sz w:val="22"/>
          <w:szCs w:val="22"/>
        </w:rPr>
        <w:t xml:space="preserve"> pentingnya pengelolaan bukti transaksi serta cara penyimpanan dan pengarsipan yang sederhana agar pelaku UMKM</w:t>
      </w:r>
      <w:r w:rsidRPr="006F52A9">
        <w:rPr>
          <w:rFonts w:ascii="Tahoma" w:hAnsi="Tahoma" w:cs="Tahoma"/>
          <w:spacing w:val="-4"/>
          <w:sz w:val="22"/>
          <w:szCs w:val="22"/>
        </w:rPr>
        <w:t xml:space="preserve"> </w:t>
      </w:r>
      <w:r w:rsidRPr="006F52A9">
        <w:rPr>
          <w:rFonts w:ascii="Tahoma" w:hAnsi="Tahoma" w:cs="Tahoma"/>
          <w:sz w:val="22"/>
          <w:szCs w:val="22"/>
        </w:rPr>
        <w:t>dapat</w:t>
      </w:r>
      <w:r w:rsidRPr="006F52A9">
        <w:rPr>
          <w:rFonts w:ascii="Tahoma" w:hAnsi="Tahoma" w:cs="Tahoma"/>
          <w:spacing w:val="-4"/>
          <w:sz w:val="22"/>
          <w:szCs w:val="22"/>
        </w:rPr>
        <w:t xml:space="preserve"> </w:t>
      </w:r>
      <w:r w:rsidRPr="006F52A9">
        <w:rPr>
          <w:rFonts w:ascii="Tahoma" w:hAnsi="Tahoma" w:cs="Tahoma"/>
          <w:sz w:val="22"/>
          <w:szCs w:val="22"/>
        </w:rPr>
        <w:t>menerapkannya secara</w:t>
      </w:r>
      <w:r w:rsidRPr="006F52A9">
        <w:rPr>
          <w:rFonts w:ascii="Tahoma" w:hAnsi="Tahoma" w:cs="Tahoma"/>
          <w:spacing w:val="75"/>
          <w:w w:val="150"/>
          <w:sz w:val="22"/>
          <w:szCs w:val="22"/>
        </w:rPr>
        <w:t xml:space="preserve"> </w:t>
      </w:r>
      <w:r w:rsidRPr="006F52A9">
        <w:rPr>
          <w:rFonts w:ascii="Tahoma" w:hAnsi="Tahoma" w:cs="Tahoma"/>
          <w:sz w:val="22"/>
          <w:szCs w:val="22"/>
        </w:rPr>
        <w:t>berkelanjutan.</w:t>
      </w:r>
      <w:r w:rsidRPr="006F52A9">
        <w:rPr>
          <w:rFonts w:ascii="Tahoma" w:hAnsi="Tahoma" w:cs="Tahoma"/>
          <w:spacing w:val="75"/>
          <w:w w:val="150"/>
          <w:sz w:val="22"/>
          <w:szCs w:val="22"/>
        </w:rPr>
        <w:t xml:space="preserve"> </w:t>
      </w:r>
      <w:proofErr w:type="spellStart"/>
      <w:r w:rsidRPr="006F52A9">
        <w:rPr>
          <w:rFonts w:ascii="Tahoma" w:hAnsi="Tahoma" w:cs="Tahoma"/>
          <w:sz w:val="22"/>
          <w:szCs w:val="22"/>
        </w:rPr>
        <w:t>Dengan</w:t>
      </w:r>
      <w:proofErr w:type="spellEnd"/>
      <w:r w:rsidRPr="006F52A9">
        <w:rPr>
          <w:rFonts w:ascii="Tahoma" w:hAnsi="Tahoma" w:cs="Tahoma"/>
          <w:spacing w:val="75"/>
          <w:w w:val="150"/>
          <w:sz w:val="22"/>
          <w:szCs w:val="22"/>
        </w:rPr>
        <w:t xml:space="preserve"> </w:t>
      </w:r>
      <w:proofErr w:type="spellStart"/>
      <w:r w:rsidRPr="006F52A9">
        <w:rPr>
          <w:rFonts w:ascii="Tahoma" w:hAnsi="Tahoma" w:cs="Tahoma"/>
          <w:sz w:val="22"/>
          <w:szCs w:val="22"/>
        </w:rPr>
        <w:t>adanya</w:t>
      </w:r>
      <w:proofErr w:type="spellEnd"/>
      <w:r w:rsidRPr="006F52A9">
        <w:rPr>
          <w:rFonts w:ascii="Tahoma" w:hAnsi="Tahoma" w:cs="Tahoma"/>
          <w:spacing w:val="75"/>
          <w:w w:val="150"/>
          <w:sz w:val="22"/>
          <w:szCs w:val="22"/>
        </w:rPr>
        <w:t xml:space="preserve"> </w:t>
      </w:r>
      <w:r w:rsidRPr="006F52A9">
        <w:rPr>
          <w:rFonts w:ascii="Tahoma" w:hAnsi="Tahoma" w:cs="Tahoma"/>
          <w:sz w:val="22"/>
          <w:szCs w:val="22"/>
        </w:rPr>
        <w:t>program</w:t>
      </w:r>
      <w:r w:rsidRPr="006F52A9">
        <w:rPr>
          <w:rFonts w:ascii="Tahoma" w:hAnsi="Tahoma" w:cs="Tahoma"/>
          <w:spacing w:val="75"/>
          <w:w w:val="150"/>
          <w:sz w:val="22"/>
          <w:szCs w:val="22"/>
        </w:rPr>
        <w:t xml:space="preserve"> </w:t>
      </w:r>
      <w:proofErr w:type="spellStart"/>
      <w:r w:rsidRPr="006F52A9">
        <w:rPr>
          <w:rFonts w:ascii="Tahoma" w:hAnsi="Tahoma" w:cs="Tahoma"/>
          <w:sz w:val="22"/>
          <w:szCs w:val="22"/>
        </w:rPr>
        <w:t>ini</w:t>
      </w:r>
      <w:proofErr w:type="spellEnd"/>
      <w:r w:rsidRPr="006F52A9">
        <w:rPr>
          <w:rFonts w:ascii="Tahoma" w:hAnsi="Tahoma" w:cs="Tahoma"/>
          <w:sz w:val="22"/>
          <w:szCs w:val="22"/>
        </w:rPr>
        <w:t>,</w:t>
      </w:r>
      <w:r w:rsidRPr="006F52A9">
        <w:rPr>
          <w:rFonts w:ascii="Tahoma" w:hAnsi="Tahoma" w:cs="Tahoma"/>
          <w:spacing w:val="75"/>
          <w:w w:val="150"/>
          <w:sz w:val="22"/>
          <w:szCs w:val="22"/>
        </w:rPr>
        <w:t xml:space="preserve"> </w:t>
      </w:r>
      <w:proofErr w:type="spellStart"/>
      <w:r w:rsidRPr="006F52A9">
        <w:rPr>
          <w:rFonts w:ascii="Tahoma" w:hAnsi="Tahoma" w:cs="Tahoma"/>
          <w:sz w:val="22"/>
          <w:szCs w:val="22"/>
        </w:rPr>
        <w:t>diharapkan</w:t>
      </w:r>
      <w:proofErr w:type="spellEnd"/>
      <w:r w:rsidRPr="006F52A9">
        <w:rPr>
          <w:rFonts w:ascii="Tahoma" w:hAnsi="Tahoma" w:cs="Tahoma"/>
          <w:spacing w:val="60"/>
          <w:w w:val="150"/>
          <w:sz w:val="22"/>
          <w:szCs w:val="22"/>
        </w:rPr>
        <w:t xml:space="preserve"> </w:t>
      </w:r>
      <w:proofErr w:type="spellStart"/>
      <w:r w:rsidRPr="006F52A9">
        <w:rPr>
          <w:rFonts w:ascii="Tahoma" w:hAnsi="Tahoma" w:cs="Tahoma"/>
          <w:spacing w:val="-2"/>
          <w:sz w:val="22"/>
          <w:szCs w:val="22"/>
        </w:rPr>
        <w:t>pelaku</w:t>
      </w:r>
      <w:proofErr w:type="spellEnd"/>
      <w:r>
        <w:rPr>
          <w:rFonts w:ascii="Tahoma" w:hAnsi="Tahoma" w:cs="Tahoma"/>
          <w:spacing w:val="-2"/>
          <w:sz w:val="22"/>
          <w:szCs w:val="22"/>
        </w:rPr>
        <w:t xml:space="preserve"> </w:t>
      </w:r>
      <w:r w:rsidRPr="006F52A9">
        <w:rPr>
          <w:rFonts w:ascii="Tahoma" w:hAnsi="Tahoma" w:cs="Tahoma"/>
          <w:sz w:val="22"/>
          <w:szCs w:val="22"/>
        </w:rPr>
        <w:t>UMKM</w:t>
      </w:r>
      <w:r w:rsidRPr="006F52A9">
        <w:rPr>
          <w:rFonts w:ascii="Tahoma" w:hAnsi="Tahoma" w:cs="Tahoma"/>
          <w:spacing w:val="38"/>
          <w:sz w:val="22"/>
          <w:szCs w:val="22"/>
        </w:rPr>
        <w:t xml:space="preserve"> </w:t>
      </w:r>
      <w:proofErr w:type="spellStart"/>
      <w:r w:rsidRPr="006F52A9">
        <w:rPr>
          <w:rFonts w:ascii="Tahoma" w:hAnsi="Tahoma" w:cs="Tahoma"/>
          <w:sz w:val="22"/>
          <w:szCs w:val="22"/>
        </w:rPr>
        <w:t>mampu</w:t>
      </w:r>
      <w:proofErr w:type="spellEnd"/>
      <w:r w:rsidRPr="006F52A9">
        <w:rPr>
          <w:rFonts w:ascii="Tahoma" w:hAnsi="Tahoma" w:cs="Tahoma"/>
          <w:spacing w:val="38"/>
          <w:sz w:val="22"/>
          <w:szCs w:val="22"/>
        </w:rPr>
        <w:t xml:space="preserve"> </w:t>
      </w:r>
      <w:proofErr w:type="spellStart"/>
      <w:r w:rsidRPr="006F52A9">
        <w:rPr>
          <w:rFonts w:ascii="Tahoma" w:hAnsi="Tahoma" w:cs="Tahoma"/>
          <w:sz w:val="22"/>
          <w:szCs w:val="22"/>
        </w:rPr>
        <w:t>meningkatkan</w:t>
      </w:r>
      <w:proofErr w:type="spellEnd"/>
      <w:r w:rsidRPr="006F52A9">
        <w:rPr>
          <w:rFonts w:ascii="Tahoma" w:hAnsi="Tahoma" w:cs="Tahoma"/>
          <w:spacing w:val="38"/>
          <w:sz w:val="22"/>
          <w:szCs w:val="22"/>
        </w:rPr>
        <w:t xml:space="preserve"> </w:t>
      </w:r>
      <w:proofErr w:type="spellStart"/>
      <w:r w:rsidRPr="006F52A9">
        <w:rPr>
          <w:rFonts w:ascii="Tahoma" w:hAnsi="Tahoma" w:cs="Tahoma"/>
          <w:sz w:val="22"/>
          <w:szCs w:val="22"/>
        </w:rPr>
        <w:t>keteraturan</w:t>
      </w:r>
      <w:proofErr w:type="spellEnd"/>
      <w:r w:rsidRPr="006F52A9">
        <w:rPr>
          <w:rFonts w:ascii="Tahoma" w:hAnsi="Tahoma" w:cs="Tahoma"/>
          <w:spacing w:val="38"/>
          <w:sz w:val="22"/>
          <w:szCs w:val="22"/>
        </w:rPr>
        <w:t xml:space="preserve"> </w:t>
      </w:r>
      <w:proofErr w:type="spellStart"/>
      <w:r w:rsidRPr="006F52A9">
        <w:rPr>
          <w:rFonts w:ascii="Tahoma" w:hAnsi="Tahoma" w:cs="Tahoma"/>
          <w:sz w:val="22"/>
          <w:szCs w:val="22"/>
        </w:rPr>
        <w:t>pencatatan</w:t>
      </w:r>
      <w:proofErr w:type="spellEnd"/>
      <w:r w:rsidRPr="006F52A9">
        <w:rPr>
          <w:rFonts w:ascii="Tahoma" w:hAnsi="Tahoma" w:cs="Tahoma"/>
          <w:spacing w:val="38"/>
          <w:sz w:val="22"/>
          <w:szCs w:val="22"/>
        </w:rPr>
        <w:t xml:space="preserve"> </w:t>
      </w:r>
      <w:proofErr w:type="spellStart"/>
      <w:r w:rsidRPr="006F52A9">
        <w:rPr>
          <w:rFonts w:ascii="Tahoma" w:hAnsi="Tahoma" w:cs="Tahoma"/>
          <w:sz w:val="22"/>
          <w:szCs w:val="22"/>
        </w:rPr>
        <w:t>keuangan</w:t>
      </w:r>
      <w:proofErr w:type="spellEnd"/>
      <w:r w:rsidRPr="006F52A9">
        <w:rPr>
          <w:rFonts w:ascii="Tahoma" w:hAnsi="Tahoma" w:cs="Tahoma"/>
          <w:spacing w:val="38"/>
          <w:sz w:val="22"/>
          <w:szCs w:val="22"/>
        </w:rPr>
        <w:t xml:space="preserve"> </w:t>
      </w:r>
      <w:r w:rsidRPr="006F52A9">
        <w:rPr>
          <w:rFonts w:ascii="Tahoma" w:hAnsi="Tahoma" w:cs="Tahoma"/>
          <w:sz w:val="22"/>
          <w:szCs w:val="22"/>
        </w:rPr>
        <w:t>sehingga pengelolaan usaha menjadi lebih baik.</w:t>
      </w:r>
    </w:p>
    <w:p w14:paraId="19455FE5" w14:textId="6F5A17C6" w:rsidR="006F52A9" w:rsidRDefault="006F52A9" w:rsidP="006F52A9">
      <w:pPr>
        <w:pBdr>
          <w:top w:val="nil"/>
          <w:left w:val="nil"/>
          <w:bottom w:val="nil"/>
          <w:right w:val="nil"/>
          <w:between w:val="nil"/>
        </w:pBdr>
        <w:spacing w:line="276" w:lineRule="auto"/>
        <w:ind w:firstLine="567"/>
        <w:jc w:val="both"/>
        <w:rPr>
          <w:i/>
          <w:sz w:val="24"/>
        </w:rPr>
      </w:pPr>
      <w:r>
        <w:rPr>
          <w:i/>
          <w:noProof/>
        </w:rPr>
        <w:lastRenderedPageBreak/>
        <w:drawing>
          <wp:anchor distT="0" distB="0" distL="0" distR="0" simplePos="0" relativeHeight="251664384" behindDoc="1" locked="0" layoutInCell="1" allowOverlap="1" wp14:anchorId="7550C27B" wp14:editId="5C872B9B">
            <wp:simplePos x="0" y="0"/>
            <wp:positionH relativeFrom="page">
              <wp:posOffset>3912634</wp:posOffset>
            </wp:positionH>
            <wp:positionV relativeFrom="paragraph">
              <wp:posOffset>199390</wp:posOffset>
            </wp:positionV>
            <wp:extent cx="2593975" cy="2466340"/>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7" cstate="print"/>
                    <a:stretch>
                      <a:fillRect/>
                    </a:stretch>
                  </pic:blipFill>
                  <pic:spPr>
                    <a:xfrm>
                      <a:off x="0" y="0"/>
                      <a:ext cx="2593975" cy="2466340"/>
                    </a:xfrm>
                    <a:prstGeom prst="rect">
                      <a:avLst/>
                    </a:prstGeom>
                  </pic:spPr>
                </pic:pic>
              </a:graphicData>
            </a:graphic>
            <wp14:sizeRelH relativeFrom="margin">
              <wp14:pctWidth>0</wp14:pctWidth>
            </wp14:sizeRelH>
            <wp14:sizeRelV relativeFrom="margin">
              <wp14:pctHeight>0</wp14:pctHeight>
            </wp14:sizeRelV>
          </wp:anchor>
        </w:drawing>
      </w:r>
      <w:r>
        <w:rPr>
          <w:b/>
          <w:noProof/>
        </w:rPr>
        <w:drawing>
          <wp:anchor distT="0" distB="0" distL="0" distR="0" simplePos="0" relativeHeight="251662336" behindDoc="1" locked="0" layoutInCell="1" allowOverlap="1" wp14:anchorId="123FD951" wp14:editId="62876A78">
            <wp:simplePos x="0" y="0"/>
            <wp:positionH relativeFrom="page">
              <wp:posOffset>1083945</wp:posOffset>
            </wp:positionH>
            <wp:positionV relativeFrom="paragraph">
              <wp:posOffset>199390</wp:posOffset>
            </wp:positionV>
            <wp:extent cx="2487930" cy="2466340"/>
            <wp:effectExtent l="0" t="0" r="762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8" cstate="print"/>
                    <a:stretch>
                      <a:fillRect/>
                    </a:stretch>
                  </pic:blipFill>
                  <pic:spPr>
                    <a:xfrm>
                      <a:off x="0" y="0"/>
                      <a:ext cx="2487930" cy="2466340"/>
                    </a:xfrm>
                    <a:prstGeom prst="rect">
                      <a:avLst/>
                    </a:prstGeom>
                  </pic:spPr>
                </pic:pic>
              </a:graphicData>
            </a:graphic>
            <wp14:sizeRelH relativeFrom="margin">
              <wp14:pctWidth>0</wp14:pctWidth>
            </wp14:sizeRelH>
            <wp14:sizeRelV relativeFrom="margin">
              <wp14:pctHeight>0</wp14:pctHeight>
            </wp14:sizeRelV>
          </wp:anchor>
        </w:drawing>
      </w:r>
    </w:p>
    <w:p w14:paraId="665EF1ED" w14:textId="77777777" w:rsidR="006F52A9" w:rsidRDefault="006F52A9" w:rsidP="006F52A9">
      <w:pPr>
        <w:ind w:left="2592"/>
        <w:rPr>
          <w:i/>
          <w:sz w:val="24"/>
        </w:rPr>
      </w:pPr>
    </w:p>
    <w:p w14:paraId="0A0C9E79" w14:textId="25AAABF7" w:rsidR="006F52A9" w:rsidRPr="006F52A9" w:rsidRDefault="006F52A9" w:rsidP="006F52A9">
      <w:pPr>
        <w:jc w:val="center"/>
        <w:rPr>
          <w:rFonts w:ascii="Tahoma" w:hAnsi="Tahoma" w:cs="Tahoma"/>
          <w:b/>
          <w:bCs/>
          <w:iCs/>
          <w:spacing w:val="-10"/>
          <w:sz w:val="22"/>
          <w:szCs w:val="22"/>
        </w:rPr>
      </w:pPr>
      <w:r w:rsidRPr="006F52A9">
        <w:rPr>
          <w:rFonts w:ascii="Tahoma" w:hAnsi="Tahoma" w:cs="Tahoma"/>
          <w:b/>
          <w:bCs/>
          <w:iCs/>
          <w:sz w:val="22"/>
          <w:szCs w:val="22"/>
        </w:rPr>
        <w:t>Gambar</w:t>
      </w:r>
      <w:r w:rsidRPr="006F52A9">
        <w:rPr>
          <w:rFonts w:ascii="Tahoma" w:hAnsi="Tahoma" w:cs="Tahoma"/>
          <w:b/>
          <w:bCs/>
          <w:iCs/>
          <w:spacing w:val="-4"/>
          <w:sz w:val="22"/>
          <w:szCs w:val="22"/>
        </w:rPr>
        <w:t xml:space="preserve"> 2. </w:t>
      </w:r>
      <w:proofErr w:type="spellStart"/>
      <w:r w:rsidRPr="006F52A9">
        <w:rPr>
          <w:rFonts w:ascii="Tahoma" w:hAnsi="Tahoma" w:cs="Tahoma"/>
          <w:b/>
          <w:bCs/>
          <w:iCs/>
          <w:spacing w:val="-4"/>
          <w:sz w:val="22"/>
          <w:szCs w:val="22"/>
        </w:rPr>
        <w:t>Pendampingan</w:t>
      </w:r>
      <w:proofErr w:type="spellEnd"/>
      <w:r w:rsidRPr="006F52A9">
        <w:rPr>
          <w:rFonts w:ascii="Tahoma" w:hAnsi="Tahoma" w:cs="Tahoma"/>
          <w:b/>
          <w:bCs/>
          <w:iCs/>
          <w:spacing w:val="-4"/>
          <w:sz w:val="22"/>
          <w:szCs w:val="22"/>
        </w:rPr>
        <w:t xml:space="preserve"> </w:t>
      </w:r>
      <w:proofErr w:type="spellStart"/>
      <w:r w:rsidRPr="006F52A9">
        <w:rPr>
          <w:rFonts w:ascii="Tahoma" w:hAnsi="Tahoma" w:cs="Tahoma"/>
          <w:b/>
          <w:bCs/>
          <w:iCs/>
          <w:spacing w:val="-4"/>
          <w:sz w:val="22"/>
          <w:szCs w:val="22"/>
        </w:rPr>
        <w:t>Kegiatan</w:t>
      </w:r>
      <w:proofErr w:type="spellEnd"/>
    </w:p>
    <w:p w14:paraId="1F155E51" w14:textId="77777777" w:rsidR="006F52A9" w:rsidRDefault="006F52A9" w:rsidP="006F52A9">
      <w:pPr>
        <w:ind w:left="2592"/>
        <w:rPr>
          <w:i/>
          <w:spacing w:val="-10"/>
          <w:sz w:val="24"/>
        </w:rPr>
      </w:pPr>
    </w:p>
    <w:p w14:paraId="6CEC6464" w14:textId="38DFE3FA" w:rsidR="00FD44C9" w:rsidRPr="00FD04A9" w:rsidRDefault="00FA1F3C" w:rsidP="005B092C">
      <w:pPr>
        <w:pStyle w:val="Heading1"/>
        <w:spacing w:line="276" w:lineRule="auto"/>
        <w:rPr>
          <w:rFonts w:ascii="Tahoma" w:hAnsi="Tahoma" w:cs="Tahoma"/>
        </w:rPr>
      </w:pPr>
      <w:r w:rsidRPr="00FD04A9">
        <w:rPr>
          <w:rFonts w:ascii="Tahoma" w:hAnsi="Tahoma" w:cs="Tahoma"/>
        </w:rPr>
        <w:t xml:space="preserve">4. </w:t>
      </w:r>
      <w:r w:rsidR="00152E4B">
        <w:rPr>
          <w:rFonts w:ascii="Tahoma" w:hAnsi="Tahoma" w:cs="Tahoma"/>
        </w:rPr>
        <w:t>PENUTUP</w:t>
      </w:r>
      <w:r w:rsidRPr="00FD04A9">
        <w:rPr>
          <w:rFonts w:ascii="Tahoma" w:hAnsi="Tahoma" w:cs="Tahoma"/>
        </w:rPr>
        <w:t xml:space="preserve"> </w:t>
      </w:r>
    </w:p>
    <w:p w14:paraId="2D775614" w14:textId="77777777" w:rsidR="00674B4E" w:rsidRPr="00674B4E" w:rsidRDefault="00674B4E" w:rsidP="00674B4E">
      <w:pPr>
        <w:pStyle w:val="BodyText"/>
        <w:spacing w:before="102"/>
        <w:ind w:firstLine="567"/>
        <w:jc w:val="both"/>
        <w:rPr>
          <w:rFonts w:ascii="Tahoma" w:hAnsi="Tahoma" w:cs="Tahoma"/>
          <w:sz w:val="22"/>
          <w:szCs w:val="22"/>
        </w:rPr>
      </w:pPr>
      <w:r w:rsidRPr="00674B4E">
        <w:rPr>
          <w:rFonts w:ascii="Tahoma" w:hAnsi="Tahoma" w:cs="Tahoma"/>
          <w:sz w:val="22"/>
          <w:szCs w:val="22"/>
        </w:rPr>
        <w:t>Program Optimalisasi Pengelolaan Bukti Transaksi sebagai Upaya Meningkatkan Keteraturan Pencatatan Keuangan UMKM merupakan salah satu bentuk pendampingan kepada pelaku UMKM dalam meningkatkan kemampuan pengelolaan administrasi keuangan usaha. Berdasarkan hasil observasi, masih ditemukan permasalahan dalam pengelolaan bukti transaksi, seperti belum terbiasanya pelaku UMKM menyimpan dan mengarsipkan bukti transaksi secara rapi sehingga pencatatan keuangan belum dilakukan secara teratur.</w:t>
      </w:r>
    </w:p>
    <w:p w14:paraId="562DFA7B" w14:textId="77777777" w:rsidR="00674B4E" w:rsidRPr="00674B4E" w:rsidRDefault="00674B4E" w:rsidP="00674B4E">
      <w:pPr>
        <w:pStyle w:val="BodyText"/>
        <w:spacing w:before="102"/>
        <w:ind w:firstLine="567"/>
        <w:jc w:val="both"/>
        <w:rPr>
          <w:rFonts w:ascii="Tahoma" w:hAnsi="Tahoma" w:cs="Tahoma"/>
          <w:sz w:val="22"/>
          <w:szCs w:val="22"/>
        </w:rPr>
      </w:pPr>
      <w:r w:rsidRPr="00674B4E">
        <w:rPr>
          <w:rFonts w:ascii="Tahoma" w:hAnsi="Tahoma" w:cs="Tahoma"/>
          <w:sz w:val="22"/>
          <w:szCs w:val="22"/>
        </w:rPr>
        <w:t>Melalui kegiatan edukasi dan pendampingan, diharapkan pelaku UMKM mampu memahami pentingnya bukti transaksi sebagai dasar pencatatan keuangan, menerapkan sistem pengarsipan sederhana, serta melakukan pencatatan pemasukan dan pengeluaran secara lebih tertib. Dengan demikian, pengelolaan keuangan usaha dapat menjadi lebih</w:t>
      </w:r>
      <w:r w:rsidRPr="00674B4E">
        <w:rPr>
          <w:rFonts w:ascii="Tahoma" w:hAnsi="Tahoma" w:cs="Tahoma"/>
          <w:spacing w:val="-4"/>
          <w:sz w:val="22"/>
          <w:szCs w:val="22"/>
        </w:rPr>
        <w:t xml:space="preserve"> </w:t>
      </w:r>
      <w:r w:rsidRPr="00674B4E">
        <w:rPr>
          <w:rFonts w:ascii="Tahoma" w:hAnsi="Tahoma" w:cs="Tahoma"/>
          <w:sz w:val="22"/>
          <w:szCs w:val="22"/>
        </w:rPr>
        <w:t xml:space="preserve">teratur, mudah dipantau, dan mendukung keberlangsungan serta perkembangan </w:t>
      </w:r>
      <w:r w:rsidRPr="00674B4E">
        <w:rPr>
          <w:rFonts w:ascii="Tahoma" w:hAnsi="Tahoma" w:cs="Tahoma"/>
          <w:spacing w:val="-2"/>
          <w:sz w:val="22"/>
          <w:szCs w:val="22"/>
        </w:rPr>
        <w:t>usaha.</w:t>
      </w:r>
    </w:p>
    <w:p w14:paraId="1C50D9FF" w14:textId="77777777" w:rsidR="00FD44C9" w:rsidRPr="00FD04A9" w:rsidRDefault="00FD44C9" w:rsidP="00674B4E">
      <w:pPr>
        <w:ind w:firstLine="720"/>
        <w:jc w:val="both"/>
        <w:rPr>
          <w:rFonts w:ascii="Tahoma" w:eastAsia="Cambria" w:hAnsi="Tahoma" w:cs="Tahoma"/>
          <w:sz w:val="22"/>
          <w:szCs w:val="22"/>
        </w:rPr>
      </w:pPr>
    </w:p>
    <w:p w14:paraId="6228DD19" w14:textId="3E269DD7" w:rsidR="00FD44C9" w:rsidRDefault="00FA1F3C" w:rsidP="00674B4E">
      <w:pPr>
        <w:pStyle w:val="Heading1"/>
        <w:rPr>
          <w:rFonts w:ascii="Tahoma" w:eastAsia="Cambria" w:hAnsi="Tahoma" w:cs="Tahoma"/>
          <w:szCs w:val="22"/>
        </w:rPr>
      </w:pPr>
      <w:r w:rsidRPr="00FD04A9">
        <w:rPr>
          <w:rFonts w:ascii="Tahoma" w:hAnsi="Tahoma" w:cs="Tahoma"/>
        </w:rPr>
        <w:t xml:space="preserve">UCAPAN TERIMA KASIH </w:t>
      </w:r>
    </w:p>
    <w:p w14:paraId="4B0F6200" w14:textId="7B636D33" w:rsidR="000E29FD" w:rsidRDefault="00674B4E" w:rsidP="00674B4E">
      <w:pPr>
        <w:ind w:firstLine="567"/>
        <w:jc w:val="both"/>
        <w:rPr>
          <w:rFonts w:ascii="Tahoma" w:eastAsia="Cambria" w:hAnsi="Tahoma" w:cs="Tahoma"/>
          <w:sz w:val="22"/>
          <w:szCs w:val="22"/>
        </w:rPr>
      </w:pPr>
      <w:proofErr w:type="spellStart"/>
      <w:r>
        <w:rPr>
          <w:rFonts w:ascii="Tahoma" w:eastAsia="Cambria" w:hAnsi="Tahoma" w:cs="Tahoma"/>
          <w:sz w:val="22"/>
          <w:szCs w:val="22"/>
        </w:rPr>
        <w:t>Ucapan</w:t>
      </w:r>
      <w:proofErr w:type="spellEnd"/>
      <w:r>
        <w:rPr>
          <w:rFonts w:ascii="Tahoma" w:eastAsia="Cambria" w:hAnsi="Tahoma" w:cs="Tahoma"/>
          <w:sz w:val="22"/>
          <w:szCs w:val="22"/>
        </w:rPr>
        <w:t xml:space="preserve"> </w:t>
      </w:r>
      <w:proofErr w:type="spellStart"/>
      <w:r>
        <w:rPr>
          <w:rFonts w:ascii="Tahoma" w:eastAsia="Cambria" w:hAnsi="Tahoma" w:cs="Tahoma"/>
          <w:sz w:val="22"/>
          <w:szCs w:val="22"/>
        </w:rPr>
        <w:t>terimakasih</w:t>
      </w:r>
      <w:proofErr w:type="spellEnd"/>
      <w:r>
        <w:rPr>
          <w:rFonts w:ascii="Tahoma" w:eastAsia="Cambria" w:hAnsi="Tahoma" w:cs="Tahoma"/>
          <w:sz w:val="22"/>
          <w:szCs w:val="22"/>
        </w:rPr>
        <w:t xml:space="preserve"> </w:t>
      </w:r>
      <w:proofErr w:type="spellStart"/>
      <w:r>
        <w:rPr>
          <w:rFonts w:ascii="Tahoma" w:eastAsia="Cambria" w:hAnsi="Tahoma" w:cs="Tahoma"/>
          <w:sz w:val="22"/>
          <w:szCs w:val="22"/>
        </w:rPr>
        <w:t>penulis</w:t>
      </w:r>
      <w:proofErr w:type="spellEnd"/>
      <w:r>
        <w:rPr>
          <w:rFonts w:ascii="Tahoma" w:eastAsia="Cambria" w:hAnsi="Tahoma" w:cs="Tahoma"/>
          <w:sz w:val="22"/>
          <w:szCs w:val="22"/>
        </w:rPr>
        <w:t xml:space="preserve"> </w:t>
      </w:r>
      <w:proofErr w:type="spellStart"/>
      <w:r>
        <w:rPr>
          <w:rFonts w:ascii="Tahoma" w:eastAsia="Cambria" w:hAnsi="Tahoma" w:cs="Tahoma"/>
          <w:sz w:val="22"/>
          <w:szCs w:val="22"/>
        </w:rPr>
        <w:t>sampaikan</w:t>
      </w:r>
      <w:proofErr w:type="spellEnd"/>
      <w:r>
        <w:rPr>
          <w:rFonts w:ascii="Tahoma" w:eastAsia="Cambria" w:hAnsi="Tahoma" w:cs="Tahoma"/>
          <w:sz w:val="22"/>
          <w:szCs w:val="22"/>
        </w:rPr>
        <w:t xml:space="preserve"> </w:t>
      </w:r>
      <w:proofErr w:type="spellStart"/>
      <w:r>
        <w:rPr>
          <w:rFonts w:ascii="Tahoma" w:eastAsia="Cambria" w:hAnsi="Tahoma" w:cs="Tahoma"/>
          <w:sz w:val="22"/>
          <w:szCs w:val="22"/>
        </w:rPr>
        <w:t>untuk</w:t>
      </w:r>
      <w:proofErr w:type="spellEnd"/>
      <w:r>
        <w:rPr>
          <w:rFonts w:ascii="Tahoma" w:eastAsia="Cambria" w:hAnsi="Tahoma" w:cs="Tahoma"/>
          <w:sz w:val="22"/>
          <w:szCs w:val="22"/>
        </w:rPr>
        <w:t xml:space="preserve"> Lembaga </w:t>
      </w:r>
      <w:proofErr w:type="spellStart"/>
      <w:r>
        <w:rPr>
          <w:rFonts w:ascii="Tahoma" w:eastAsia="Cambria" w:hAnsi="Tahoma" w:cs="Tahoma"/>
          <w:sz w:val="22"/>
          <w:szCs w:val="22"/>
        </w:rPr>
        <w:t>Penelitian</w:t>
      </w:r>
      <w:proofErr w:type="spellEnd"/>
      <w:r>
        <w:rPr>
          <w:rFonts w:ascii="Tahoma" w:eastAsia="Cambria" w:hAnsi="Tahoma" w:cs="Tahoma"/>
          <w:sz w:val="22"/>
          <w:szCs w:val="22"/>
        </w:rPr>
        <w:t xml:space="preserve"> dan </w:t>
      </w:r>
      <w:proofErr w:type="spellStart"/>
      <w:r>
        <w:rPr>
          <w:rFonts w:ascii="Tahoma" w:eastAsia="Cambria" w:hAnsi="Tahoma" w:cs="Tahoma"/>
          <w:sz w:val="22"/>
          <w:szCs w:val="22"/>
        </w:rPr>
        <w:t>Pengabdian</w:t>
      </w:r>
      <w:proofErr w:type="spellEnd"/>
      <w:r>
        <w:rPr>
          <w:rFonts w:ascii="Tahoma" w:eastAsia="Cambria" w:hAnsi="Tahoma" w:cs="Tahoma"/>
          <w:sz w:val="22"/>
          <w:szCs w:val="22"/>
        </w:rPr>
        <w:t xml:space="preserve"> Masyarakat </w:t>
      </w:r>
      <w:proofErr w:type="spellStart"/>
      <w:r>
        <w:rPr>
          <w:rFonts w:ascii="Tahoma" w:eastAsia="Cambria" w:hAnsi="Tahoma" w:cs="Tahoma"/>
          <w:sz w:val="22"/>
          <w:szCs w:val="22"/>
        </w:rPr>
        <w:t>Universitas</w:t>
      </w:r>
      <w:proofErr w:type="spellEnd"/>
      <w:r>
        <w:rPr>
          <w:rFonts w:ascii="Tahoma" w:eastAsia="Cambria" w:hAnsi="Tahoma" w:cs="Tahoma"/>
          <w:sz w:val="22"/>
          <w:szCs w:val="22"/>
        </w:rPr>
        <w:t xml:space="preserve"> Semarang </w:t>
      </w:r>
      <w:proofErr w:type="spellStart"/>
      <w:r>
        <w:rPr>
          <w:rFonts w:ascii="Tahoma" w:eastAsia="Cambria" w:hAnsi="Tahoma" w:cs="Tahoma"/>
          <w:sz w:val="22"/>
          <w:szCs w:val="22"/>
        </w:rPr>
        <w:t>serta</w:t>
      </w:r>
      <w:proofErr w:type="spellEnd"/>
      <w:r>
        <w:rPr>
          <w:rFonts w:ascii="Tahoma" w:eastAsia="Cambria" w:hAnsi="Tahoma" w:cs="Tahoma"/>
          <w:sz w:val="22"/>
          <w:szCs w:val="22"/>
        </w:rPr>
        <w:t xml:space="preserve"> </w:t>
      </w:r>
      <w:proofErr w:type="spellStart"/>
      <w:r>
        <w:rPr>
          <w:rFonts w:ascii="Tahoma" w:eastAsia="Cambria" w:hAnsi="Tahoma" w:cs="Tahoma"/>
          <w:sz w:val="22"/>
          <w:szCs w:val="22"/>
        </w:rPr>
        <w:t>pimpinan</w:t>
      </w:r>
      <w:proofErr w:type="spellEnd"/>
      <w:r>
        <w:rPr>
          <w:rFonts w:ascii="Tahoma" w:eastAsia="Cambria" w:hAnsi="Tahoma" w:cs="Tahoma"/>
          <w:sz w:val="22"/>
          <w:szCs w:val="22"/>
        </w:rPr>
        <w:t xml:space="preserve"> dan </w:t>
      </w:r>
      <w:proofErr w:type="spellStart"/>
      <w:r>
        <w:rPr>
          <w:rFonts w:ascii="Tahoma" w:eastAsia="Cambria" w:hAnsi="Tahoma" w:cs="Tahoma"/>
          <w:sz w:val="22"/>
          <w:szCs w:val="22"/>
        </w:rPr>
        <w:t>seluruh</w:t>
      </w:r>
      <w:proofErr w:type="spellEnd"/>
      <w:r>
        <w:rPr>
          <w:rFonts w:ascii="Tahoma" w:eastAsia="Cambria" w:hAnsi="Tahoma" w:cs="Tahoma"/>
          <w:sz w:val="22"/>
          <w:szCs w:val="22"/>
        </w:rPr>
        <w:t xml:space="preserve"> </w:t>
      </w:r>
      <w:proofErr w:type="spellStart"/>
      <w:r>
        <w:rPr>
          <w:rFonts w:ascii="Tahoma" w:eastAsia="Cambria" w:hAnsi="Tahoma" w:cs="Tahoma"/>
          <w:sz w:val="22"/>
          <w:szCs w:val="22"/>
        </w:rPr>
        <w:t>staf</w:t>
      </w:r>
      <w:proofErr w:type="spellEnd"/>
      <w:r>
        <w:rPr>
          <w:rFonts w:ascii="Tahoma" w:eastAsia="Cambria" w:hAnsi="Tahoma" w:cs="Tahoma"/>
          <w:sz w:val="22"/>
          <w:szCs w:val="22"/>
        </w:rPr>
        <w:t xml:space="preserve"> di </w:t>
      </w:r>
      <w:proofErr w:type="spellStart"/>
      <w:r>
        <w:rPr>
          <w:rFonts w:ascii="Tahoma" w:eastAsia="Cambria" w:hAnsi="Tahoma" w:cs="Tahoma"/>
          <w:sz w:val="22"/>
          <w:szCs w:val="22"/>
        </w:rPr>
        <w:t>Kelurahan</w:t>
      </w:r>
      <w:proofErr w:type="spellEnd"/>
      <w:r>
        <w:rPr>
          <w:rFonts w:ascii="Tahoma" w:eastAsia="Cambria" w:hAnsi="Tahoma" w:cs="Tahoma"/>
          <w:sz w:val="22"/>
          <w:szCs w:val="22"/>
        </w:rPr>
        <w:t xml:space="preserve"> Kudu </w:t>
      </w:r>
      <w:proofErr w:type="spellStart"/>
      <w:r>
        <w:rPr>
          <w:rFonts w:ascii="Tahoma" w:eastAsia="Cambria" w:hAnsi="Tahoma" w:cs="Tahoma"/>
          <w:sz w:val="22"/>
          <w:szCs w:val="22"/>
        </w:rPr>
        <w:t>Genuk</w:t>
      </w:r>
      <w:proofErr w:type="spellEnd"/>
      <w:r>
        <w:rPr>
          <w:rFonts w:ascii="Tahoma" w:eastAsia="Cambria" w:hAnsi="Tahoma" w:cs="Tahoma"/>
          <w:sz w:val="22"/>
          <w:szCs w:val="22"/>
        </w:rPr>
        <w:t xml:space="preserve"> Semarang.</w:t>
      </w:r>
    </w:p>
    <w:p w14:paraId="64C52DC2" w14:textId="77777777" w:rsidR="005935DD" w:rsidRDefault="005935DD" w:rsidP="00674B4E">
      <w:pPr>
        <w:pStyle w:val="Heading1"/>
        <w:spacing w:line="276" w:lineRule="auto"/>
        <w:rPr>
          <w:rFonts w:ascii="Tahoma" w:hAnsi="Tahoma" w:cs="Tahoma"/>
        </w:rPr>
      </w:pPr>
    </w:p>
    <w:p w14:paraId="072E2A99" w14:textId="3BF5EE56" w:rsidR="00674B4E" w:rsidRDefault="00FA1F3C" w:rsidP="00674B4E">
      <w:pPr>
        <w:pStyle w:val="Heading1"/>
        <w:spacing w:line="276" w:lineRule="auto"/>
        <w:rPr>
          <w:rFonts w:ascii="Tahoma" w:hAnsi="Tahoma" w:cs="Tahoma"/>
        </w:rPr>
      </w:pPr>
      <w:r w:rsidRPr="00FD04A9">
        <w:rPr>
          <w:rFonts w:ascii="Tahoma" w:hAnsi="Tahoma" w:cs="Tahoma"/>
        </w:rPr>
        <w:t>DAFTAR PUSTAKA</w:t>
      </w:r>
    </w:p>
    <w:p w14:paraId="24D46953" w14:textId="70D1CAC0" w:rsidR="00417D41" w:rsidRPr="00417D41" w:rsidRDefault="008950FB" w:rsidP="00813BE8">
      <w:pPr>
        <w:widowControl w:val="0"/>
        <w:autoSpaceDE w:val="0"/>
        <w:autoSpaceDN w:val="0"/>
        <w:adjustRightInd w:val="0"/>
        <w:ind w:left="480" w:hanging="480"/>
        <w:jc w:val="both"/>
        <w:rPr>
          <w:rFonts w:ascii="Tahoma" w:hAnsi="Tahoma" w:cs="Tahoma"/>
          <w:noProof/>
          <w:sz w:val="22"/>
        </w:rPr>
      </w:pPr>
      <w:r w:rsidRPr="008950FB">
        <w:rPr>
          <w:rFonts w:ascii="Tahoma" w:hAnsi="Tahoma" w:cs="Tahoma"/>
          <w:sz w:val="22"/>
          <w:szCs w:val="22"/>
        </w:rPr>
        <w:fldChar w:fldCharType="begin" w:fldLock="1"/>
      </w:r>
      <w:r w:rsidRPr="008950FB">
        <w:rPr>
          <w:rFonts w:ascii="Tahoma" w:hAnsi="Tahoma" w:cs="Tahoma"/>
          <w:sz w:val="22"/>
          <w:szCs w:val="22"/>
        </w:rPr>
        <w:instrText xml:space="preserve">ADDIN Mendeley Bibliography CSL_BIBLIOGRAPHY </w:instrText>
      </w:r>
      <w:r w:rsidRPr="008950FB">
        <w:rPr>
          <w:rFonts w:ascii="Tahoma" w:hAnsi="Tahoma" w:cs="Tahoma"/>
          <w:sz w:val="22"/>
          <w:szCs w:val="22"/>
        </w:rPr>
        <w:fldChar w:fldCharType="separate"/>
      </w:r>
      <w:r w:rsidR="00417D41" w:rsidRPr="00417D41">
        <w:rPr>
          <w:rFonts w:ascii="Tahoma" w:hAnsi="Tahoma" w:cs="Tahoma"/>
          <w:noProof/>
          <w:sz w:val="22"/>
        </w:rPr>
        <w:t xml:space="preserve">Agustin, A., Putra, G. P. E., Pramesti, D. T., &amp; Madiistriyatno, H. (2023). Strategi UMKM Dalam Menghadapi Digitalisasi. </w:t>
      </w:r>
      <w:r w:rsidR="00417D41" w:rsidRPr="00417D41">
        <w:rPr>
          <w:rFonts w:ascii="Tahoma" w:hAnsi="Tahoma" w:cs="Tahoma"/>
          <w:i/>
          <w:iCs/>
          <w:noProof/>
          <w:sz w:val="22"/>
        </w:rPr>
        <w:t>Oikos-Nomos: Jurnal Kajian Ekonomi Dan Bisnis</w:t>
      </w:r>
      <w:r w:rsidR="00417D41" w:rsidRPr="00417D41">
        <w:rPr>
          <w:rFonts w:ascii="Tahoma" w:hAnsi="Tahoma" w:cs="Tahoma"/>
          <w:noProof/>
          <w:sz w:val="22"/>
        </w:rPr>
        <w:t xml:space="preserve">, </w:t>
      </w:r>
      <w:r w:rsidR="00417D41" w:rsidRPr="00417D41">
        <w:rPr>
          <w:rFonts w:ascii="Tahoma" w:hAnsi="Tahoma" w:cs="Tahoma"/>
          <w:i/>
          <w:iCs/>
          <w:noProof/>
          <w:sz w:val="22"/>
        </w:rPr>
        <w:t>16</w:t>
      </w:r>
      <w:r w:rsidR="00417D41" w:rsidRPr="00417D41">
        <w:rPr>
          <w:rFonts w:ascii="Tahoma" w:hAnsi="Tahoma" w:cs="Tahoma"/>
          <w:noProof/>
          <w:sz w:val="22"/>
        </w:rPr>
        <w:t>, 33.</w:t>
      </w:r>
    </w:p>
    <w:p w14:paraId="03D95F43" w14:textId="77777777" w:rsidR="00417D41" w:rsidRPr="00417D41" w:rsidRDefault="00417D41" w:rsidP="00813BE8">
      <w:pPr>
        <w:widowControl w:val="0"/>
        <w:autoSpaceDE w:val="0"/>
        <w:autoSpaceDN w:val="0"/>
        <w:adjustRightInd w:val="0"/>
        <w:ind w:left="480" w:hanging="480"/>
        <w:jc w:val="both"/>
        <w:rPr>
          <w:rFonts w:ascii="Tahoma" w:hAnsi="Tahoma" w:cs="Tahoma"/>
          <w:noProof/>
          <w:sz w:val="22"/>
        </w:rPr>
      </w:pPr>
      <w:r w:rsidRPr="00417D41">
        <w:rPr>
          <w:rFonts w:ascii="Tahoma" w:hAnsi="Tahoma" w:cs="Tahoma"/>
          <w:noProof/>
          <w:sz w:val="22"/>
        </w:rPr>
        <w:t xml:space="preserve">Al, K. et. (2021). </w:t>
      </w:r>
      <w:r w:rsidRPr="00417D41">
        <w:rPr>
          <w:rFonts w:ascii="Tahoma" w:hAnsi="Tahoma" w:cs="Tahoma"/>
          <w:i/>
          <w:iCs/>
          <w:noProof/>
          <w:sz w:val="22"/>
        </w:rPr>
        <w:t>Kewirausahaan UMKM di Era Digital</w:t>
      </w:r>
      <w:r w:rsidRPr="00417D41">
        <w:rPr>
          <w:rFonts w:ascii="Tahoma" w:hAnsi="Tahoma" w:cs="Tahoma"/>
          <w:noProof/>
          <w:sz w:val="22"/>
        </w:rPr>
        <w:t xml:space="preserve"> (Vol. 32, Issue 3).</w:t>
      </w:r>
    </w:p>
    <w:p w14:paraId="4528331B" w14:textId="77777777" w:rsidR="00417D41" w:rsidRPr="00417D41" w:rsidRDefault="00417D41" w:rsidP="00813BE8">
      <w:pPr>
        <w:widowControl w:val="0"/>
        <w:autoSpaceDE w:val="0"/>
        <w:autoSpaceDN w:val="0"/>
        <w:adjustRightInd w:val="0"/>
        <w:ind w:left="480" w:hanging="480"/>
        <w:jc w:val="both"/>
        <w:rPr>
          <w:rFonts w:ascii="Tahoma" w:hAnsi="Tahoma" w:cs="Tahoma"/>
          <w:noProof/>
          <w:sz w:val="22"/>
        </w:rPr>
      </w:pPr>
      <w:r w:rsidRPr="00417D41">
        <w:rPr>
          <w:rFonts w:ascii="Tahoma" w:hAnsi="Tahoma" w:cs="Tahoma"/>
          <w:noProof/>
          <w:sz w:val="22"/>
        </w:rPr>
        <w:t xml:space="preserve">Andhika, M. M., Ariani, M., &amp; Budiarto, B. (2025). Tantangan Perkembangan Teknologi Melalui Metode Pembayaran Qris Bagi Umkm Dan Konsumen. </w:t>
      </w:r>
      <w:r w:rsidRPr="00417D41">
        <w:rPr>
          <w:rFonts w:ascii="Tahoma" w:hAnsi="Tahoma" w:cs="Tahoma"/>
          <w:i/>
          <w:iCs/>
          <w:noProof/>
          <w:sz w:val="22"/>
        </w:rPr>
        <w:t xml:space="preserve">Jurnal Ilmiah </w:t>
      </w:r>
      <w:r w:rsidRPr="00417D41">
        <w:rPr>
          <w:rFonts w:ascii="Tahoma" w:hAnsi="Tahoma" w:cs="Tahoma"/>
          <w:i/>
          <w:iCs/>
          <w:noProof/>
          <w:sz w:val="22"/>
        </w:rPr>
        <w:lastRenderedPageBreak/>
        <w:t>Manajemen, Ekonomi, &amp; Akuntansi (MEA)</w:t>
      </w:r>
      <w:r w:rsidRPr="00417D41">
        <w:rPr>
          <w:rFonts w:ascii="Tahoma" w:hAnsi="Tahoma" w:cs="Tahoma"/>
          <w:noProof/>
          <w:sz w:val="22"/>
        </w:rPr>
        <w:t xml:space="preserve">, </w:t>
      </w:r>
      <w:r w:rsidRPr="00417D41">
        <w:rPr>
          <w:rFonts w:ascii="Tahoma" w:hAnsi="Tahoma" w:cs="Tahoma"/>
          <w:i/>
          <w:iCs/>
          <w:noProof/>
          <w:sz w:val="22"/>
        </w:rPr>
        <w:t>9</w:t>
      </w:r>
      <w:r w:rsidRPr="00417D41">
        <w:rPr>
          <w:rFonts w:ascii="Tahoma" w:hAnsi="Tahoma" w:cs="Tahoma"/>
          <w:noProof/>
          <w:sz w:val="22"/>
        </w:rPr>
        <w:t>(1), 1522–1539. https://doi.org/10.31955/mea.v9i1.5233</w:t>
      </w:r>
    </w:p>
    <w:p w14:paraId="323D5B44" w14:textId="77777777" w:rsidR="00417D41" w:rsidRPr="00417D41" w:rsidRDefault="00417D41" w:rsidP="00813BE8">
      <w:pPr>
        <w:widowControl w:val="0"/>
        <w:autoSpaceDE w:val="0"/>
        <w:autoSpaceDN w:val="0"/>
        <w:adjustRightInd w:val="0"/>
        <w:ind w:left="480" w:hanging="480"/>
        <w:jc w:val="both"/>
        <w:rPr>
          <w:rFonts w:ascii="Tahoma" w:hAnsi="Tahoma" w:cs="Tahoma"/>
          <w:noProof/>
          <w:sz w:val="22"/>
        </w:rPr>
      </w:pPr>
      <w:r w:rsidRPr="00417D41">
        <w:rPr>
          <w:rFonts w:ascii="Tahoma" w:hAnsi="Tahoma" w:cs="Tahoma"/>
          <w:noProof/>
          <w:sz w:val="22"/>
        </w:rPr>
        <w:t xml:space="preserve">Hadion Wijoyo, D. (2020). Implikasi Digitalisasi UMKM. In </w:t>
      </w:r>
      <w:r w:rsidRPr="00417D41">
        <w:rPr>
          <w:rFonts w:ascii="Tahoma" w:hAnsi="Tahoma" w:cs="Tahoma"/>
          <w:i/>
          <w:iCs/>
          <w:noProof/>
          <w:sz w:val="22"/>
        </w:rPr>
        <w:t>Digitalisasi Umkm</w:t>
      </w:r>
      <w:r w:rsidRPr="00417D41">
        <w:rPr>
          <w:rFonts w:ascii="Tahoma" w:hAnsi="Tahoma" w:cs="Tahoma"/>
          <w:noProof/>
          <w:sz w:val="22"/>
        </w:rPr>
        <w:t>.</w:t>
      </w:r>
    </w:p>
    <w:p w14:paraId="76E30BFA" w14:textId="77777777" w:rsidR="00417D41" w:rsidRPr="00417D41" w:rsidRDefault="00417D41" w:rsidP="00813BE8">
      <w:pPr>
        <w:widowControl w:val="0"/>
        <w:autoSpaceDE w:val="0"/>
        <w:autoSpaceDN w:val="0"/>
        <w:adjustRightInd w:val="0"/>
        <w:ind w:left="480" w:hanging="480"/>
        <w:jc w:val="both"/>
        <w:rPr>
          <w:rFonts w:ascii="Tahoma" w:hAnsi="Tahoma" w:cs="Tahoma"/>
          <w:noProof/>
          <w:sz w:val="22"/>
        </w:rPr>
      </w:pPr>
      <w:r w:rsidRPr="00417D41">
        <w:rPr>
          <w:rFonts w:ascii="Tahoma" w:hAnsi="Tahoma" w:cs="Tahoma"/>
          <w:noProof/>
          <w:sz w:val="22"/>
        </w:rPr>
        <w:t xml:space="preserve">Hadziq, M. F., &amp; Nafis, M. C. (2017). Implikasi Pendampingan Mitra Usaha Kecil Menengah (Studi Pendekatan Melalui Pelatihan Laporan Keuangan Sederhana). </w:t>
      </w:r>
      <w:r w:rsidRPr="00417D41">
        <w:rPr>
          <w:rFonts w:ascii="Tahoma" w:hAnsi="Tahoma" w:cs="Tahoma"/>
          <w:i/>
          <w:iCs/>
          <w:noProof/>
          <w:sz w:val="22"/>
        </w:rPr>
        <w:t>Jurnal Middle East and Islamic Studies</w:t>
      </w:r>
      <w:r w:rsidRPr="00417D41">
        <w:rPr>
          <w:rFonts w:ascii="Tahoma" w:hAnsi="Tahoma" w:cs="Tahoma"/>
          <w:noProof/>
          <w:sz w:val="22"/>
        </w:rPr>
        <w:t xml:space="preserve">, </w:t>
      </w:r>
      <w:r w:rsidRPr="00417D41">
        <w:rPr>
          <w:rFonts w:ascii="Tahoma" w:hAnsi="Tahoma" w:cs="Tahoma"/>
          <w:i/>
          <w:iCs/>
          <w:noProof/>
          <w:sz w:val="22"/>
        </w:rPr>
        <w:t>4</w:t>
      </w:r>
      <w:r w:rsidRPr="00417D41">
        <w:rPr>
          <w:rFonts w:ascii="Tahoma" w:hAnsi="Tahoma" w:cs="Tahoma"/>
          <w:noProof/>
          <w:sz w:val="22"/>
        </w:rPr>
        <w:t>(2), 396–409.</w:t>
      </w:r>
    </w:p>
    <w:p w14:paraId="7F4F7293" w14:textId="77777777" w:rsidR="00417D41" w:rsidRPr="00417D41" w:rsidRDefault="00417D41" w:rsidP="00813BE8">
      <w:pPr>
        <w:widowControl w:val="0"/>
        <w:autoSpaceDE w:val="0"/>
        <w:autoSpaceDN w:val="0"/>
        <w:adjustRightInd w:val="0"/>
        <w:ind w:left="480" w:hanging="480"/>
        <w:jc w:val="both"/>
        <w:rPr>
          <w:rFonts w:ascii="Tahoma" w:hAnsi="Tahoma" w:cs="Tahoma"/>
          <w:noProof/>
          <w:sz w:val="22"/>
        </w:rPr>
      </w:pPr>
      <w:r w:rsidRPr="00417D41">
        <w:rPr>
          <w:rFonts w:ascii="Tahoma" w:hAnsi="Tahoma" w:cs="Tahoma"/>
          <w:noProof/>
          <w:sz w:val="22"/>
        </w:rPr>
        <w:t xml:space="preserve">Hakim, L. (2024). Umkm Penggerak Roda Perekonomian Nasional. </w:t>
      </w:r>
      <w:r w:rsidRPr="00417D41">
        <w:rPr>
          <w:rFonts w:ascii="Tahoma" w:hAnsi="Tahoma" w:cs="Tahoma"/>
          <w:i/>
          <w:iCs/>
          <w:noProof/>
          <w:sz w:val="22"/>
        </w:rPr>
        <w:t>Public Administration Journal</w:t>
      </w:r>
      <w:r w:rsidRPr="00417D41">
        <w:rPr>
          <w:rFonts w:ascii="Tahoma" w:hAnsi="Tahoma" w:cs="Tahoma"/>
          <w:noProof/>
          <w:sz w:val="22"/>
        </w:rPr>
        <w:t xml:space="preserve">, </w:t>
      </w:r>
      <w:r w:rsidRPr="00417D41">
        <w:rPr>
          <w:rFonts w:ascii="Tahoma" w:hAnsi="Tahoma" w:cs="Tahoma"/>
          <w:i/>
          <w:iCs/>
          <w:noProof/>
          <w:sz w:val="22"/>
        </w:rPr>
        <w:t>8</w:t>
      </w:r>
      <w:r w:rsidRPr="00417D41">
        <w:rPr>
          <w:rFonts w:ascii="Tahoma" w:hAnsi="Tahoma" w:cs="Tahoma"/>
          <w:noProof/>
          <w:sz w:val="22"/>
        </w:rPr>
        <w:t>(1), 1–8.</w:t>
      </w:r>
    </w:p>
    <w:p w14:paraId="25EB5BE1" w14:textId="77777777" w:rsidR="00417D41" w:rsidRPr="00417D41" w:rsidRDefault="00417D41" w:rsidP="00813BE8">
      <w:pPr>
        <w:widowControl w:val="0"/>
        <w:autoSpaceDE w:val="0"/>
        <w:autoSpaceDN w:val="0"/>
        <w:adjustRightInd w:val="0"/>
        <w:ind w:left="480" w:hanging="480"/>
        <w:jc w:val="both"/>
        <w:rPr>
          <w:rFonts w:ascii="Tahoma" w:hAnsi="Tahoma" w:cs="Tahoma"/>
          <w:noProof/>
          <w:sz w:val="22"/>
        </w:rPr>
      </w:pPr>
      <w:r w:rsidRPr="00417D41">
        <w:rPr>
          <w:rFonts w:ascii="Tahoma" w:hAnsi="Tahoma" w:cs="Tahoma"/>
          <w:noProof/>
          <w:sz w:val="22"/>
        </w:rPr>
        <w:t xml:space="preserve">Halpiah, H., Putra, H. A., &amp; Ulfah, B. R. M. (2021). Pengelolaan Keuangan Keluarga di Masa Pandemi Covid-19. </w:t>
      </w:r>
      <w:r w:rsidRPr="00417D41">
        <w:rPr>
          <w:rFonts w:ascii="Tahoma" w:hAnsi="Tahoma" w:cs="Tahoma"/>
          <w:i/>
          <w:iCs/>
          <w:noProof/>
          <w:sz w:val="22"/>
        </w:rPr>
        <w:t>Journal of Community Development</w:t>
      </w:r>
      <w:r w:rsidRPr="00417D41">
        <w:rPr>
          <w:rFonts w:ascii="Tahoma" w:hAnsi="Tahoma" w:cs="Tahoma"/>
          <w:noProof/>
          <w:sz w:val="22"/>
        </w:rPr>
        <w:t xml:space="preserve">, </w:t>
      </w:r>
      <w:r w:rsidRPr="00417D41">
        <w:rPr>
          <w:rFonts w:ascii="Tahoma" w:hAnsi="Tahoma" w:cs="Tahoma"/>
          <w:i/>
          <w:iCs/>
          <w:noProof/>
          <w:sz w:val="22"/>
        </w:rPr>
        <w:t>2</w:t>
      </w:r>
      <w:r w:rsidRPr="00417D41">
        <w:rPr>
          <w:rFonts w:ascii="Tahoma" w:hAnsi="Tahoma" w:cs="Tahoma"/>
          <w:noProof/>
          <w:sz w:val="22"/>
        </w:rPr>
        <w:t>(1), 43–48. https://doi.org/10.47134/comdev.v2i1.29</w:t>
      </w:r>
    </w:p>
    <w:p w14:paraId="51307E8F" w14:textId="77777777" w:rsidR="00417D41" w:rsidRPr="00417D41" w:rsidRDefault="00417D41" w:rsidP="00813BE8">
      <w:pPr>
        <w:widowControl w:val="0"/>
        <w:autoSpaceDE w:val="0"/>
        <w:autoSpaceDN w:val="0"/>
        <w:adjustRightInd w:val="0"/>
        <w:ind w:left="480" w:hanging="480"/>
        <w:jc w:val="both"/>
        <w:rPr>
          <w:rFonts w:ascii="Tahoma" w:hAnsi="Tahoma" w:cs="Tahoma"/>
          <w:noProof/>
          <w:sz w:val="22"/>
        </w:rPr>
      </w:pPr>
      <w:r w:rsidRPr="00417D41">
        <w:rPr>
          <w:rFonts w:ascii="Tahoma" w:hAnsi="Tahoma" w:cs="Tahoma"/>
          <w:noProof/>
          <w:sz w:val="22"/>
        </w:rPr>
        <w:t xml:space="preserve">Kamil, I., Bakri, A. A., Salingkat, S., Ardenny, A., Tahirs, J. P., &amp; Alfiana, A. (2022). Pendampingan UMKM melalui Pemanfaatan Digital Marketing pada Platform E-Commerce. </w:t>
      </w:r>
      <w:r w:rsidRPr="00417D41">
        <w:rPr>
          <w:rFonts w:ascii="Tahoma" w:hAnsi="Tahoma" w:cs="Tahoma"/>
          <w:i/>
          <w:iCs/>
          <w:noProof/>
          <w:sz w:val="22"/>
        </w:rPr>
        <w:t>Amalee: Indonesian Journal of Community Research and Engagement</w:t>
      </w:r>
      <w:r w:rsidRPr="00417D41">
        <w:rPr>
          <w:rFonts w:ascii="Tahoma" w:hAnsi="Tahoma" w:cs="Tahoma"/>
          <w:noProof/>
          <w:sz w:val="22"/>
        </w:rPr>
        <w:t xml:space="preserve">, </w:t>
      </w:r>
      <w:r w:rsidRPr="00417D41">
        <w:rPr>
          <w:rFonts w:ascii="Tahoma" w:hAnsi="Tahoma" w:cs="Tahoma"/>
          <w:i/>
          <w:iCs/>
          <w:noProof/>
          <w:sz w:val="22"/>
        </w:rPr>
        <w:t>3</w:t>
      </w:r>
      <w:r w:rsidRPr="00417D41">
        <w:rPr>
          <w:rFonts w:ascii="Tahoma" w:hAnsi="Tahoma" w:cs="Tahoma"/>
          <w:noProof/>
          <w:sz w:val="22"/>
        </w:rPr>
        <w:t>(2), 517–526. https://doi.org/10.37680/amalee.v3i2.2782</w:t>
      </w:r>
    </w:p>
    <w:p w14:paraId="4C741A27" w14:textId="77777777" w:rsidR="00417D41" w:rsidRPr="00417D41" w:rsidRDefault="00417D41" w:rsidP="00813BE8">
      <w:pPr>
        <w:widowControl w:val="0"/>
        <w:autoSpaceDE w:val="0"/>
        <w:autoSpaceDN w:val="0"/>
        <w:adjustRightInd w:val="0"/>
        <w:ind w:left="480" w:hanging="480"/>
        <w:jc w:val="both"/>
        <w:rPr>
          <w:rFonts w:ascii="Tahoma" w:hAnsi="Tahoma" w:cs="Tahoma"/>
          <w:noProof/>
          <w:sz w:val="22"/>
        </w:rPr>
      </w:pPr>
      <w:r w:rsidRPr="00417D41">
        <w:rPr>
          <w:rFonts w:ascii="Tahoma" w:hAnsi="Tahoma" w:cs="Tahoma"/>
          <w:noProof/>
          <w:sz w:val="22"/>
        </w:rPr>
        <w:t xml:space="preserve">Karwati, L. (2017). Pemberdayaan Perempuan Melalui Pelatihan Woman Empowerment Through Entrepreneurs Training. </w:t>
      </w:r>
      <w:r w:rsidRPr="00417D41">
        <w:rPr>
          <w:rFonts w:ascii="Tahoma" w:hAnsi="Tahoma" w:cs="Tahoma"/>
          <w:i/>
          <w:iCs/>
          <w:noProof/>
          <w:sz w:val="22"/>
        </w:rPr>
        <w:t>Jurnal Ilmiah Visi PGTK PAUD Dan DIKMAS</w:t>
      </w:r>
      <w:r w:rsidRPr="00417D41">
        <w:rPr>
          <w:rFonts w:ascii="Tahoma" w:hAnsi="Tahoma" w:cs="Tahoma"/>
          <w:noProof/>
          <w:sz w:val="22"/>
        </w:rPr>
        <w:t xml:space="preserve">, </w:t>
      </w:r>
      <w:r w:rsidRPr="00417D41">
        <w:rPr>
          <w:rFonts w:ascii="Tahoma" w:hAnsi="Tahoma" w:cs="Tahoma"/>
          <w:i/>
          <w:iCs/>
          <w:noProof/>
          <w:sz w:val="22"/>
        </w:rPr>
        <w:t>12</w:t>
      </w:r>
      <w:r w:rsidRPr="00417D41">
        <w:rPr>
          <w:rFonts w:ascii="Tahoma" w:hAnsi="Tahoma" w:cs="Tahoma"/>
          <w:noProof/>
          <w:sz w:val="22"/>
        </w:rPr>
        <w:t>(1), 45–52.</w:t>
      </w:r>
    </w:p>
    <w:p w14:paraId="1D1C1AB8" w14:textId="77777777" w:rsidR="00417D41" w:rsidRPr="00417D41" w:rsidRDefault="00417D41" w:rsidP="00813BE8">
      <w:pPr>
        <w:widowControl w:val="0"/>
        <w:autoSpaceDE w:val="0"/>
        <w:autoSpaceDN w:val="0"/>
        <w:adjustRightInd w:val="0"/>
        <w:ind w:left="480" w:hanging="480"/>
        <w:jc w:val="both"/>
        <w:rPr>
          <w:rFonts w:ascii="Tahoma" w:hAnsi="Tahoma" w:cs="Tahoma"/>
          <w:noProof/>
          <w:sz w:val="22"/>
        </w:rPr>
      </w:pPr>
      <w:r w:rsidRPr="00417D41">
        <w:rPr>
          <w:rFonts w:ascii="Tahoma" w:hAnsi="Tahoma" w:cs="Tahoma"/>
          <w:noProof/>
          <w:sz w:val="22"/>
        </w:rPr>
        <w:t xml:space="preserve">Kemendikbud. (2023). Panduan Penelitian dan Pengadian Kepada Masyarakat 2023. </w:t>
      </w:r>
      <w:r w:rsidRPr="00417D41">
        <w:rPr>
          <w:rFonts w:ascii="Tahoma" w:hAnsi="Tahoma" w:cs="Tahoma"/>
          <w:i/>
          <w:iCs/>
          <w:noProof/>
          <w:sz w:val="22"/>
        </w:rPr>
        <w:t>Kementerian Pendidikan, Kebudayaan, Riset, Dan Teknologi Jalan Jenderal Sudirman Pintu 1 Senayan Jakarta Pusat. 10270</w:t>
      </w:r>
      <w:r w:rsidRPr="00417D41">
        <w:rPr>
          <w:rFonts w:ascii="Tahoma" w:hAnsi="Tahoma" w:cs="Tahoma"/>
          <w:noProof/>
          <w:sz w:val="22"/>
        </w:rPr>
        <w:t>, 25.</w:t>
      </w:r>
    </w:p>
    <w:p w14:paraId="5A39C26F" w14:textId="77777777" w:rsidR="00417D41" w:rsidRPr="00417D41" w:rsidRDefault="00417D41" w:rsidP="00813BE8">
      <w:pPr>
        <w:widowControl w:val="0"/>
        <w:autoSpaceDE w:val="0"/>
        <w:autoSpaceDN w:val="0"/>
        <w:adjustRightInd w:val="0"/>
        <w:ind w:left="480" w:hanging="480"/>
        <w:jc w:val="both"/>
        <w:rPr>
          <w:rFonts w:ascii="Tahoma" w:hAnsi="Tahoma" w:cs="Tahoma"/>
          <w:noProof/>
          <w:sz w:val="22"/>
        </w:rPr>
      </w:pPr>
      <w:r w:rsidRPr="00417D41">
        <w:rPr>
          <w:rFonts w:ascii="Tahoma" w:hAnsi="Tahoma" w:cs="Tahoma"/>
          <w:noProof/>
          <w:sz w:val="22"/>
        </w:rPr>
        <w:t xml:space="preserve">Rahayu, D. S. (2017). Sistem Informasi Akuntansi untuk Usaha Mikro, Kecil, dan Menengah (UMKM) Bidang Jasa di Indonesia. </w:t>
      </w:r>
      <w:r w:rsidRPr="00417D41">
        <w:rPr>
          <w:rFonts w:ascii="Tahoma" w:hAnsi="Tahoma" w:cs="Tahoma"/>
          <w:i/>
          <w:iCs/>
          <w:noProof/>
          <w:sz w:val="22"/>
        </w:rPr>
        <w:t>Jurnal Teknik Informatika Dan Sistem Informasi</w:t>
      </w:r>
      <w:r w:rsidRPr="00417D41">
        <w:rPr>
          <w:rFonts w:ascii="Tahoma" w:hAnsi="Tahoma" w:cs="Tahoma"/>
          <w:noProof/>
          <w:sz w:val="22"/>
        </w:rPr>
        <w:t>. https://journal.maranatha.edu/index.php/jutisi/article/view/691</w:t>
      </w:r>
    </w:p>
    <w:p w14:paraId="74E50200" w14:textId="77777777" w:rsidR="00417D41" w:rsidRPr="00417D41" w:rsidRDefault="00417D41" w:rsidP="00813BE8">
      <w:pPr>
        <w:widowControl w:val="0"/>
        <w:autoSpaceDE w:val="0"/>
        <w:autoSpaceDN w:val="0"/>
        <w:adjustRightInd w:val="0"/>
        <w:ind w:left="480" w:hanging="480"/>
        <w:jc w:val="both"/>
        <w:rPr>
          <w:rFonts w:ascii="Tahoma" w:hAnsi="Tahoma" w:cs="Tahoma"/>
          <w:noProof/>
          <w:sz w:val="22"/>
        </w:rPr>
      </w:pPr>
      <w:r w:rsidRPr="00417D41">
        <w:rPr>
          <w:rFonts w:ascii="Tahoma" w:hAnsi="Tahoma" w:cs="Tahoma"/>
          <w:noProof/>
          <w:sz w:val="22"/>
        </w:rPr>
        <w:t xml:space="preserve">Sedyastuti, K. (2018). Analisis Pemberdayaan UMKM Dan Peningkatan Daya Saing Dalam Kancah Pasar Global. </w:t>
      </w:r>
      <w:r w:rsidRPr="00417D41">
        <w:rPr>
          <w:rFonts w:ascii="Tahoma" w:hAnsi="Tahoma" w:cs="Tahoma"/>
          <w:i/>
          <w:iCs/>
          <w:noProof/>
          <w:sz w:val="22"/>
        </w:rPr>
        <w:t>INOBIS: Jurnal Inovasi Bisnis Dan Manajemen Indonesia</w:t>
      </w:r>
      <w:r w:rsidRPr="00417D41">
        <w:rPr>
          <w:rFonts w:ascii="Tahoma" w:hAnsi="Tahoma" w:cs="Tahoma"/>
          <w:noProof/>
          <w:sz w:val="22"/>
        </w:rPr>
        <w:t xml:space="preserve">, </w:t>
      </w:r>
      <w:r w:rsidRPr="00417D41">
        <w:rPr>
          <w:rFonts w:ascii="Tahoma" w:hAnsi="Tahoma" w:cs="Tahoma"/>
          <w:i/>
          <w:iCs/>
          <w:noProof/>
          <w:sz w:val="22"/>
        </w:rPr>
        <w:t>2</w:t>
      </w:r>
      <w:r w:rsidRPr="00417D41">
        <w:rPr>
          <w:rFonts w:ascii="Tahoma" w:hAnsi="Tahoma" w:cs="Tahoma"/>
          <w:noProof/>
          <w:sz w:val="22"/>
        </w:rPr>
        <w:t>(1), 117–127. https://doi.org/10.31842/jurnal-inobis.v2i1.65</w:t>
      </w:r>
    </w:p>
    <w:p w14:paraId="108AA680" w14:textId="77777777" w:rsidR="00417D41" w:rsidRPr="00417D41" w:rsidRDefault="00417D41" w:rsidP="00813BE8">
      <w:pPr>
        <w:widowControl w:val="0"/>
        <w:autoSpaceDE w:val="0"/>
        <w:autoSpaceDN w:val="0"/>
        <w:adjustRightInd w:val="0"/>
        <w:ind w:left="480" w:hanging="480"/>
        <w:jc w:val="both"/>
        <w:rPr>
          <w:rFonts w:ascii="Tahoma" w:hAnsi="Tahoma" w:cs="Tahoma"/>
          <w:noProof/>
          <w:sz w:val="22"/>
        </w:rPr>
      </w:pPr>
      <w:r w:rsidRPr="00417D41">
        <w:rPr>
          <w:rFonts w:ascii="Tahoma" w:hAnsi="Tahoma" w:cs="Tahoma"/>
          <w:noProof/>
          <w:sz w:val="22"/>
        </w:rPr>
        <w:t xml:space="preserve">Sidik, A., Fadhil, F., Dwi, L., Romadon, N. A., Ramadhan, M. V., Wijaya, S., Sulistio, A., Putri, M. D., Lathifah, U. N., Fitrotunnisa, Z., Yuliana, H., Imas, A. N., Kholifah, A., Islam, U., Zuhri, N. K. H. S., &amp; Abstrak, P. (2023). Pendampingan Dan Sosialisasi Kepada UMKM Dengan Metode ABCD Sebagai Upaya Peningkatan Ekonomi Masyarakat. </w:t>
      </w:r>
      <w:r w:rsidRPr="00417D41">
        <w:rPr>
          <w:rFonts w:ascii="Tahoma" w:hAnsi="Tahoma" w:cs="Tahoma"/>
          <w:i/>
          <w:iCs/>
          <w:noProof/>
          <w:sz w:val="22"/>
        </w:rPr>
        <w:t>Kampelmas</w:t>
      </w:r>
      <w:r w:rsidRPr="00417D41">
        <w:rPr>
          <w:rFonts w:ascii="Tahoma" w:hAnsi="Tahoma" w:cs="Tahoma"/>
          <w:noProof/>
          <w:sz w:val="22"/>
        </w:rPr>
        <w:t xml:space="preserve">, </w:t>
      </w:r>
      <w:r w:rsidRPr="00417D41">
        <w:rPr>
          <w:rFonts w:ascii="Tahoma" w:hAnsi="Tahoma" w:cs="Tahoma"/>
          <w:i/>
          <w:iCs/>
          <w:noProof/>
          <w:sz w:val="22"/>
        </w:rPr>
        <w:t>2</w:t>
      </w:r>
      <w:r w:rsidRPr="00417D41">
        <w:rPr>
          <w:rFonts w:ascii="Tahoma" w:hAnsi="Tahoma" w:cs="Tahoma"/>
          <w:noProof/>
          <w:sz w:val="22"/>
        </w:rPr>
        <w:t>(1), 129–139. https://proceedings.uinsaizu.ac.id/index.php/kampelmas/article/view/627</w:t>
      </w:r>
    </w:p>
    <w:p w14:paraId="32223094" w14:textId="77777777" w:rsidR="00417D41" w:rsidRPr="00417D41" w:rsidRDefault="00417D41" w:rsidP="00813BE8">
      <w:pPr>
        <w:widowControl w:val="0"/>
        <w:autoSpaceDE w:val="0"/>
        <w:autoSpaceDN w:val="0"/>
        <w:adjustRightInd w:val="0"/>
        <w:ind w:left="480" w:hanging="480"/>
        <w:jc w:val="both"/>
        <w:rPr>
          <w:rFonts w:ascii="Tahoma" w:hAnsi="Tahoma" w:cs="Tahoma"/>
          <w:noProof/>
          <w:sz w:val="22"/>
        </w:rPr>
      </w:pPr>
      <w:r w:rsidRPr="00417D41">
        <w:rPr>
          <w:rFonts w:ascii="Tahoma" w:hAnsi="Tahoma" w:cs="Tahoma"/>
          <w:noProof/>
          <w:sz w:val="22"/>
        </w:rPr>
        <w:t xml:space="preserve">Sofyan, S. (2017). Peran UMKM (Usaha Mikro, Kecil dan Menengah. </w:t>
      </w:r>
      <w:r w:rsidRPr="00417D41">
        <w:rPr>
          <w:rFonts w:ascii="Tahoma" w:hAnsi="Tahoma" w:cs="Tahoma"/>
          <w:i/>
          <w:iCs/>
          <w:noProof/>
          <w:sz w:val="22"/>
        </w:rPr>
        <w:t>Bilancia</w:t>
      </w:r>
      <w:r w:rsidRPr="00417D41">
        <w:rPr>
          <w:rFonts w:ascii="Tahoma" w:hAnsi="Tahoma" w:cs="Tahoma"/>
          <w:noProof/>
          <w:sz w:val="22"/>
        </w:rPr>
        <w:t xml:space="preserve">, </w:t>
      </w:r>
      <w:r w:rsidRPr="00417D41">
        <w:rPr>
          <w:rFonts w:ascii="Tahoma" w:hAnsi="Tahoma" w:cs="Tahoma"/>
          <w:i/>
          <w:iCs/>
          <w:noProof/>
          <w:sz w:val="22"/>
        </w:rPr>
        <w:t>11</w:t>
      </w:r>
      <w:r w:rsidRPr="00417D41">
        <w:rPr>
          <w:rFonts w:ascii="Tahoma" w:hAnsi="Tahoma" w:cs="Tahoma"/>
          <w:noProof/>
          <w:sz w:val="22"/>
        </w:rPr>
        <w:t>(1), 33–64.</w:t>
      </w:r>
    </w:p>
    <w:p w14:paraId="64AE5A75" w14:textId="77777777" w:rsidR="00417D41" w:rsidRPr="00417D41" w:rsidRDefault="00417D41" w:rsidP="00813BE8">
      <w:pPr>
        <w:widowControl w:val="0"/>
        <w:autoSpaceDE w:val="0"/>
        <w:autoSpaceDN w:val="0"/>
        <w:adjustRightInd w:val="0"/>
        <w:ind w:left="480" w:hanging="480"/>
        <w:jc w:val="both"/>
        <w:rPr>
          <w:rFonts w:ascii="Tahoma" w:hAnsi="Tahoma" w:cs="Tahoma"/>
          <w:noProof/>
          <w:sz w:val="22"/>
        </w:rPr>
      </w:pPr>
      <w:r w:rsidRPr="00417D41">
        <w:rPr>
          <w:rFonts w:ascii="Tahoma" w:hAnsi="Tahoma" w:cs="Tahoma"/>
          <w:noProof/>
          <w:sz w:val="22"/>
        </w:rPr>
        <w:t xml:space="preserve">Suci, Y. R. (2022). Perkembangan Umkm (Usaha Mikro Kecil Dan Menengah) Di Indonesia. </w:t>
      </w:r>
      <w:r w:rsidRPr="00417D41">
        <w:rPr>
          <w:rFonts w:ascii="Tahoma" w:hAnsi="Tahoma" w:cs="Tahoma"/>
          <w:i/>
          <w:iCs/>
          <w:noProof/>
          <w:sz w:val="22"/>
        </w:rPr>
        <w:t>UU No. 20 Tahun 2008</w:t>
      </w:r>
      <w:r w:rsidRPr="00417D41">
        <w:rPr>
          <w:rFonts w:ascii="Tahoma" w:hAnsi="Tahoma" w:cs="Tahoma"/>
          <w:noProof/>
          <w:sz w:val="22"/>
        </w:rPr>
        <w:t xml:space="preserve">, </w:t>
      </w:r>
      <w:r w:rsidRPr="00417D41">
        <w:rPr>
          <w:rFonts w:ascii="Tahoma" w:hAnsi="Tahoma" w:cs="Tahoma"/>
          <w:i/>
          <w:iCs/>
          <w:noProof/>
          <w:sz w:val="22"/>
        </w:rPr>
        <w:t>6</w:t>
      </w:r>
      <w:r w:rsidRPr="00417D41">
        <w:rPr>
          <w:rFonts w:ascii="Tahoma" w:hAnsi="Tahoma" w:cs="Tahoma"/>
          <w:noProof/>
          <w:sz w:val="22"/>
        </w:rPr>
        <w:t>(1), 1–31.</w:t>
      </w:r>
    </w:p>
    <w:p w14:paraId="0FD1194B" w14:textId="77777777" w:rsidR="00417D41" w:rsidRPr="00417D41" w:rsidRDefault="00417D41" w:rsidP="00813BE8">
      <w:pPr>
        <w:widowControl w:val="0"/>
        <w:autoSpaceDE w:val="0"/>
        <w:autoSpaceDN w:val="0"/>
        <w:adjustRightInd w:val="0"/>
        <w:ind w:left="480" w:hanging="480"/>
        <w:jc w:val="both"/>
        <w:rPr>
          <w:rFonts w:ascii="Tahoma" w:hAnsi="Tahoma" w:cs="Tahoma"/>
          <w:noProof/>
          <w:sz w:val="22"/>
        </w:rPr>
      </w:pPr>
      <w:r w:rsidRPr="00417D41">
        <w:rPr>
          <w:rFonts w:ascii="Tahoma" w:hAnsi="Tahoma" w:cs="Tahoma"/>
          <w:noProof/>
          <w:sz w:val="22"/>
        </w:rPr>
        <w:t xml:space="preserve">Yuliati, T., &amp; Handayani, T. (2021). Pendampingan Penggunaan Aplikasi Digital Qris Sebagai Alat Pembayaran Pada Umkm. </w:t>
      </w:r>
      <w:r w:rsidRPr="00417D41">
        <w:rPr>
          <w:rFonts w:ascii="Tahoma" w:hAnsi="Tahoma" w:cs="Tahoma"/>
          <w:i/>
          <w:iCs/>
          <w:noProof/>
          <w:sz w:val="22"/>
        </w:rPr>
        <w:t>Community Development Journal : Jurnal Pengabdian Masyarakat</w:t>
      </w:r>
      <w:r w:rsidRPr="00417D41">
        <w:rPr>
          <w:rFonts w:ascii="Tahoma" w:hAnsi="Tahoma" w:cs="Tahoma"/>
          <w:noProof/>
          <w:sz w:val="22"/>
        </w:rPr>
        <w:t xml:space="preserve">, </w:t>
      </w:r>
      <w:r w:rsidRPr="00417D41">
        <w:rPr>
          <w:rFonts w:ascii="Tahoma" w:hAnsi="Tahoma" w:cs="Tahoma"/>
          <w:i/>
          <w:iCs/>
          <w:noProof/>
          <w:sz w:val="22"/>
        </w:rPr>
        <w:t>2</w:t>
      </w:r>
      <w:r w:rsidRPr="00417D41">
        <w:rPr>
          <w:rFonts w:ascii="Tahoma" w:hAnsi="Tahoma" w:cs="Tahoma"/>
          <w:noProof/>
          <w:sz w:val="22"/>
        </w:rPr>
        <w:t>(3), 811–816. https://doi.org/10.31004/cdj.v2i3.2612</w:t>
      </w:r>
    </w:p>
    <w:p w14:paraId="7B83CB1F" w14:textId="684CC162" w:rsidR="005935DD" w:rsidRPr="008950FB" w:rsidRDefault="008950FB" w:rsidP="008950FB">
      <w:pPr>
        <w:jc w:val="both"/>
        <w:rPr>
          <w:rFonts w:ascii="Tahoma" w:hAnsi="Tahoma" w:cs="Tahoma"/>
          <w:sz w:val="22"/>
          <w:szCs w:val="22"/>
        </w:rPr>
      </w:pPr>
      <w:r w:rsidRPr="008950FB">
        <w:rPr>
          <w:rFonts w:ascii="Tahoma" w:hAnsi="Tahoma" w:cs="Tahoma"/>
          <w:sz w:val="22"/>
          <w:szCs w:val="22"/>
        </w:rPr>
        <w:fldChar w:fldCharType="end"/>
      </w:r>
    </w:p>
    <w:sectPr w:rsidR="005935DD" w:rsidRPr="008950FB">
      <w:footerReference w:type="default" r:id="rId19"/>
      <w:type w:val="continuous"/>
      <w:pgSz w:w="11907" w:h="16840"/>
      <w:pgMar w:top="2405" w:right="1559" w:bottom="1985" w:left="1701" w:header="0" w:footer="3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7D5D3E" w14:textId="77777777" w:rsidR="00643463" w:rsidRDefault="00643463">
      <w:r>
        <w:separator/>
      </w:r>
    </w:p>
  </w:endnote>
  <w:endnote w:type="continuationSeparator" w:id="0">
    <w:p w14:paraId="3AA7F47E" w14:textId="77777777" w:rsidR="00643463" w:rsidRDefault="00643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350C6" w14:textId="77777777" w:rsidR="00FD44C9" w:rsidRDefault="00FA1F3C">
    <w:pPr>
      <w:pBdr>
        <w:top w:val="nil"/>
        <w:left w:val="nil"/>
        <w:bottom w:val="nil"/>
        <w:right w:val="nil"/>
        <w:between w:val="nil"/>
      </w:pBdr>
      <w:tabs>
        <w:tab w:val="center" w:pos="4513"/>
        <w:tab w:val="right" w:pos="9026"/>
        <w:tab w:val="left" w:pos="3150"/>
      </w:tabs>
      <w:rPr>
        <w:color w:val="000000"/>
      </w:rPr>
    </w:pPr>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9EC90C" w14:textId="5062FF0D" w:rsidR="00FD44C9" w:rsidRDefault="00FA1F3C">
    <w:pPr>
      <w:pBdr>
        <w:top w:val="single" w:sz="4" w:space="1" w:color="000000"/>
        <w:left w:val="nil"/>
        <w:bottom w:val="nil"/>
        <w:right w:val="nil"/>
        <w:between w:val="nil"/>
      </w:pBdr>
      <w:tabs>
        <w:tab w:val="center" w:pos="4513"/>
        <w:tab w:val="right" w:pos="9026"/>
      </w:tabs>
      <w:jc w:val="right"/>
      <w:rPr>
        <w:color w:val="000000"/>
      </w:rPr>
    </w:pPr>
    <w:r>
      <w:rPr>
        <w:color w:val="000000"/>
        <w:sz w:val="22"/>
        <w:szCs w:val="22"/>
      </w:rPr>
      <w:fldChar w:fldCharType="begin"/>
    </w:r>
    <w:r>
      <w:rPr>
        <w:color w:val="000000"/>
        <w:sz w:val="22"/>
        <w:szCs w:val="22"/>
      </w:rPr>
      <w:instrText>PAGE</w:instrText>
    </w:r>
    <w:r>
      <w:rPr>
        <w:color w:val="000000"/>
        <w:sz w:val="22"/>
        <w:szCs w:val="22"/>
      </w:rPr>
      <w:fldChar w:fldCharType="separate"/>
    </w:r>
    <w:r w:rsidR="00A21206">
      <w:rPr>
        <w:noProof/>
        <w:color w:val="000000"/>
        <w:sz w:val="22"/>
        <w:szCs w:val="22"/>
      </w:rPr>
      <w:t>2</w:t>
    </w:r>
    <w:r>
      <w:rPr>
        <w:color w:val="000000"/>
        <w:sz w:val="22"/>
        <w:szCs w:val="22"/>
      </w:rPr>
      <w:fldChar w:fldCharType="end"/>
    </w:r>
  </w:p>
  <w:p w14:paraId="5093CFC3" w14:textId="77777777" w:rsidR="00FD44C9" w:rsidRDefault="00FA1F3C">
    <w:pPr>
      <w:tabs>
        <w:tab w:val="left" w:pos="2250"/>
        <w:tab w:val="left" w:pos="6870"/>
      </w:tabs>
      <w:spacing w:after="1138"/>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5839873"/>
      <w:docPartObj>
        <w:docPartGallery w:val="Page Numbers (Bottom of Page)"/>
        <w:docPartUnique/>
      </w:docPartObj>
    </w:sdtPr>
    <w:sdtEndPr>
      <w:rPr>
        <w:noProof/>
      </w:rPr>
    </w:sdtEndPr>
    <w:sdtContent>
      <w:bookmarkStart w:id="0" w:name="_GoBack" w:displacedByCustomXml="prev"/>
      <w:bookmarkEnd w:id="0" w:displacedByCustomXml="prev"/>
      <w:p w14:paraId="205C2636" w14:textId="54166925" w:rsidR="000E29FD" w:rsidRDefault="000E29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24D068" w14:textId="77777777" w:rsidR="000E29FD" w:rsidRDefault="000E29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C0A48" w14:textId="77777777" w:rsidR="000E29FD" w:rsidRDefault="000E29FD">
    <w:pPr>
      <w:pBdr>
        <w:top w:val="single" w:sz="4" w:space="1" w:color="000000"/>
        <w:left w:val="nil"/>
        <w:bottom w:val="nil"/>
        <w:right w:val="nil"/>
        <w:between w:val="nil"/>
      </w:pBdr>
      <w:tabs>
        <w:tab w:val="center" w:pos="4513"/>
        <w:tab w:val="right" w:pos="9026"/>
      </w:tabs>
      <w:jc w:val="right"/>
      <w:rPr>
        <w:color w:val="000000"/>
      </w:rPr>
    </w:pPr>
    <w:r>
      <w:rPr>
        <w:color w:val="000000"/>
        <w:sz w:val="22"/>
        <w:szCs w:val="22"/>
      </w:rPr>
      <w:fldChar w:fldCharType="begin"/>
    </w:r>
    <w:r>
      <w:rPr>
        <w:color w:val="000000"/>
        <w:sz w:val="22"/>
        <w:szCs w:val="22"/>
      </w:rPr>
      <w:instrText>PAGE</w:instrText>
    </w:r>
    <w:r>
      <w:rPr>
        <w:color w:val="000000"/>
        <w:sz w:val="22"/>
        <w:szCs w:val="22"/>
      </w:rPr>
      <w:fldChar w:fldCharType="separate"/>
    </w:r>
    <w:r>
      <w:rPr>
        <w:noProof/>
        <w:color w:val="000000"/>
        <w:sz w:val="22"/>
        <w:szCs w:val="22"/>
      </w:rPr>
      <w:t>2</w:t>
    </w:r>
    <w:r>
      <w:rPr>
        <w:color w:val="000000"/>
        <w:sz w:val="22"/>
        <w:szCs w:val="22"/>
      </w:rPr>
      <w:fldChar w:fldCharType="end"/>
    </w:r>
  </w:p>
  <w:p w14:paraId="77F34671" w14:textId="77777777" w:rsidR="000E29FD" w:rsidRDefault="000E29FD">
    <w:pPr>
      <w:tabs>
        <w:tab w:val="left" w:pos="2250"/>
        <w:tab w:val="left" w:pos="6870"/>
      </w:tabs>
      <w:spacing w:after="1138"/>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8677BB" w14:textId="77777777" w:rsidR="00643463" w:rsidRDefault="00643463">
      <w:r>
        <w:separator/>
      </w:r>
    </w:p>
  </w:footnote>
  <w:footnote w:type="continuationSeparator" w:id="0">
    <w:p w14:paraId="1A15BDE3" w14:textId="77777777" w:rsidR="00643463" w:rsidRDefault="00643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7D7E3"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25B21627"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3C08A538"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32B72106"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367AA831" w14:textId="77777777" w:rsidR="00FD44C9" w:rsidRDefault="00FA1F3C">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r>
      <w:rPr>
        <w:noProof/>
      </w:rPr>
      <mc:AlternateContent>
        <mc:Choice Requires="wps">
          <w:drawing>
            <wp:anchor distT="0" distB="0" distL="114300" distR="114300" simplePos="0" relativeHeight="251659264" behindDoc="0" locked="0" layoutInCell="1" hidden="0" allowOverlap="1" wp14:anchorId="43AAF961" wp14:editId="112DDB87">
              <wp:simplePos x="0" y="0"/>
              <wp:positionH relativeFrom="column">
                <wp:posOffset>-38099</wp:posOffset>
              </wp:positionH>
              <wp:positionV relativeFrom="paragraph">
                <wp:posOffset>76200</wp:posOffset>
              </wp:positionV>
              <wp:extent cx="3505200" cy="438150"/>
              <wp:effectExtent l="0" t="0" r="0" b="0"/>
              <wp:wrapNone/>
              <wp:docPr id="45" name="Rectangle 45"/>
              <wp:cNvGraphicFramePr/>
              <a:graphic xmlns:a="http://schemas.openxmlformats.org/drawingml/2006/main">
                <a:graphicData uri="http://schemas.microsoft.com/office/word/2010/wordprocessingShape">
                  <wps:wsp>
                    <wps:cNvSpPr/>
                    <wps:spPr>
                      <a:xfrm>
                        <a:off x="3607688" y="3575213"/>
                        <a:ext cx="3476625" cy="409575"/>
                      </a:xfrm>
                      <a:prstGeom prst="rect">
                        <a:avLst/>
                      </a:prstGeom>
                      <a:solidFill>
                        <a:schemeClr val="lt1"/>
                      </a:solidFill>
                      <a:ln>
                        <a:noFill/>
                      </a:ln>
                    </wps:spPr>
                    <wps:txbx>
                      <w:txbxContent>
                        <w:p w14:paraId="6373B537" w14:textId="77777777" w:rsidR="00FD44C9" w:rsidRDefault="00FA1F3C">
                          <w:pPr>
                            <w:textDirection w:val="btLr"/>
                          </w:pPr>
                          <w:r>
                            <w:rPr>
                              <w:rFonts w:ascii="Arial" w:eastAsia="Arial" w:hAnsi="Arial" w:cs="Arial"/>
                              <w:b/>
                              <w:color w:val="000000"/>
                            </w:rPr>
                            <w:t>Jurnal Dinamika Sosial Budaya</w:t>
                          </w:r>
                          <w:r>
                            <w:rPr>
                              <w:rFonts w:ascii="Arial" w:eastAsia="Arial" w:hAnsi="Arial" w:cs="Arial"/>
                              <w:b/>
                              <w:color w:val="000000"/>
                            </w:rPr>
                            <w:br/>
                          </w:r>
                          <w:r>
                            <w:rPr>
                              <w:rFonts w:ascii="Arial" w:eastAsia="Arial" w:hAnsi="Arial" w:cs="Arial"/>
                              <w:color w:val="000000"/>
                            </w:rPr>
                            <w:t>Vol.25, No.1, Maret 2023, pp. 1 - xxx</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ex="http://schemas.microsoft.com/office/word/2018/wordml/cex">
          <w:pict>
            <v:rect w14:anchorId="43AAF961" id="Rectangle 45" o:spid="_x0000_s1026" style="position:absolute;left:0;text-align:left;margin-left:-3pt;margin-top:6pt;width:276pt;height:3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" fillcolor="white [3201]" stroked="f">
              <v:textbox inset="2.53958mm,1.2694mm,2.53958mm,1.2694mm">
                <w:txbxContent>
                  <w:p w14:paraId="6373B537" w14:textId="77777777" w:rsidR="00FD44C9" w:rsidRDefault="00FA1F3C">
                    <w:pPr>
                      <w:textDirection w:val="btLr"/>
                    </w:pPr>
                    <w:r>
                      <w:rPr>
                        <w:rFonts w:ascii="Arial" w:eastAsia="Arial" w:hAnsi="Arial" w:cs="Arial"/>
                        <w:b/>
                        <w:color w:val="000000"/>
                      </w:rPr>
                      <w:t xml:space="preserve">Jurnal Dinamika Sosial </w:t>
                    </w:r>
                    <w:r>
                      <w:rPr>
                        <w:rFonts w:ascii="Arial" w:eastAsia="Arial" w:hAnsi="Arial" w:cs="Arial"/>
                        <w:b/>
                        <w:color w:val="000000"/>
                      </w:rPr>
                      <w:t>Budaya</w:t>
                    </w:r>
                    <w:r>
                      <w:rPr>
                        <w:rFonts w:ascii="Arial" w:eastAsia="Arial" w:hAnsi="Arial" w:cs="Arial"/>
                        <w:b/>
                        <w:color w:val="000000"/>
                      </w:rPr>
                      <w:br/>
                    </w:r>
                    <w:r>
                      <w:rPr>
                        <w:rFonts w:ascii="Arial" w:eastAsia="Arial" w:hAnsi="Arial" w:cs="Arial"/>
                        <w:color w:val="000000"/>
                      </w:rPr>
                      <w:t>Vol.25, No.1, Maret 2023, pp. 1 - xxx</w:t>
                    </w:r>
                  </w:p>
                </w:txbxContent>
              </v:textbox>
            </v:rect>
          </w:pict>
        </mc:Fallback>
      </mc:AlternateContent>
    </w:r>
  </w:p>
  <w:p w14:paraId="1A931E72" w14:textId="77777777" w:rsidR="00FD44C9" w:rsidRDefault="00FA1F3C">
    <w:pPr>
      <w:pBdr>
        <w:top w:val="nil"/>
        <w:left w:val="nil"/>
        <w:bottom w:val="single" w:sz="4" w:space="1" w:color="000000"/>
        <w:right w:val="nil"/>
        <w:between w:val="nil"/>
      </w:pBdr>
      <w:tabs>
        <w:tab w:val="center" w:pos="4680"/>
        <w:tab w:val="right" w:pos="9360"/>
      </w:tabs>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end"/>
    </w:r>
  </w:p>
  <w:p w14:paraId="1903A933" w14:textId="77777777" w:rsidR="00FD44C9" w:rsidRDefault="00FA1F3C">
    <w:pPr>
      <w:pBdr>
        <w:top w:val="nil"/>
        <w:left w:val="nil"/>
        <w:bottom w:val="single" w:sz="4" w:space="1" w:color="000000"/>
        <w:right w:val="nil"/>
        <w:between w:val="nil"/>
      </w:pBdr>
      <w:tabs>
        <w:tab w:val="center" w:pos="4680"/>
        <w:tab w:val="right" w:pos="9360"/>
        <w:tab w:val="left" w:pos="5985"/>
        <w:tab w:val="right" w:pos="8647"/>
      </w:tabs>
      <w:rPr>
        <w:rFonts w:ascii="Cambria" w:eastAsia="Cambria" w:hAnsi="Cambria" w:cs="Cambria"/>
        <w:color w:val="000000"/>
        <w:sz w:val="22"/>
        <w:szCs w:val="22"/>
      </w:rPr>
    </w:pP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p>
  <w:p w14:paraId="3C7EBC54" w14:textId="77777777" w:rsidR="00FD44C9" w:rsidRDefault="00FD44C9">
    <w:pPr>
      <w:tabs>
        <w:tab w:val="left" w:pos="2992"/>
        <w:tab w:val="right" w:pos="8505"/>
      </w:tabs>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5F6A5"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7DFB558D" w14:textId="77777777" w:rsidR="000E29FD" w:rsidRDefault="000E29FD" w:rsidP="000E29FD">
    <w:pPr>
      <w:pBdr>
        <w:bottom w:val="single" w:sz="4" w:space="1" w:color="000000"/>
      </w:pBdr>
      <w:ind w:right="45"/>
      <w:rPr>
        <w:color w:val="000000"/>
        <w:sz w:val="18"/>
        <w:szCs w:val="18"/>
      </w:rPr>
    </w:pPr>
  </w:p>
  <w:p w14:paraId="69F307C1" w14:textId="77777777" w:rsidR="000E29FD" w:rsidRDefault="000E29FD" w:rsidP="000E29FD">
    <w:pPr>
      <w:pBdr>
        <w:bottom w:val="single" w:sz="4" w:space="1" w:color="000000"/>
      </w:pBdr>
      <w:ind w:right="45"/>
      <w:rPr>
        <w:color w:val="000000"/>
        <w:sz w:val="18"/>
        <w:szCs w:val="18"/>
      </w:rPr>
    </w:pPr>
  </w:p>
  <w:p w14:paraId="0520E994" w14:textId="77777777" w:rsidR="000E29FD" w:rsidRDefault="000E29FD" w:rsidP="000E29FD">
    <w:pPr>
      <w:pBdr>
        <w:bottom w:val="single" w:sz="4" w:space="1" w:color="000000"/>
      </w:pBdr>
      <w:ind w:right="45"/>
      <w:rPr>
        <w:color w:val="000000"/>
        <w:sz w:val="18"/>
        <w:szCs w:val="18"/>
      </w:rPr>
    </w:pPr>
  </w:p>
  <w:p w14:paraId="4EE1203D" w14:textId="77777777" w:rsidR="000E29FD" w:rsidRDefault="000E29FD" w:rsidP="000E29FD">
    <w:pPr>
      <w:pBdr>
        <w:bottom w:val="single" w:sz="4" w:space="1" w:color="000000"/>
      </w:pBdr>
      <w:ind w:right="45"/>
      <w:rPr>
        <w:color w:val="000000"/>
        <w:sz w:val="18"/>
        <w:szCs w:val="18"/>
      </w:rPr>
    </w:pPr>
  </w:p>
  <w:p w14:paraId="377F6A6D" w14:textId="77777777" w:rsidR="000E29FD" w:rsidRDefault="000E29FD" w:rsidP="000E29FD">
    <w:pPr>
      <w:pBdr>
        <w:bottom w:val="single" w:sz="4" w:space="1" w:color="000000"/>
      </w:pBdr>
      <w:ind w:right="45"/>
      <w:rPr>
        <w:color w:val="000000"/>
        <w:sz w:val="18"/>
        <w:szCs w:val="18"/>
      </w:rPr>
    </w:pPr>
  </w:p>
  <w:p w14:paraId="017CE434" w14:textId="77777777" w:rsidR="000E29FD" w:rsidRDefault="000E29FD" w:rsidP="000E29FD">
    <w:pPr>
      <w:pBdr>
        <w:bottom w:val="single" w:sz="4" w:space="1" w:color="000000"/>
      </w:pBdr>
      <w:ind w:right="45"/>
      <w:rPr>
        <w:color w:val="000000"/>
        <w:sz w:val="18"/>
        <w:szCs w:val="18"/>
      </w:rPr>
    </w:pPr>
  </w:p>
  <w:p w14:paraId="088D6DBF" w14:textId="77777777" w:rsidR="000E29FD" w:rsidRDefault="000E29FD" w:rsidP="000E29FD">
    <w:pPr>
      <w:pBdr>
        <w:bottom w:val="single" w:sz="4" w:space="1" w:color="000000"/>
      </w:pBdr>
      <w:ind w:right="45"/>
      <w:rPr>
        <w:color w:val="000000"/>
        <w:sz w:val="18"/>
        <w:szCs w:val="18"/>
      </w:rPr>
    </w:pPr>
  </w:p>
  <w:p w14:paraId="0E47F5D1" w14:textId="77777777" w:rsidR="000E29FD" w:rsidRDefault="000E29FD" w:rsidP="000E29FD">
    <w:pPr>
      <w:pBdr>
        <w:bottom w:val="single" w:sz="4" w:space="1" w:color="000000"/>
      </w:pBdr>
      <w:ind w:right="45"/>
      <w:rPr>
        <w:color w:val="000000"/>
        <w:sz w:val="18"/>
        <w:szCs w:val="18"/>
      </w:rPr>
    </w:pPr>
  </w:p>
  <w:p w14:paraId="368B05DA" w14:textId="3F323E5C" w:rsidR="002663C3" w:rsidRPr="006102C9" w:rsidRDefault="000E29FD" w:rsidP="000E29FD">
    <w:pPr>
      <w:pBdr>
        <w:bottom w:val="single" w:sz="4" w:space="1" w:color="000000"/>
      </w:pBdr>
      <w:ind w:right="45"/>
      <w:rPr>
        <w:color w:val="000000"/>
        <w:sz w:val="18"/>
        <w:szCs w:val="18"/>
      </w:rPr>
    </w:pPr>
    <w:r>
      <w:rPr>
        <w:color w:val="000000"/>
        <w:sz w:val="18"/>
        <w:szCs w:val="18"/>
      </w:rPr>
      <w:t xml:space="preserve">JI2E: </w:t>
    </w:r>
    <w:proofErr w:type="spellStart"/>
    <w:r>
      <w:rPr>
        <w:color w:val="000000"/>
        <w:sz w:val="18"/>
        <w:szCs w:val="18"/>
      </w:rPr>
      <w:t>Jurnal</w:t>
    </w:r>
    <w:proofErr w:type="spellEnd"/>
    <w:r>
      <w:rPr>
        <w:color w:val="000000"/>
        <w:sz w:val="18"/>
        <w:szCs w:val="18"/>
      </w:rPr>
      <w:t xml:space="preserve"> </w:t>
    </w:r>
    <w:proofErr w:type="spellStart"/>
    <w:r>
      <w:rPr>
        <w:color w:val="000000"/>
        <w:sz w:val="18"/>
        <w:szCs w:val="18"/>
      </w:rPr>
      <w:t>Implementasi</w:t>
    </w:r>
    <w:proofErr w:type="spellEnd"/>
    <w:r>
      <w:rPr>
        <w:color w:val="000000"/>
        <w:sz w:val="18"/>
        <w:szCs w:val="18"/>
      </w:rPr>
      <w:t xml:space="preserve"> </w:t>
    </w:r>
    <w:proofErr w:type="spellStart"/>
    <w:r>
      <w:rPr>
        <w:color w:val="000000"/>
        <w:sz w:val="18"/>
        <w:szCs w:val="18"/>
      </w:rPr>
      <w:t>Ilmu</w:t>
    </w:r>
    <w:proofErr w:type="spellEnd"/>
    <w:r>
      <w:rPr>
        <w:color w:val="000000"/>
        <w:sz w:val="18"/>
        <w:szCs w:val="18"/>
      </w:rPr>
      <w:t xml:space="preserve"> </w:t>
    </w:r>
    <w:proofErr w:type="spellStart"/>
    <w:r>
      <w:rPr>
        <w:color w:val="000000"/>
        <w:sz w:val="18"/>
        <w:szCs w:val="18"/>
      </w:rPr>
      <w:t>Ekonomi</w:t>
    </w:r>
    <w:proofErr w:type="spellEnd"/>
    <w:r>
      <w:rPr>
        <w:color w:val="000000"/>
        <w:sz w:val="18"/>
        <w:szCs w:val="18"/>
      </w:rPr>
      <w:t xml:space="preserve">, Vol. x, No. x, </w:t>
    </w:r>
    <w:proofErr w:type="spellStart"/>
    <w:r>
      <w:rPr>
        <w:color w:val="000000"/>
        <w:sz w:val="18"/>
        <w:szCs w:val="18"/>
      </w:rPr>
      <w:t>Juni</w:t>
    </w:r>
    <w:proofErr w:type="spellEnd"/>
    <w:r>
      <w:rPr>
        <w:color w:val="000000"/>
        <w:sz w:val="18"/>
        <w:szCs w:val="18"/>
      </w:rPr>
      <w:t xml:space="preserve"> 2024 e-ISSN: </w:t>
    </w:r>
    <w:proofErr w:type="spellStart"/>
    <w:r w:rsidR="005A2415">
      <w:rPr>
        <w:color w:val="000000"/>
        <w:sz w:val="18"/>
        <w:szCs w:val="18"/>
      </w:rPr>
      <w:t>xxxx</w:t>
    </w:r>
    <w:r>
      <w:rPr>
        <w:color w:val="000000"/>
        <w:sz w:val="18"/>
        <w:szCs w:val="18"/>
      </w:rPr>
      <w:t>-</w:t>
    </w:r>
    <w:r w:rsidR="005A2415">
      <w:rPr>
        <w:color w:val="000000"/>
        <w:sz w:val="18"/>
        <w:szCs w:val="18"/>
      </w:rPr>
      <w:t>xxxx</w:t>
    </w:r>
    <w:proofErr w:type="spellEnd"/>
    <w:r>
      <w:rPr>
        <w:color w:val="000000"/>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C5F4B" w14:textId="2B6E3F3A" w:rsidR="000100F3" w:rsidRDefault="00F92ADA" w:rsidP="000100F3">
    <w:pPr>
      <w:pBdr>
        <w:top w:val="single" w:sz="4" w:space="1" w:color="000000"/>
      </w:pBdr>
      <w:ind w:left="-1699" w:right="-1557"/>
      <w:jc w:val="center"/>
      <w:rPr>
        <w:rFonts w:ascii="Tahoma" w:eastAsia="Arial" w:hAnsi="Tahoma" w:cs="Tahoma"/>
        <w:b/>
        <w:color w:val="000000"/>
        <w:sz w:val="28"/>
        <w:szCs w:val="28"/>
      </w:rPr>
    </w:pPr>
    <w:r>
      <w:rPr>
        <w:rFonts w:ascii="Tahoma" w:eastAsia="Arial" w:hAnsi="Tahoma" w:cs="Tahoma"/>
        <w:b/>
        <w:noProof/>
        <w:color w:val="000000"/>
        <w:sz w:val="28"/>
        <w:szCs w:val="28"/>
      </w:rPr>
      <w:drawing>
        <wp:anchor distT="0" distB="0" distL="114300" distR="114300" simplePos="0" relativeHeight="251660288" behindDoc="1" locked="0" layoutInCell="1" allowOverlap="1" wp14:anchorId="3F7C5A21" wp14:editId="5882AA68">
          <wp:simplePos x="0" y="0"/>
          <wp:positionH relativeFrom="column">
            <wp:posOffset>-1060759</wp:posOffset>
          </wp:positionH>
          <wp:positionV relativeFrom="paragraph">
            <wp:posOffset>18106</wp:posOffset>
          </wp:positionV>
          <wp:extent cx="7510145" cy="1711105"/>
          <wp:effectExtent l="0" t="0" r="0" b="3810"/>
          <wp:wrapNone/>
          <wp:docPr id="11402871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994038" name="Picture 1803994038"/>
                  <pic:cNvPicPr/>
                </pic:nvPicPr>
                <pic:blipFill>
                  <a:blip r:embed="rId1">
                    <a:extLst>
                      <a:ext uri="{28A0092B-C50C-407E-A947-70E740481C1C}">
                        <a14:useLocalDpi xmlns:a14="http://schemas.microsoft.com/office/drawing/2010/main" val="0"/>
                      </a:ext>
                    </a:extLst>
                  </a:blip>
                  <a:stretch>
                    <a:fillRect/>
                  </a:stretch>
                </pic:blipFill>
                <pic:spPr>
                  <a:xfrm>
                    <a:off x="0" y="0"/>
                    <a:ext cx="7615569" cy="1735125"/>
                  </a:xfrm>
                  <a:prstGeom prst="rect">
                    <a:avLst/>
                  </a:prstGeom>
                </pic:spPr>
              </pic:pic>
            </a:graphicData>
          </a:graphic>
          <wp14:sizeRelH relativeFrom="page">
            <wp14:pctWidth>0</wp14:pctWidth>
          </wp14:sizeRelH>
          <wp14:sizeRelV relativeFrom="page">
            <wp14:pctHeight>0</wp14:pctHeight>
          </wp14:sizeRelV>
        </wp:anchor>
      </w:drawing>
    </w:r>
    <w:r w:rsidR="000100F3" w:rsidRPr="005A2415">
      <w:rPr>
        <w:rFonts w:ascii="Tahoma" w:eastAsia="Arial" w:hAnsi="Tahoma" w:cs="Tahoma"/>
        <w:b/>
        <w:color w:val="000000"/>
        <w:sz w:val="28"/>
        <w:szCs w:val="28"/>
      </w:rPr>
      <w:t xml:space="preserve"> </w:t>
    </w:r>
  </w:p>
  <w:p w14:paraId="4B015FA1"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3E0E635A"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0EF0D3F1"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2D95A2C3"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0F74596F" w14:textId="4B594FB1" w:rsidR="00FD44C9" w:rsidRPr="000100F3" w:rsidRDefault="00E3663C" w:rsidP="00E3663C">
    <w:pPr>
      <w:pBdr>
        <w:top w:val="single" w:sz="4" w:space="1" w:color="000000"/>
      </w:pBdr>
      <w:tabs>
        <w:tab w:val="center" w:pos="4253"/>
        <w:tab w:val="left" w:pos="8269"/>
      </w:tabs>
      <w:ind w:left="-1699" w:right="-1557"/>
      <w:rPr>
        <w:rFonts w:ascii="Tahoma" w:eastAsia="Arial" w:hAnsi="Tahoma" w:cs="Tahoma"/>
        <w:b/>
        <w:bCs/>
        <w:sz w:val="28"/>
        <w:szCs w:val="28"/>
      </w:rPr>
    </w:pPr>
    <w:r>
      <w:rPr>
        <w:rFonts w:ascii="Tahoma" w:hAnsi="Tahoma" w:cs="Tahoma"/>
        <w:b/>
        <w:bCs/>
        <w:sz w:val="22"/>
        <w:szCs w:val="22"/>
      </w:rPr>
      <w:tab/>
    </w:r>
    <w:proofErr w:type="spellStart"/>
    <w:r w:rsidRPr="000100F3">
      <w:rPr>
        <w:rFonts w:ascii="Tahoma" w:hAnsi="Tahoma" w:cs="Tahoma"/>
        <w:b/>
        <w:bCs/>
        <w:sz w:val="22"/>
        <w:szCs w:val="22"/>
      </w:rPr>
      <w:t>Vol.</w:t>
    </w:r>
    <w:r w:rsidR="008B2145" w:rsidRPr="000100F3">
      <w:rPr>
        <w:rFonts w:ascii="Tahoma" w:hAnsi="Tahoma" w:cs="Tahoma"/>
        <w:b/>
        <w:bCs/>
        <w:sz w:val="22"/>
        <w:szCs w:val="22"/>
      </w:rPr>
      <w:t>x</w:t>
    </w:r>
    <w:proofErr w:type="spellEnd"/>
    <w:r w:rsidRPr="000100F3">
      <w:rPr>
        <w:rFonts w:ascii="Tahoma" w:hAnsi="Tahoma" w:cs="Tahoma"/>
        <w:b/>
        <w:bCs/>
        <w:sz w:val="22"/>
        <w:szCs w:val="22"/>
      </w:rPr>
      <w:t xml:space="preserve">, </w:t>
    </w:r>
    <w:proofErr w:type="spellStart"/>
    <w:r w:rsidRPr="000100F3">
      <w:rPr>
        <w:rFonts w:ascii="Tahoma" w:hAnsi="Tahoma" w:cs="Tahoma"/>
        <w:b/>
        <w:bCs/>
        <w:sz w:val="22"/>
        <w:szCs w:val="22"/>
      </w:rPr>
      <w:t>No.</w:t>
    </w:r>
    <w:r w:rsidR="008B2145" w:rsidRPr="000100F3">
      <w:rPr>
        <w:rFonts w:ascii="Tahoma" w:hAnsi="Tahoma" w:cs="Tahoma"/>
        <w:b/>
        <w:bCs/>
        <w:sz w:val="22"/>
        <w:szCs w:val="22"/>
      </w:rPr>
      <w:t>x</w:t>
    </w:r>
    <w:proofErr w:type="spellEnd"/>
    <w:r w:rsidRPr="000100F3">
      <w:rPr>
        <w:rFonts w:ascii="Tahoma" w:hAnsi="Tahoma" w:cs="Tahoma"/>
        <w:b/>
        <w:bCs/>
        <w:sz w:val="22"/>
        <w:szCs w:val="22"/>
      </w:rPr>
      <w:t xml:space="preserve">, </w:t>
    </w:r>
    <w:proofErr w:type="spellStart"/>
    <w:r w:rsidR="008B2145" w:rsidRPr="000100F3">
      <w:rPr>
        <w:rFonts w:ascii="Tahoma" w:hAnsi="Tahoma" w:cs="Tahoma"/>
        <w:b/>
        <w:bCs/>
        <w:sz w:val="22"/>
        <w:szCs w:val="22"/>
      </w:rPr>
      <w:t>Juni</w:t>
    </w:r>
    <w:proofErr w:type="spellEnd"/>
    <w:r w:rsidRPr="000100F3">
      <w:rPr>
        <w:rFonts w:ascii="Tahoma" w:hAnsi="Tahoma" w:cs="Tahoma"/>
        <w:b/>
        <w:bCs/>
        <w:sz w:val="22"/>
        <w:szCs w:val="22"/>
      </w:rPr>
      <w:t xml:space="preserve"> 202</w:t>
    </w:r>
    <w:r w:rsidR="008B2145" w:rsidRPr="000100F3">
      <w:rPr>
        <w:rFonts w:ascii="Tahoma" w:hAnsi="Tahoma" w:cs="Tahoma"/>
        <w:b/>
        <w:bCs/>
        <w:sz w:val="22"/>
        <w:szCs w:val="22"/>
      </w:rPr>
      <w:t>x</w:t>
    </w:r>
    <w:r w:rsidRPr="000100F3">
      <w:rPr>
        <w:rFonts w:ascii="Tahoma" w:hAnsi="Tahoma" w:cs="Tahoma"/>
        <w:b/>
        <w:bCs/>
        <w:sz w:val="22"/>
        <w:szCs w:val="22"/>
      </w:rPr>
      <w:t>, pp. 1 - xxx</w:t>
    </w:r>
    <w:r>
      <w:rPr>
        <w:rFonts w:ascii="Tahoma" w:hAnsi="Tahoma" w:cs="Tahoma"/>
        <w:b/>
        <w:bCs/>
        <w:sz w:val="22"/>
        <w:szCs w:val="22"/>
      </w:rPr>
      <w:tab/>
    </w:r>
  </w:p>
  <w:p w14:paraId="620ECB6A" w14:textId="6C9E7D38" w:rsidR="006102C9" w:rsidRDefault="00FA1F3C" w:rsidP="006102C9">
    <w:pPr>
      <w:ind w:right="45"/>
      <w:jc w:val="center"/>
      <w:rPr>
        <w:rStyle w:val="Hyperlink"/>
        <w:rFonts w:ascii="Tahoma" w:hAnsi="Tahoma" w:cs="Tahoma"/>
        <w:b/>
        <w:bCs/>
        <w:color w:val="auto"/>
        <w:sz w:val="16"/>
        <w:szCs w:val="16"/>
      </w:rPr>
    </w:pPr>
    <w:r w:rsidRPr="000100F3">
      <w:rPr>
        <w:rFonts w:ascii="Tahoma" w:hAnsi="Tahoma" w:cs="Tahoma"/>
        <w:b/>
        <w:bCs/>
        <w:sz w:val="16"/>
        <w:szCs w:val="16"/>
      </w:rPr>
      <w:t xml:space="preserve"> </w:t>
    </w:r>
    <w:hyperlink r:id="rId2" w:history="1">
      <w:r w:rsidR="000100F3" w:rsidRPr="000100F3">
        <w:rPr>
          <w:rStyle w:val="Hyperlink"/>
          <w:rFonts w:ascii="Tahoma" w:hAnsi="Tahoma" w:cs="Tahoma"/>
          <w:b/>
          <w:bCs/>
          <w:color w:val="auto"/>
          <w:sz w:val="16"/>
          <w:szCs w:val="16"/>
        </w:rPr>
        <w:t>https://journals.usm.ac.id/index.php/ji2e</w:t>
      </w:r>
    </w:hyperlink>
  </w:p>
  <w:p w14:paraId="289B7219" w14:textId="6E74E147" w:rsidR="006102C9" w:rsidRPr="006102C9" w:rsidRDefault="006102C9" w:rsidP="006102C9">
    <w:pPr>
      <w:ind w:right="45"/>
      <w:jc w:val="center"/>
      <w:rPr>
        <w:rFonts w:ascii="Tahoma" w:hAnsi="Tahoma" w:cs="Tahoma"/>
        <w:b/>
        <w:bCs/>
        <w:sz w:val="16"/>
        <w:szCs w:val="16"/>
        <w:u w:val="single"/>
      </w:rPr>
    </w:pPr>
    <w:r w:rsidRPr="002663C3">
      <w:rPr>
        <w:color w:val="222222"/>
        <w:sz w:val="18"/>
        <w:szCs w:val="18"/>
        <w:lang w:val="en-ID"/>
      </w:rPr>
      <w:t xml:space="preserve">This work is licensed under a </w:t>
    </w:r>
    <w:r w:rsidRPr="002663C3">
      <w:rPr>
        <w:color w:val="4682B4"/>
        <w:sz w:val="18"/>
        <w:szCs w:val="18"/>
        <w:lang w:val="en-ID"/>
      </w:rPr>
      <w:t>Creative Commons Attribution 4.0 International License.</w:t>
    </w:r>
  </w:p>
  <w:p w14:paraId="7622583E" w14:textId="77777777" w:rsidR="000100F3" w:rsidRDefault="000100F3" w:rsidP="000100F3">
    <w:pPr>
      <w:ind w:right="45"/>
      <w:jc w:val="center"/>
      <w:rPr>
        <w:rFonts w:ascii="Tahoma" w:hAnsi="Tahoma" w:cs="Tahoma"/>
        <w:color w:val="4F81BD" w:themeColor="accent1"/>
        <w:sz w:val="16"/>
        <w:szCs w:val="16"/>
      </w:rPr>
    </w:pPr>
  </w:p>
  <w:p w14:paraId="0E05DD90" w14:textId="77777777" w:rsidR="000100F3" w:rsidRPr="009B64D3" w:rsidRDefault="000100F3">
    <w:pPr>
      <w:pBdr>
        <w:top w:val="nil"/>
        <w:left w:val="nil"/>
        <w:bottom w:val="single" w:sz="4" w:space="1" w:color="000000"/>
        <w:right w:val="nil"/>
        <w:between w:val="nil"/>
      </w:pBdr>
      <w:tabs>
        <w:tab w:val="right" w:pos="8505"/>
      </w:tabs>
      <w:jc w:val="center"/>
      <w:rPr>
        <w:rFonts w:ascii="Tahoma" w:eastAsia="Arial Narrow" w:hAnsi="Tahoma" w:cs="Tahoma"/>
        <w:color w:val="4F81BD" w:themeColor="accent1"/>
      </w:rPr>
    </w:pPr>
  </w:p>
  <w:p w14:paraId="02CBBE83" w14:textId="77777777" w:rsidR="00FD44C9" w:rsidRDefault="00FA1F3C">
    <w:pPr>
      <w:pBdr>
        <w:top w:val="nil"/>
        <w:left w:val="nil"/>
        <w:right w:val="nil"/>
        <w:between w:val="nil"/>
      </w:pBdr>
      <w:ind w:right="45"/>
      <w:jc w:val="right"/>
      <w:rPr>
        <w:rFonts w:ascii="Arial" w:eastAsia="Arial" w:hAnsi="Arial" w:cs="Arial"/>
        <w:color w:val="000000"/>
      </w:rPr>
    </w:pPr>
    <w:r>
      <w:rPr>
        <w:rFonts w:ascii="Arial" w:eastAsia="Arial" w:hAnsi="Arial" w:cs="Arial"/>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72BCB"/>
    <w:multiLevelType w:val="multilevel"/>
    <w:tmpl w:val="B08EBA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2528BC"/>
    <w:multiLevelType w:val="multilevel"/>
    <w:tmpl w:val="D83E7326"/>
    <w:lvl w:ilvl="0">
      <w:start w:val="2"/>
      <w:numFmt w:val="decimal"/>
      <w:lvlText w:val="%1."/>
      <w:lvlJc w:val="left"/>
      <w:pPr>
        <w:tabs>
          <w:tab w:val="num" w:pos="720"/>
        </w:tabs>
        <w:ind w:left="720" w:hanging="360"/>
      </w:pPr>
    </w:lvl>
    <w:lvl w:ilvl="1">
      <w:start w:val="1"/>
      <w:numFmt w:val="lowerLetter"/>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DC1C9C"/>
    <w:multiLevelType w:val="hybridMultilevel"/>
    <w:tmpl w:val="6328954E"/>
    <w:lvl w:ilvl="0" w:tplc="6B202846">
      <w:start w:val="1"/>
      <w:numFmt w:val="decimal"/>
      <w:lvlText w:val="%1."/>
      <w:lvlJc w:val="left"/>
      <w:pPr>
        <w:ind w:left="808" w:hanging="240"/>
      </w:pPr>
      <w:rPr>
        <w:rFonts w:ascii="Times New Roman" w:eastAsia="Times New Roman" w:hAnsi="Times New Roman" w:cs="Times New Roman" w:hint="default"/>
        <w:b/>
        <w:bCs/>
        <w:i w:val="0"/>
        <w:iCs w:val="0"/>
        <w:spacing w:val="0"/>
        <w:w w:val="100"/>
        <w:sz w:val="24"/>
        <w:szCs w:val="24"/>
        <w:lang w:val="id" w:eastAsia="en-US" w:bidi="ar-SA"/>
      </w:rPr>
    </w:lvl>
    <w:lvl w:ilvl="1" w:tplc="7924C4DC">
      <w:start w:val="1"/>
      <w:numFmt w:val="decimal"/>
      <w:lvlText w:val="%2."/>
      <w:lvlJc w:val="left"/>
      <w:pPr>
        <w:ind w:left="128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D374B620">
      <w:numFmt w:val="bullet"/>
      <w:lvlText w:val="•"/>
      <w:lvlJc w:val="left"/>
      <w:pPr>
        <w:ind w:left="2084" w:hanging="360"/>
      </w:pPr>
      <w:rPr>
        <w:rFonts w:hint="default"/>
        <w:lang w:val="id" w:eastAsia="en-US" w:bidi="ar-SA"/>
      </w:rPr>
    </w:lvl>
    <w:lvl w:ilvl="3" w:tplc="7CBEEEE0">
      <w:numFmt w:val="bullet"/>
      <w:lvlText w:val="•"/>
      <w:lvlJc w:val="left"/>
      <w:pPr>
        <w:ind w:left="2888" w:hanging="360"/>
      </w:pPr>
      <w:rPr>
        <w:rFonts w:hint="default"/>
        <w:lang w:val="id" w:eastAsia="en-US" w:bidi="ar-SA"/>
      </w:rPr>
    </w:lvl>
    <w:lvl w:ilvl="4" w:tplc="B06CC16E">
      <w:numFmt w:val="bullet"/>
      <w:lvlText w:val="•"/>
      <w:lvlJc w:val="left"/>
      <w:pPr>
        <w:ind w:left="3693" w:hanging="360"/>
      </w:pPr>
      <w:rPr>
        <w:rFonts w:hint="default"/>
        <w:lang w:val="id" w:eastAsia="en-US" w:bidi="ar-SA"/>
      </w:rPr>
    </w:lvl>
    <w:lvl w:ilvl="5" w:tplc="2466D234">
      <w:numFmt w:val="bullet"/>
      <w:lvlText w:val="•"/>
      <w:lvlJc w:val="left"/>
      <w:pPr>
        <w:ind w:left="4497" w:hanging="360"/>
      </w:pPr>
      <w:rPr>
        <w:rFonts w:hint="default"/>
        <w:lang w:val="id" w:eastAsia="en-US" w:bidi="ar-SA"/>
      </w:rPr>
    </w:lvl>
    <w:lvl w:ilvl="6" w:tplc="D2FA6BA6">
      <w:numFmt w:val="bullet"/>
      <w:lvlText w:val="•"/>
      <w:lvlJc w:val="left"/>
      <w:pPr>
        <w:ind w:left="5302" w:hanging="360"/>
      </w:pPr>
      <w:rPr>
        <w:rFonts w:hint="default"/>
        <w:lang w:val="id" w:eastAsia="en-US" w:bidi="ar-SA"/>
      </w:rPr>
    </w:lvl>
    <w:lvl w:ilvl="7" w:tplc="2A26699A">
      <w:numFmt w:val="bullet"/>
      <w:lvlText w:val="•"/>
      <w:lvlJc w:val="left"/>
      <w:pPr>
        <w:ind w:left="6106" w:hanging="360"/>
      </w:pPr>
      <w:rPr>
        <w:rFonts w:hint="default"/>
        <w:lang w:val="id" w:eastAsia="en-US" w:bidi="ar-SA"/>
      </w:rPr>
    </w:lvl>
    <w:lvl w:ilvl="8" w:tplc="C43EFA28">
      <w:numFmt w:val="bullet"/>
      <w:lvlText w:val="•"/>
      <w:lvlJc w:val="left"/>
      <w:pPr>
        <w:ind w:left="6911" w:hanging="360"/>
      </w:pPr>
      <w:rPr>
        <w:rFonts w:hint="default"/>
        <w:lang w:val="id" w:eastAsia="en-US" w:bidi="ar-SA"/>
      </w:rPr>
    </w:lvl>
  </w:abstractNum>
  <w:abstractNum w:abstractNumId="3" w15:restartNumberingAfterBreak="0">
    <w:nsid w:val="61B40F63"/>
    <w:multiLevelType w:val="multilevel"/>
    <w:tmpl w:val="A368547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D02653"/>
    <w:multiLevelType w:val="multilevel"/>
    <w:tmpl w:val="0DC8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E73948"/>
    <w:multiLevelType w:val="hybridMultilevel"/>
    <w:tmpl w:val="0ED6818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6F142B9B"/>
    <w:multiLevelType w:val="multilevel"/>
    <w:tmpl w:val="25741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5535F3"/>
    <w:multiLevelType w:val="hybridMultilevel"/>
    <w:tmpl w:val="B0261008"/>
    <w:lvl w:ilvl="0" w:tplc="44CA4FE4">
      <w:start w:val="1"/>
      <w:numFmt w:val="upperLetter"/>
      <w:lvlText w:val="%1."/>
      <w:lvlJc w:val="left"/>
      <w:pPr>
        <w:ind w:left="861" w:hanging="294"/>
      </w:pPr>
      <w:rPr>
        <w:rFonts w:ascii="Times New Roman" w:eastAsia="Times New Roman" w:hAnsi="Times New Roman" w:cs="Times New Roman" w:hint="default"/>
        <w:b/>
        <w:bCs/>
        <w:i w:val="0"/>
        <w:iCs w:val="0"/>
        <w:spacing w:val="0"/>
        <w:w w:val="100"/>
        <w:sz w:val="24"/>
        <w:szCs w:val="24"/>
        <w:lang w:val="id" w:eastAsia="en-US" w:bidi="ar-SA"/>
      </w:rPr>
    </w:lvl>
    <w:lvl w:ilvl="1" w:tplc="53D22B76">
      <w:start w:val="1"/>
      <w:numFmt w:val="decimal"/>
      <w:lvlText w:val="%2."/>
      <w:lvlJc w:val="left"/>
      <w:pPr>
        <w:ind w:left="568" w:hanging="345"/>
      </w:pPr>
      <w:rPr>
        <w:rFonts w:ascii="Times New Roman" w:eastAsia="Times New Roman" w:hAnsi="Times New Roman" w:cs="Times New Roman" w:hint="default"/>
        <w:b w:val="0"/>
        <w:bCs w:val="0"/>
        <w:i w:val="0"/>
        <w:iCs w:val="0"/>
        <w:spacing w:val="0"/>
        <w:w w:val="100"/>
        <w:sz w:val="24"/>
        <w:szCs w:val="24"/>
        <w:lang w:val="id" w:eastAsia="en-US" w:bidi="ar-SA"/>
      </w:rPr>
    </w:lvl>
    <w:lvl w:ilvl="2" w:tplc="CFACB568">
      <w:start w:val="2"/>
      <w:numFmt w:val="decimal"/>
      <w:lvlText w:val="%3."/>
      <w:lvlJc w:val="left"/>
      <w:pPr>
        <w:ind w:left="3808" w:hanging="240"/>
      </w:pPr>
      <w:rPr>
        <w:rFonts w:ascii="Times New Roman" w:eastAsia="Times New Roman" w:hAnsi="Times New Roman" w:cs="Times New Roman" w:hint="default"/>
        <w:b w:val="0"/>
        <w:bCs w:val="0"/>
        <w:i w:val="0"/>
        <w:iCs w:val="0"/>
        <w:spacing w:val="0"/>
        <w:w w:val="100"/>
        <w:sz w:val="24"/>
        <w:szCs w:val="24"/>
        <w:lang w:val="id" w:eastAsia="en-US" w:bidi="ar-SA"/>
      </w:rPr>
    </w:lvl>
    <w:lvl w:ilvl="3" w:tplc="D65C1E46">
      <w:numFmt w:val="bullet"/>
      <w:lvlText w:val="•"/>
      <w:lvlJc w:val="left"/>
      <w:pPr>
        <w:ind w:left="4390" w:hanging="240"/>
      </w:pPr>
      <w:rPr>
        <w:rFonts w:hint="default"/>
        <w:lang w:val="id" w:eastAsia="en-US" w:bidi="ar-SA"/>
      </w:rPr>
    </w:lvl>
    <w:lvl w:ilvl="4" w:tplc="BC16067C">
      <w:numFmt w:val="bullet"/>
      <w:lvlText w:val="•"/>
      <w:lvlJc w:val="left"/>
      <w:pPr>
        <w:ind w:left="4980" w:hanging="240"/>
      </w:pPr>
      <w:rPr>
        <w:rFonts w:hint="default"/>
        <w:lang w:val="id" w:eastAsia="en-US" w:bidi="ar-SA"/>
      </w:rPr>
    </w:lvl>
    <w:lvl w:ilvl="5" w:tplc="33FCDB2C">
      <w:numFmt w:val="bullet"/>
      <w:lvlText w:val="•"/>
      <w:lvlJc w:val="left"/>
      <w:pPr>
        <w:ind w:left="5570" w:hanging="240"/>
      </w:pPr>
      <w:rPr>
        <w:rFonts w:hint="default"/>
        <w:lang w:val="id" w:eastAsia="en-US" w:bidi="ar-SA"/>
      </w:rPr>
    </w:lvl>
    <w:lvl w:ilvl="6" w:tplc="C51669D0">
      <w:numFmt w:val="bullet"/>
      <w:lvlText w:val="•"/>
      <w:lvlJc w:val="left"/>
      <w:pPr>
        <w:ind w:left="6160" w:hanging="240"/>
      </w:pPr>
      <w:rPr>
        <w:rFonts w:hint="default"/>
        <w:lang w:val="id" w:eastAsia="en-US" w:bidi="ar-SA"/>
      </w:rPr>
    </w:lvl>
    <w:lvl w:ilvl="7" w:tplc="C6F2BDD6">
      <w:numFmt w:val="bullet"/>
      <w:lvlText w:val="•"/>
      <w:lvlJc w:val="left"/>
      <w:pPr>
        <w:ind w:left="6750" w:hanging="240"/>
      </w:pPr>
      <w:rPr>
        <w:rFonts w:hint="default"/>
        <w:lang w:val="id" w:eastAsia="en-US" w:bidi="ar-SA"/>
      </w:rPr>
    </w:lvl>
    <w:lvl w:ilvl="8" w:tplc="55F036F4">
      <w:numFmt w:val="bullet"/>
      <w:lvlText w:val="•"/>
      <w:lvlJc w:val="left"/>
      <w:pPr>
        <w:ind w:left="7340" w:hanging="240"/>
      </w:pPr>
      <w:rPr>
        <w:rFonts w:hint="default"/>
        <w:lang w:val="id" w:eastAsia="en-US" w:bidi="ar-SA"/>
      </w:rPr>
    </w:lvl>
  </w:abstractNum>
  <w:abstractNum w:abstractNumId="8" w15:restartNumberingAfterBreak="0">
    <w:nsid w:val="77984391"/>
    <w:multiLevelType w:val="multilevel"/>
    <w:tmpl w:val="8D06B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3"/>
  </w:num>
  <w:num w:numId="4">
    <w:abstractNumId w:val="6"/>
    <w:lvlOverride w:ilvl="0">
      <w:lvl w:ilvl="0">
        <w:numFmt w:val="bullet"/>
        <w:lvlText w:val="o"/>
        <w:lvlJc w:val="left"/>
        <w:pPr>
          <w:tabs>
            <w:tab w:val="num" w:pos="502"/>
          </w:tabs>
          <w:ind w:left="502" w:hanging="360"/>
        </w:pPr>
        <w:rPr>
          <w:rFonts w:ascii="Courier New" w:hAnsi="Courier New" w:hint="default"/>
          <w:sz w:val="20"/>
        </w:rPr>
      </w:lvl>
    </w:lvlOverride>
  </w:num>
  <w:num w:numId="5">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1"/>
    <w:lvlOverride w:ilvl="0">
      <w:lvl w:ilvl="0">
        <w:numFmt w:val="decimal"/>
        <w:lvlText w:val="%1."/>
        <w:lvlJc w:val="left"/>
      </w:lvl>
    </w:lvlOverride>
  </w:num>
  <w:num w:numId="7">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8">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9">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0">
    <w:abstractNumId w:val="0"/>
    <w:lvlOverride w:ilvl="0">
      <w:lvl w:ilvl="0">
        <w:numFmt w:val="decimal"/>
        <w:lvlText w:val="%1."/>
        <w:lvlJc w:val="left"/>
      </w:lvl>
    </w:lvlOverride>
  </w:num>
  <w:num w:numId="11">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12">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4C9"/>
    <w:rsid w:val="000100F3"/>
    <w:rsid w:val="000132BE"/>
    <w:rsid w:val="000307EB"/>
    <w:rsid w:val="00035981"/>
    <w:rsid w:val="000A457F"/>
    <w:rsid w:val="000B0AAA"/>
    <w:rsid w:val="000E29FD"/>
    <w:rsid w:val="000F2CA4"/>
    <w:rsid w:val="00123299"/>
    <w:rsid w:val="001410C5"/>
    <w:rsid w:val="00152677"/>
    <w:rsid w:val="00152E4B"/>
    <w:rsid w:val="001D73B8"/>
    <w:rsid w:val="00201084"/>
    <w:rsid w:val="00201CE2"/>
    <w:rsid w:val="0021088D"/>
    <w:rsid w:val="00242C0A"/>
    <w:rsid w:val="002663C3"/>
    <w:rsid w:val="00270C1B"/>
    <w:rsid w:val="00283E63"/>
    <w:rsid w:val="002B214D"/>
    <w:rsid w:val="002C2EE0"/>
    <w:rsid w:val="002F6296"/>
    <w:rsid w:val="0030112D"/>
    <w:rsid w:val="00361CEF"/>
    <w:rsid w:val="00366CEC"/>
    <w:rsid w:val="00396054"/>
    <w:rsid w:val="003C7047"/>
    <w:rsid w:val="004014F8"/>
    <w:rsid w:val="00417D41"/>
    <w:rsid w:val="00420349"/>
    <w:rsid w:val="004516FE"/>
    <w:rsid w:val="004B7F38"/>
    <w:rsid w:val="00502CE4"/>
    <w:rsid w:val="00541339"/>
    <w:rsid w:val="00546154"/>
    <w:rsid w:val="005469D5"/>
    <w:rsid w:val="0056671F"/>
    <w:rsid w:val="00567141"/>
    <w:rsid w:val="00574DC9"/>
    <w:rsid w:val="005935DD"/>
    <w:rsid w:val="005A2415"/>
    <w:rsid w:val="005B092C"/>
    <w:rsid w:val="005B0D76"/>
    <w:rsid w:val="00603696"/>
    <w:rsid w:val="006102C9"/>
    <w:rsid w:val="006332E9"/>
    <w:rsid w:val="00643463"/>
    <w:rsid w:val="00651413"/>
    <w:rsid w:val="00674B4E"/>
    <w:rsid w:val="00682257"/>
    <w:rsid w:val="006E496D"/>
    <w:rsid w:val="006F16C6"/>
    <w:rsid w:val="006F52A9"/>
    <w:rsid w:val="007101C1"/>
    <w:rsid w:val="007A31FB"/>
    <w:rsid w:val="007A3C7F"/>
    <w:rsid w:val="007A6DF6"/>
    <w:rsid w:val="007B0B22"/>
    <w:rsid w:val="007C6FA3"/>
    <w:rsid w:val="007C7527"/>
    <w:rsid w:val="00813BE8"/>
    <w:rsid w:val="00831F5F"/>
    <w:rsid w:val="00835444"/>
    <w:rsid w:val="0084770F"/>
    <w:rsid w:val="00853038"/>
    <w:rsid w:val="008628BB"/>
    <w:rsid w:val="008950FB"/>
    <w:rsid w:val="008B2145"/>
    <w:rsid w:val="008B3640"/>
    <w:rsid w:val="008E2E9B"/>
    <w:rsid w:val="009B64D3"/>
    <w:rsid w:val="009C53F6"/>
    <w:rsid w:val="009F6EBD"/>
    <w:rsid w:val="00A0442B"/>
    <w:rsid w:val="00A06C43"/>
    <w:rsid w:val="00A21206"/>
    <w:rsid w:val="00B26822"/>
    <w:rsid w:val="00B50F36"/>
    <w:rsid w:val="00B6637D"/>
    <w:rsid w:val="00BA1163"/>
    <w:rsid w:val="00BD4B0E"/>
    <w:rsid w:val="00BE353D"/>
    <w:rsid w:val="00C131AB"/>
    <w:rsid w:val="00C57531"/>
    <w:rsid w:val="00C74384"/>
    <w:rsid w:val="00C9427C"/>
    <w:rsid w:val="00CA4D62"/>
    <w:rsid w:val="00CC6D19"/>
    <w:rsid w:val="00CE0638"/>
    <w:rsid w:val="00D0733B"/>
    <w:rsid w:val="00D11E05"/>
    <w:rsid w:val="00D2373B"/>
    <w:rsid w:val="00D62FC9"/>
    <w:rsid w:val="00DA6F9E"/>
    <w:rsid w:val="00DD53CF"/>
    <w:rsid w:val="00E070E4"/>
    <w:rsid w:val="00E2530B"/>
    <w:rsid w:val="00E3663C"/>
    <w:rsid w:val="00E42C55"/>
    <w:rsid w:val="00E81BB9"/>
    <w:rsid w:val="00EB39BC"/>
    <w:rsid w:val="00ED6B65"/>
    <w:rsid w:val="00EF2D10"/>
    <w:rsid w:val="00EF6E1E"/>
    <w:rsid w:val="00F20950"/>
    <w:rsid w:val="00F57BD9"/>
    <w:rsid w:val="00F57F1F"/>
    <w:rsid w:val="00F6210C"/>
    <w:rsid w:val="00F92ADA"/>
    <w:rsid w:val="00F97B91"/>
    <w:rsid w:val="00FA1F3C"/>
    <w:rsid w:val="00FD04A9"/>
    <w:rsid w:val="00FD44C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B66D5"/>
  <w15:docId w15:val="{34EA3D6C-C806-494D-AEA0-1AD953FE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Subtitle"/>
    <w:next w:val="Normal"/>
    <w:uiPriority w:val="9"/>
    <w:qFormat/>
    <w:rsid w:val="001A63EF"/>
    <w:pPr>
      <w:keepNext/>
      <w:jc w:val="left"/>
      <w:outlineLvl w:val="0"/>
    </w:pPr>
    <w:rPr>
      <w:sz w:val="22"/>
    </w:rPr>
  </w:style>
  <w:style w:type="paragraph" w:styleId="Heading2">
    <w:name w:val="heading 2"/>
    <w:basedOn w:val="Normal"/>
    <w:next w:val="Normal"/>
    <w:uiPriority w:val="9"/>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28"/>
      <w:szCs w:val="28"/>
    </w:rPr>
  </w:style>
  <w:style w:type="paragraph" w:styleId="Subtitle">
    <w:name w:val="Subtitle"/>
    <w:basedOn w:val="Normal"/>
    <w:next w:val="Normal"/>
    <w:uiPriority w:val="11"/>
    <w:qFormat/>
    <w:pPr>
      <w:jc w:val="center"/>
    </w:pPr>
    <w:rPr>
      <w:b/>
      <w:sz w:val="3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DefaultParagraphFont"/>
    <w:uiPriority w:val="99"/>
    <w:unhideWhenUsed/>
    <w:rsid w:val="00E30F59"/>
    <w:rPr>
      <w:color w:val="0000FF" w:themeColor="hyperlink"/>
      <w:u w:val="single"/>
    </w:rPr>
  </w:style>
  <w:style w:type="paragraph" w:styleId="ListParagraph">
    <w:name w:val="List Paragraph"/>
    <w:basedOn w:val="Normal"/>
    <w:uiPriority w:val="1"/>
    <w:qFormat/>
    <w:rsid w:val="00E30F59"/>
    <w:pPr>
      <w:ind w:left="720"/>
      <w:contextualSpacing/>
    </w:pPr>
  </w:style>
  <w:style w:type="paragraph" w:styleId="BalloonText">
    <w:name w:val="Balloon Text"/>
    <w:basedOn w:val="Normal"/>
    <w:link w:val="BalloonTextChar"/>
    <w:uiPriority w:val="99"/>
    <w:semiHidden/>
    <w:unhideWhenUsed/>
    <w:rsid w:val="00E30F59"/>
    <w:rPr>
      <w:rFonts w:ascii="Tahoma" w:hAnsi="Tahoma" w:cs="Tahoma"/>
      <w:sz w:val="16"/>
      <w:szCs w:val="16"/>
    </w:rPr>
  </w:style>
  <w:style w:type="character" w:customStyle="1" w:styleId="BalloonTextChar">
    <w:name w:val="Balloon Text Char"/>
    <w:basedOn w:val="DefaultParagraphFont"/>
    <w:link w:val="BalloonText"/>
    <w:uiPriority w:val="99"/>
    <w:semiHidden/>
    <w:rsid w:val="00E30F59"/>
    <w:rPr>
      <w:rFonts w:ascii="Tahoma" w:hAnsi="Tahoma" w:cs="Tahoma"/>
      <w:sz w:val="16"/>
      <w:szCs w:val="16"/>
    </w:rPr>
  </w:style>
  <w:style w:type="paragraph" w:customStyle="1" w:styleId="Katakunci">
    <w:name w:val="Kata kunci"/>
    <w:basedOn w:val="Normal"/>
    <w:link w:val="KatakunciChar"/>
    <w:qFormat/>
    <w:rsid w:val="00E57407"/>
    <w:rPr>
      <w:rFonts w:ascii="Book Antiqua" w:eastAsiaTheme="minorHAnsi" w:hAnsi="Book Antiqua" w:cstheme="minorBidi"/>
      <w:b/>
      <w:i/>
      <w:sz w:val="15"/>
      <w:szCs w:val="15"/>
      <w:lang w:val="en-ID"/>
    </w:rPr>
  </w:style>
  <w:style w:type="paragraph" w:customStyle="1" w:styleId="Isikatakunci">
    <w:name w:val="Isi kata kunci"/>
    <w:basedOn w:val="Normal"/>
    <w:link w:val="IsikatakunciChar"/>
    <w:qFormat/>
    <w:rsid w:val="00E57407"/>
    <w:rPr>
      <w:rFonts w:ascii="Palatino Linotype" w:eastAsiaTheme="minorHAnsi" w:hAnsi="Palatino Linotype" w:cstheme="minorBidi"/>
      <w:iCs/>
      <w:sz w:val="15"/>
      <w:szCs w:val="15"/>
      <w:lang w:val="id-ID"/>
    </w:rPr>
  </w:style>
  <w:style w:type="character" w:customStyle="1" w:styleId="KatakunciChar">
    <w:name w:val="Kata kunci Char"/>
    <w:basedOn w:val="DefaultParagraphFont"/>
    <w:link w:val="Katakunci"/>
    <w:rsid w:val="00E57407"/>
    <w:rPr>
      <w:rFonts w:ascii="Book Antiqua" w:eastAsiaTheme="minorHAnsi" w:hAnsi="Book Antiqua" w:cstheme="minorBidi"/>
      <w:b/>
      <w:i/>
      <w:sz w:val="15"/>
      <w:szCs w:val="15"/>
      <w:lang w:val="en-ID" w:eastAsia="en-US"/>
    </w:rPr>
  </w:style>
  <w:style w:type="paragraph" w:customStyle="1" w:styleId="Isikeywords">
    <w:name w:val="Isi keywords"/>
    <w:basedOn w:val="Normal"/>
    <w:link w:val="IsikeywordsChar"/>
    <w:qFormat/>
    <w:rsid w:val="00E57407"/>
    <w:rPr>
      <w:rFonts w:ascii="Palatino Linotype" w:eastAsiaTheme="minorHAnsi" w:hAnsi="Palatino Linotype" w:cstheme="minorBidi"/>
      <w:i/>
      <w:sz w:val="15"/>
      <w:szCs w:val="15"/>
      <w:lang w:val="id-ID"/>
    </w:rPr>
  </w:style>
  <w:style w:type="character" w:customStyle="1" w:styleId="IsikatakunciChar">
    <w:name w:val="Isi kata kunci Char"/>
    <w:basedOn w:val="DefaultParagraphFont"/>
    <w:link w:val="Isikatakunci"/>
    <w:rsid w:val="00E57407"/>
    <w:rPr>
      <w:rFonts w:ascii="Palatino Linotype" w:eastAsiaTheme="minorHAnsi" w:hAnsi="Palatino Linotype" w:cstheme="minorBidi"/>
      <w:iCs/>
      <w:sz w:val="15"/>
      <w:szCs w:val="15"/>
      <w:lang w:val="id-ID" w:eastAsia="en-US"/>
    </w:rPr>
  </w:style>
  <w:style w:type="character" w:customStyle="1" w:styleId="IsikeywordsChar">
    <w:name w:val="Isi keywords Char"/>
    <w:basedOn w:val="DefaultParagraphFont"/>
    <w:link w:val="Isikeywords"/>
    <w:rsid w:val="00E57407"/>
    <w:rPr>
      <w:rFonts w:ascii="Palatino Linotype" w:eastAsiaTheme="minorHAnsi" w:hAnsi="Palatino Linotype" w:cstheme="minorBidi"/>
      <w:i/>
      <w:sz w:val="15"/>
      <w:szCs w:val="15"/>
      <w:lang w:val="id-ID" w:eastAsia="en-US"/>
    </w:rPr>
  </w:style>
  <w:style w:type="paragraph" w:styleId="NoSpacing">
    <w:name w:val="No Spacing"/>
    <w:link w:val="NoSpacingChar"/>
    <w:uiPriority w:val="1"/>
    <w:qFormat/>
    <w:rsid w:val="009911EA"/>
    <w:rPr>
      <w:rFonts w:asciiTheme="minorHAnsi" w:eastAsiaTheme="minorHAnsi" w:hAnsiTheme="minorHAnsi" w:cstheme="minorBidi"/>
      <w:sz w:val="22"/>
      <w:szCs w:val="22"/>
    </w:rPr>
  </w:style>
  <w:style w:type="paragraph" w:styleId="HTMLPreformatted">
    <w:name w:val="HTML Preformatted"/>
    <w:basedOn w:val="Normal"/>
    <w:link w:val="HTMLPreformattedChar"/>
    <w:uiPriority w:val="99"/>
    <w:semiHidden/>
    <w:unhideWhenUsed/>
    <w:rsid w:val="000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id-ID"/>
    </w:rPr>
  </w:style>
  <w:style w:type="character" w:customStyle="1" w:styleId="HTMLPreformattedChar">
    <w:name w:val="HTML Preformatted Char"/>
    <w:basedOn w:val="DefaultParagraphFont"/>
    <w:link w:val="HTMLPreformatted"/>
    <w:uiPriority w:val="99"/>
    <w:semiHidden/>
    <w:rsid w:val="00064E12"/>
    <w:rPr>
      <w:rFonts w:ascii="Courier New" w:hAnsi="Courier New" w:cs="Courier New"/>
      <w:lang w:val="id-ID"/>
    </w:rPr>
  </w:style>
  <w:style w:type="character" w:styleId="IntenseReference">
    <w:name w:val="Intense Reference"/>
    <w:basedOn w:val="DefaultParagraphFont"/>
    <w:uiPriority w:val="32"/>
    <w:qFormat/>
    <w:rsid w:val="001A63EF"/>
    <w:rPr>
      <w:b/>
      <w:bCs/>
      <w:smallCaps/>
      <w:color w:val="C0504D" w:themeColor="accent2"/>
      <w:spacing w:val="5"/>
      <w:u w:val="single"/>
    </w:rPr>
  </w:style>
  <w:style w:type="character" w:styleId="BookTitle">
    <w:name w:val="Book Title"/>
    <w:basedOn w:val="DefaultParagraphFont"/>
    <w:uiPriority w:val="33"/>
    <w:qFormat/>
    <w:rsid w:val="001A63EF"/>
    <w:rPr>
      <w:rFonts w:ascii="Times New Roman" w:hAnsi="Times New Roman"/>
      <w:b/>
      <w:bCs/>
      <w:smallCaps/>
      <w:spacing w:val="5"/>
      <w:sz w:val="22"/>
    </w:rPr>
  </w:style>
  <w:style w:type="table" w:styleId="TableGrid">
    <w:name w:val="Table Grid"/>
    <w:basedOn w:val="TableNormal"/>
    <w:uiPriority w:val="59"/>
    <w:qFormat/>
    <w:rsid w:val="001A63EF"/>
    <w:rPr>
      <w:rFonts w:asciiTheme="minorHAnsi" w:eastAsiaTheme="minorHAnsi" w:hAnsiTheme="minorHAnsi" w:cstheme="minorBidi"/>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B7EC6"/>
    <w:pPr>
      <w:tabs>
        <w:tab w:val="center" w:pos="4513"/>
        <w:tab w:val="right" w:pos="9026"/>
      </w:tabs>
    </w:pPr>
  </w:style>
  <w:style w:type="character" w:customStyle="1" w:styleId="FooterChar">
    <w:name w:val="Footer Char"/>
    <w:basedOn w:val="DefaultParagraphFont"/>
    <w:link w:val="Footer"/>
    <w:uiPriority w:val="99"/>
    <w:rsid w:val="00CB7EC6"/>
  </w:style>
  <w:style w:type="paragraph" w:styleId="Header">
    <w:name w:val="header"/>
    <w:basedOn w:val="Normal"/>
    <w:link w:val="HeaderChar"/>
    <w:uiPriority w:val="99"/>
    <w:unhideWhenUsed/>
    <w:rsid w:val="00CB7EC6"/>
    <w:pPr>
      <w:tabs>
        <w:tab w:val="center" w:pos="4680"/>
        <w:tab w:val="right" w:pos="9360"/>
      </w:tabs>
    </w:pPr>
    <w:rPr>
      <w:rFonts w:asciiTheme="minorHAnsi" w:eastAsiaTheme="minorEastAsia" w:hAnsiTheme="minorHAnsi" w:cstheme="minorBidi"/>
      <w:sz w:val="22"/>
      <w:szCs w:val="22"/>
      <w:lang w:eastAsia="ja-JP"/>
    </w:rPr>
  </w:style>
  <w:style w:type="character" w:customStyle="1" w:styleId="HeaderChar">
    <w:name w:val="Header Char"/>
    <w:basedOn w:val="DefaultParagraphFont"/>
    <w:link w:val="Header"/>
    <w:uiPriority w:val="99"/>
    <w:rsid w:val="00CB7EC6"/>
    <w:rPr>
      <w:rFonts w:asciiTheme="minorHAnsi" w:eastAsiaTheme="minorEastAsia" w:hAnsiTheme="minorHAnsi" w:cstheme="minorBidi"/>
      <w:sz w:val="22"/>
      <w:szCs w:val="22"/>
      <w:lang w:val="en-US" w:eastAsia="ja-JP"/>
    </w:rPr>
  </w:style>
  <w:style w:type="table" w:customStyle="1" w:styleId="a1">
    <w:basedOn w:val="TableNormal"/>
    <w:rPr>
      <w:rFonts w:ascii="Cambria" w:eastAsia="Cambria" w:hAnsi="Cambria" w:cs="Cambria"/>
      <w:sz w:val="22"/>
      <w:szCs w:val="22"/>
    </w:rPr>
    <w:tblPr>
      <w:tblStyleRowBandSize w:val="1"/>
      <w:tblStyleColBandSize w:val="1"/>
    </w:tblPr>
  </w:style>
  <w:style w:type="table" w:customStyle="1" w:styleId="a2">
    <w:basedOn w:val="TableNormal"/>
    <w:rPr>
      <w:rFonts w:ascii="Cambria" w:eastAsia="Cambria" w:hAnsi="Cambria" w:cs="Cambria"/>
      <w:sz w:val="22"/>
      <w:szCs w:val="22"/>
    </w:rPr>
    <w:tblPr>
      <w:tblStyleRowBandSize w:val="1"/>
      <w:tblStyleColBandSize w:val="1"/>
    </w:tblPr>
  </w:style>
  <w:style w:type="table" w:customStyle="1" w:styleId="a3">
    <w:basedOn w:val="TableNormal"/>
    <w:rPr>
      <w:rFonts w:ascii="Cambria" w:eastAsia="Cambria" w:hAnsi="Cambria" w:cs="Cambria"/>
      <w:sz w:val="22"/>
      <w:szCs w:val="22"/>
    </w:rPr>
    <w:tblPr>
      <w:tblStyleRowBandSize w:val="1"/>
      <w:tblStyleColBandSize w:val="1"/>
    </w:tblPr>
  </w:style>
  <w:style w:type="table" w:customStyle="1" w:styleId="a4">
    <w:basedOn w:val="TableNormal"/>
    <w:rPr>
      <w:rFonts w:ascii="Cambria" w:eastAsia="Cambria" w:hAnsi="Cambria" w:cs="Cambria"/>
      <w:sz w:val="22"/>
      <w:szCs w:val="22"/>
    </w:rPr>
    <w:tblPr>
      <w:tblStyleRowBandSize w:val="1"/>
      <w:tblStyleColBandSize w:val="1"/>
    </w:tblPr>
  </w:style>
  <w:style w:type="character" w:styleId="CommentReference">
    <w:name w:val="annotation reference"/>
    <w:basedOn w:val="DefaultParagraphFont"/>
    <w:uiPriority w:val="99"/>
    <w:semiHidden/>
    <w:unhideWhenUsed/>
    <w:rsid w:val="006727EE"/>
    <w:rPr>
      <w:sz w:val="16"/>
      <w:szCs w:val="16"/>
    </w:rPr>
  </w:style>
  <w:style w:type="paragraph" w:styleId="CommentText">
    <w:name w:val="annotation text"/>
    <w:basedOn w:val="Normal"/>
    <w:link w:val="CommentTextChar"/>
    <w:uiPriority w:val="99"/>
    <w:semiHidden/>
    <w:unhideWhenUsed/>
    <w:rsid w:val="006727EE"/>
  </w:style>
  <w:style w:type="character" w:customStyle="1" w:styleId="CommentTextChar">
    <w:name w:val="Comment Text Char"/>
    <w:basedOn w:val="DefaultParagraphFont"/>
    <w:link w:val="CommentText"/>
    <w:uiPriority w:val="99"/>
    <w:semiHidden/>
    <w:rsid w:val="006727EE"/>
  </w:style>
  <w:style w:type="paragraph" w:styleId="CommentSubject">
    <w:name w:val="annotation subject"/>
    <w:basedOn w:val="CommentText"/>
    <w:next w:val="CommentText"/>
    <w:link w:val="CommentSubjectChar"/>
    <w:uiPriority w:val="99"/>
    <w:semiHidden/>
    <w:unhideWhenUsed/>
    <w:rsid w:val="006727EE"/>
    <w:rPr>
      <w:b/>
      <w:bCs/>
    </w:rPr>
  </w:style>
  <w:style w:type="character" w:customStyle="1" w:styleId="CommentSubjectChar">
    <w:name w:val="Comment Subject Char"/>
    <w:basedOn w:val="CommentTextChar"/>
    <w:link w:val="CommentSubject"/>
    <w:uiPriority w:val="99"/>
    <w:semiHidden/>
    <w:rsid w:val="006727EE"/>
    <w:rPr>
      <w:b/>
      <w:bCs/>
    </w:rPr>
  </w:style>
  <w:style w:type="table" w:customStyle="1" w:styleId="a5">
    <w:basedOn w:val="TableNormal"/>
    <w:rPr>
      <w:rFonts w:ascii="Cambria" w:eastAsia="Cambria" w:hAnsi="Cambria" w:cs="Cambria"/>
      <w:sz w:val="22"/>
      <w:szCs w:val="22"/>
    </w:rPr>
    <w:tblPr>
      <w:tblStyleRowBandSize w:val="1"/>
      <w:tblStyleColBandSize w:val="1"/>
    </w:tblPr>
  </w:style>
  <w:style w:type="table" w:customStyle="1" w:styleId="a6">
    <w:basedOn w:val="TableNormal"/>
    <w:rPr>
      <w:rFonts w:ascii="Cambria" w:eastAsia="Cambria" w:hAnsi="Cambria" w:cs="Cambria"/>
      <w:sz w:val="22"/>
      <w:szCs w:val="22"/>
    </w:rPr>
    <w:tblPr>
      <w:tblStyleRowBandSize w:val="1"/>
      <w:tblStyleColBandSize w:val="1"/>
    </w:tblPr>
  </w:style>
  <w:style w:type="table" w:customStyle="1" w:styleId="a7">
    <w:basedOn w:val="TableNormal"/>
    <w:rPr>
      <w:rFonts w:ascii="Cambria" w:eastAsia="Cambria" w:hAnsi="Cambria" w:cs="Cambria"/>
      <w:sz w:val="22"/>
      <w:szCs w:val="22"/>
    </w:rPr>
    <w:tblPr>
      <w:tblStyleRowBandSize w:val="1"/>
      <w:tblStyleColBandSize w:val="1"/>
    </w:tblPr>
  </w:style>
  <w:style w:type="table" w:customStyle="1" w:styleId="a8">
    <w:basedOn w:val="TableNormal"/>
    <w:rPr>
      <w:rFonts w:ascii="Cambria" w:eastAsia="Cambria" w:hAnsi="Cambria" w:cs="Cambria"/>
      <w:sz w:val="22"/>
      <w:szCs w:val="22"/>
    </w:rPr>
    <w:tblPr>
      <w:tblStyleRowBandSize w:val="1"/>
      <w:tblStyleColBandSize w:val="1"/>
    </w:tblPr>
  </w:style>
  <w:style w:type="paragraph" w:styleId="NormalWeb">
    <w:name w:val="Normal (Web)"/>
    <w:basedOn w:val="Normal"/>
    <w:uiPriority w:val="99"/>
    <w:rsid w:val="00EE2077"/>
    <w:pPr>
      <w:spacing w:before="100" w:beforeAutospacing="1" w:after="100" w:afterAutospacing="1"/>
    </w:pPr>
    <w:rPr>
      <w:sz w:val="24"/>
      <w:szCs w:val="24"/>
    </w:rPr>
  </w:style>
  <w:style w:type="character" w:customStyle="1" w:styleId="apple-converted-space">
    <w:name w:val="apple-converted-space"/>
    <w:basedOn w:val="DefaultParagraphFont"/>
    <w:rsid w:val="00EE2077"/>
  </w:style>
  <w:style w:type="character" w:customStyle="1" w:styleId="CharacterStyle1">
    <w:name w:val="Character Style 1"/>
    <w:uiPriority w:val="99"/>
    <w:rsid w:val="00EE2077"/>
    <w:rPr>
      <w:sz w:val="24"/>
      <w:szCs w:val="24"/>
    </w:rPr>
  </w:style>
  <w:style w:type="paragraph" w:customStyle="1" w:styleId="Style1">
    <w:name w:val="Style 1"/>
    <w:basedOn w:val="Normal"/>
    <w:uiPriority w:val="99"/>
    <w:rsid w:val="00EE2077"/>
    <w:pPr>
      <w:widowControl w:val="0"/>
      <w:autoSpaceDE w:val="0"/>
      <w:autoSpaceDN w:val="0"/>
      <w:adjustRightInd w:val="0"/>
    </w:pPr>
    <w:rPr>
      <w:sz w:val="24"/>
      <w:szCs w:val="24"/>
      <w:lang w:val="id-ID" w:eastAsia="id-ID"/>
    </w:rPr>
  </w:style>
  <w:style w:type="paragraph" w:customStyle="1" w:styleId="FigureName">
    <w:name w:val="Figure Name"/>
    <w:basedOn w:val="Normal"/>
    <w:link w:val="FigureNameChar"/>
    <w:qFormat/>
    <w:rsid w:val="00EE2077"/>
    <w:pPr>
      <w:spacing w:before="60" w:after="240"/>
      <w:jc w:val="center"/>
    </w:pPr>
    <w:rPr>
      <w:rFonts w:eastAsia="Calibri"/>
    </w:rPr>
  </w:style>
  <w:style w:type="paragraph" w:customStyle="1" w:styleId="Figure">
    <w:name w:val="Figure"/>
    <w:basedOn w:val="Normal"/>
    <w:link w:val="FigureChar"/>
    <w:qFormat/>
    <w:rsid w:val="00EE2077"/>
    <w:pPr>
      <w:spacing w:before="240" w:after="60"/>
      <w:jc w:val="center"/>
    </w:pPr>
    <w:rPr>
      <w:rFonts w:eastAsia="Calibri"/>
      <w:bCs/>
      <w:noProof/>
    </w:rPr>
  </w:style>
  <w:style w:type="character" w:customStyle="1" w:styleId="FigureNameChar">
    <w:name w:val="Figure Name Char"/>
    <w:link w:val="FigureName"/>
    <w:rsid w:val="00EE2077"/>
    <w:rPr>
      <w:rFonts w:eastAsia="Calibri"/>
      <w:lang w:val="en-US"/>
    </w:rPr>
  </w:style>
  <w:style w:type="character" w:customStyle="1" w:styleId="FigureChar">
    <w:name w:val="Figure Char"/>
    <w:link w:val="Figure"/>
    <w:rsid w:val="00EE2077"/>
    <w:rPr>
      <w:rFonts w:eastAsia="Calibri"/>
      <w:bCs/>
      <w:noProof/>
      <w:lang w:val="en-US"/>
    </w:r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rFonts w:ascii="Cambria" w:eastAsia="Cambria" w:hAnsi="Cambria" w:cs="Cambria"/>
      <w:sz w:val="22"/>
      <w:szCs w:val="22"/>
    </w:rPr>
    <w:tblPr>
      <w:tblStyleRowBandSize w:val="1"/>
      <w:tblStyleColBandSize w:val="1"/>
    </w:tblPr>
  </w:style>
  <w:style w:type="table" w:customStyle="1" w:styleId="ab">
    <w:basedOn w:val="TableNormal"/>
    <w:rPr>
      <w:rFonts w:ascii="Cambria" w:eastAsia="Cambria" w:hAnsi="Cambria" w:cs="Cambria"/>
      <w:sz w:val="22"/>
      <w:szCs w:val="22"/>
    </w:rPr>
    <w:tblPr>
      <w:tblStyleRowBandSize w:val="1"/>
      <w:tblStyleColBandSize w:val="1"/>
    </w:tblPr>
  </w:style>
  <w:style w:type="character" w:styleId="UnresolvedMention">
    <w:name w:val="Unresolved Mention"/>
    <w:basedOn w:val="DefaultParagraphFont"/>
    <w:uiPriority w:val="99"/>
    <w:semiHidden/>
    <w:unhideWhenUsed/>
    <w:rsid w:val="00FD04A9"/>
    <w:rPr>
      <w:color w:val="605E5C"/>
      <w:shd w:val="clear" w:color="auto" w:fill="E1DFDD"/>
    </w:rPr>
  </w:style>
  <w:style w:type="character" w:customStyle="1" w:styleId="NoSpacingChar">
    <w:name w:val="No Spacing Char"/>
    <w:link w:val="NoSpacing"/>
    <w:uiPriority w:val="1"/>
    <w:locked/>
    <w:rsid w:val="00B6637D"/>
    <w:rPr>
      <w:rFonts w:asciiTheme="minorHAnsi" w:eastAsiaTheme="minorHAnsi" w:hAnsiTheme="minorHAnsi" w:cstheme="minorBidi"/>
      <w:sz w:val="22"/>
      <w:szCs w:val="22"/>
    </w:rPr>
  </w:style>
  <w:style w:type="character" w:customStyle="1" w:styleId="y2iqfc">
    <w:name w:val="y2iqfc"/>
    <w:basedOn w:val="DefaultParagraphFont"/>
    <w:rsid w:val="00361CEF"/>
  </w:style>
  <w:style w:type="paragraph" w:styleId="BodyText">
    <w:name w:val="Body Text"/>
    <w:basedOn w:val="Normal"/>
    <w:link w:val="BodyTextChar"/>
    <w:uiPriority w:val="1"/>
    <w:qFormat/>
    <w:rsid w:val="00C74384"/>
    <w:pPr>
      <w:widowControl w:val="0"/>
      <w:autoSpaceDE w:val="0"/>
      <w:autoSpaceDN w:val="0"/>
    </w:pPr>
    <w:rPr>
      <w:sz w:val="24"/>
      <w:szCs w:val="24"/>
      <w:lang w:val="id" w:eastAsia="en-US"/>
    </w:rPr>
  </w:style>
  <w:style w:type="character" w:customStyle="1" w:styleId="BodyTextChar">
    <w:name w:val="Body Text Char"/>
    <w:basedOn w:val="DefaultParagraphFont"/>
    <w:link w:val="BodyText"/>
    <w:uiPriority w:val="1"/>
    <w:rsid w:val="00C74384"/>
    <w:rPr>
      <w:sz w:val="24"/>
      <w:szCs w:val="24"/>
      <w:lang w:val="id" w:eastAsia="en-US"/>
    </w:rPr>
  </w:style>
  <w:style w:type="paragraph" w:customStyle="1" w:styleId="TableParagraph">
    <w:name w:val="Table Paragraph"/>
    <w:basedOn w:val="Normal"/>
    <w:uiPriority w:val="1"/>
    <w:qFormat/>
    <w:rsid w:val="00C74384"/>
    <w:pPr>
      <w:widowControl w:val="0"/>
      <w:autoSpaceDE w:val="0"/>
      <w:autoSpaceDN w:val="0"/>
      <w:ind w:left="103"/>
    </w:pPr>
    <w:rPr>
      <w:sz w:val="22"/>
      <w:szCs w:val="22"/>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7356">
      <w:bodyDiv w:val="1"/>
      <w:marLeft w:val="0"/>
      <w:marRight w:val="0"/>
      <w:marTop w:val="0"/>
      <w:marBottom w:val="0"/>
      <w:divBdr>
        <w:top w:val="none" w:sz="0" w:space="0" w:color="auto"/>
        <w:left w:val="none" w:sz="0" w:space="0" w:color="auto"/>
        <w:bottom w:val="none" w:sz="0" w:space="0" w:color="auto"/>
        <w:right w:val="none" w:sz="0" w:space="0" w:color="auto"/>
      </w:divBdr>
    </w:div>
    <w:div w:id="21332074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dx.doi.org/10.26623/ji2e.v1i1.9475"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hyperlink" Target="https://journals.usm.ac.id/index.php/ji2e"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kfxN3JSCafciGyPP9uayzTItuw==">CgMxLjAyCGgudHlqY3d0MgloLjNkeTZ2a20yCWguMXQzaDVzZjIJaC40ZDM0b2c4OAByITF5dG9rVnJ6eE1rYkNJaEp6YzljM1d1WmF4cldTUmVRWA==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CF465E0-AB39-486E-83AF-AC1903358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8813</Words>
  <Characters>50240</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M2.3-DOSEN</dc:creator>
  <cp:lastModifiedBy>-</cp:lastModifiedBy>
  <cp:revision>3</cp:revision>
  <dcterms:created xsi:type="dcterms:W3CDTF">2026-10-22T03:57:00Z</dcterms:created>
  <dcterms:modified xsi:type="dcterms:W3CDTF">2026-10-22T03:58:00Z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APSA Style Manual revised 2018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ASA Style Guide 6th/7th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18th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(author-date/Harvard)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69f080f9-46ea-3d73-a9d6-3f17c2e2804c</vt:lpwstr>
  </property>
  <property fmtid="{D5CDD505-2E9C-101B-9397-08002B2CF9AE}" pid="24" name="Mendeley Citation Style_1">
    <vt:lpwstr>http://www.zotero.org/styles/apa</vt:lpwstr>
  </property>
</Properties>
</file>