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05" w:rsidRPr="00DA19E9" w:rsidRDefault="00D90F05" w:rsidP="00D90F05">
      <w:pPr>
        <w:spacing w:after="0" w:line="240" w:lineRule="auto"/>
        <w:jc w:val="center"/>
        <w:rPr>
          <w:rFonts w:ascii="Times New Roman" w:hAnsi="Times New Roman" w:cs="Times New Roman"/>
          <w:b/>
          <w:sz w:val="28"/>
          <w:szCs w:val="28"/>
        </w:rPr>
      </w:pPr>
      <w:r w:rsidRPr="00DA19E9">
        <w:rPr>
          <w:rFonts w:ascii="Times New Roman" w:hAnsi="Times New Roman" w:cs="Times New Roman"/>
          <w:b/>
          <w:sz w:val="28"/>
          <w:szCs w:val="28"/>
        </w:rPr>
        <w:t xml:space="preserve">PENERAPAN PERAMPASAN ASET SEBAGAI PIDANA TAMBAHAN </w:t>
      </w:r>
    </w:p>
    <w:p w:rsidR="00B05DFC" w:rsidRPr="00DA19E9" w:rsidRDefault="00D90F05" w:rsidP="00D90F05">
      <w:pPr>
        <w:pStyle w:val="Heading1"/>
        <w:spacing w:line="280" w:lineRule="exact"/>
        <w:rPr>
          <w:rFonts w:ascii="Times New Roman" w:hAnsi="Times New Roman"/>
          <w:sz w:val="28"/>
          <w:szCs w:val="28"/>
          <w:lang w:val="en-ID"/>
        </w:rPr>
      </w:pPr>
      <w:r w:rsidRPr="00DA19E9">
        <w:rPr>
          <w:rFonts w:ascii="Times New Roman" w:hAnsi="Times New Roman"/>
          <w:sz w:val="28"/>
          <w:szCs w:val="28"/>
        </w:rPr>
        <w:t>DALAM PEMBERANTASAN TINDAK PIDANA KORUPSI DI INDONESIA</w:t>
      </w:r>
      <w:r w:rsidR="00674714" w:rsidRPr="00DA19E9">
        <w:rPr>
          <w:rFonts w:ascii="Times New Roman" w:hAnsi="Times New Roman"/>
          <w:noProof/>
          <w:sz w:val="28"/>
          <w:szCs w:val="28"/>
          <w:lang w:val="en-US"/>
        </w:rPr>
        <w:pict>
          <v:line id="Straight Connector 1" o:spid="_x0000_s1026" style="position:absolute;left:0;text-align:left;flip:y;z-index:251659264;visibility:visible;mso-position-horizontal:right;mso-position-horizontal-relative:margin;mso-position-vertical-relative:text;mso-width-relative:margin;mso-height-relative:margin" from="792.3pt,-14.9pt" to="1234.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" strokecolor="black [3213]" strokeweight=".5pt">
            <v:stroke joinstyle="miter"/>
            <w10:wrap anchorx="margin"/>
          </v:line>
        </w:pict>
      </w:r>
    </w:p>
    <w:p w:rsidR="00B05DFC" w:rsidRPr="00DA19E9" w:rsidRDefault="00B05DFC" w:rsidP="00B05DFC">
      <w:pPr>
        <w:spacing w:after="0" w:line="480" w:lineRule="auto"/>
        <w:jc w:val="center"/>
        <w:rPr>
          <w:rFonts w:ascii="Times New Roman" w:hAnsi="Times New Roman" w:cs="Times New Roman"/>
          <w:b/>
          <w:lang w:val="en-ID"/>
        </w:rPr>
      </w:pPr>
    </w:p>
    <w:p w:rsidR="00D90F05" w:rsidRPr="00DA19E9" w:rsidRDefault="00D90F05" w:rsidP="00D90F05">
      <w:pPr>
        <w:spacing w:after="0" w:line="240" w:lineRule="auto"/>
        <w:jc w:val="center"/>
        <w:rPr>
          <w:rFonts w:ascii="Times New Roman" w:hAnsi="Times New Roman" w:cs="Times New Roman"/>
        </w:rPr>
      </w:pPr>
      <w:r w:rsidRPr="00DA19E9">
        <w:rPr>
          <w:rFonts w:ascii="Times New Roman" w:hAnsi="Times New Roman" w:cs="Times New Roman"/>
          <w:b/>
          <w:bCs/>
          <w:lang w:val="en-ID"/>
        </w:rPr>
        <w:t>Rosalinda Jati, Beni Harmoniharefa</w:t>
      </w:r>
    </w:p>
    <w:p w:rsidR="00D90F05" w:rsidRPr="00DA19E9" w:rsidRDefault="00D90F05" w:rsidP="00D90F05">
      <w:pPr>
        <w:autoSpaceDE w:val="0"/>
        <w:autoSpaceDN w:val="0"/>
        <w:adjustRightInd w:val="0"/>
        <w:spacing w:after="0" w:line="240" w:lineRule="auto"/>
        <w:jc w:val="center"/>
        <w:rPr>
          <w:rFonts w:ascii="Times New Roman" w:hAnsi="Times New Roman" w:cs="Times New Roman"/>
          <w:bCs/>
        </w:rPr>
      </w:pPr>
      <w:r w:rsidRPr="00DA19E9">
        <w:rPr>
          <w:rFonts w:ascii="Times New Roman" w:hAnsi="Times New Roman" w:cs="Times New Roman"/>
          <w:bCs/>
          <w:lang w:val="en-ID"/>
        </w:rPr>
        <w:t>Fakultas Hukum Universitas Pembangunan Nasional Veteran Jakarta</w:t>
      </w:r>
    </w:p>
    <w:p w:rsidR="00D90F05" w:rsidRPr="00DA19E9" w:rsidRDefault="00D90F05" w:rsidP="00D90F05">
      <w:pPr>
        <w:autoSpaceDE w:val="0"/>
        <w:autoSpaceDN w:val="0"/>
        <w:adjustRightInd w:val="0"/>
        <w:spacing w:after="0" w:line="240" w:lineRule="auto"/>
        <w:jc w:val="center"/>
        <w:rPr>
          <w:rFonts w:ascii="Times New Roman" w:hAnsi="Times New Roman" w:cs="Times New Roman"/>
          <w:lang w:val="en-US"/>
        </w:rPr>
      </w:pPr>
      <w:r w:rsidRPr="00DA19E9">
        <w:rPr>
          <w:rFonts w:ascii="Times New Roman" w:hAnsi="Times New Roman" w:cs="Times New Roman"/>
          <w:lang w:val="en-US"/>
        </w:rPr>
        <w:t xml:space="preserve">email: </w:t>
      </w:r>
      <w:hyperlink r:id="rId7" w:history="1">
        <w:r w:rsidRPr="00DA19E9">
          <w:rPr>
            <w:rStyle w:val="Hyperlink"/>
            <w:rFonts w:ascii="Times New Roman" w:hAnsi="Times New Roman" w:cs="Times New Roman"/>
            <w:color w:val="auto"/>
            <w:u w:val="none"/>
          </w:rPr>
          <w:t>rosalindajati11@gmail.com</w:t>
        </w:r>
      </w:hyperlink>
    </w:p>
    <w:p w:rsidR="00B05DFC" w:rsidRPr="00DA19E9" w:rsidRDefault="00B05DFC" w:rsidP="00D90F05">
      <w:pPr>
        <w:spacing w:line="240" w:lineRule="auto"/>
        <w:ind w:left="99"/>
        <w:jc w:val="center"/>
        <w:rPr>
          <w:rFonts w:ascii="Times New Roman" w:eastAsia="Cambria" w:hAnsi="Times New Roman" w:cs="Times New Roman"/>
        </w:rPr>
      </w:pPr>
    </w:p>
    <w:p w:rsidR="0092475F" w:rsidRPr="00DA19E9" w:rsidRDefault="00B05DFC" w:rsidP="00D90F05">
      <w:pPr>
        <w:spacing w:line="240" w:lineRule="auto"/>
        <w:jc w:val="center"/>
        <w:rPr>
          <w:rFonts w:ascii="Times New Roman" w:hAnsi="Times New Roman" w:cs="Times New Roman"/>
          <w:b/>
        </w:rPr>
      </w:pPr>
      <w:r w:rsidRPr="00DA19E9">
        <w:rPr>
          <w:rFonts w:ascii="Times New Roman" w:hAnsi="Times New Roman" w:cs="Times New Roman"/>
          <w:b/>
        </w:rPr>
        <w:t>Abstract</w:t>
      </w:r>
    </w:p>
    <w:p w:rsidR="00D90F05" w:rsidRPr="00DA19E9" w:rsidRDefault="00D90F05" w:rsidP="00D90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Cs w:val="24"/>
          <w:lang w:val="en-US"/>
        </w:rPr>
      </w:pPr>
      <w:r w:rsidRPr="00DA19E9">
        <w:rPr>
          <w:rFonts w:ascii="Times New Roman" w:eastAsia="Times New Roman" w:hAnsi="Times New Roman" w:cs="Times New Roman"/>
          <w:i/>
          <w:szCs w:val="24"/>
        </w:rPr>
        <w:t>Confiscation of assets is a form of eradication in reducing the number of corruption crimes in Indonesia, the provisions of which are in the Criminal Code (KUHP) regarding additional crimes. The application of confiscation of assets has been carried out in many cases of corruption but the amount of assets seized tends to be incompatible with or commensurate with the amount of state financial losses that have been corrupted. In this study, the focus is on the application of confiscation of assets in the eradication of Corruption Crime in Indonesia and ideally setting the confiscation of assets in the eradication of Corruption in the future. Normative legal research is a type of research used by the author. To obtain the results of the research carried out by qualitative analysis. The problem approach used by the writer in conducting this research is an invitation-friendly approach and a case approach. This research is indispensable because it provides a new building for eradicating corruption using methods that monitor money and follow the track record of corruption resulting from corruption. The next stage is by seizing wealth, the assets which are seized are known to be a criminal act committed by a crime that cannot feel the crime that was committed. The method of proof is deemed easier, because the concept of loading proof is reversed.</w:t>
      </w:r>
    </w:p>
    <w:p w:rsidR="00807071" w:rsidRPr="00DA19E9" w:rsidRDefault="00B05DFC" w:rsidP="00D90F05">
      <w:pPr>
        <w:spacing w:after="0" w:line="240" w:lineRule="auto"/>
        <w:jc w:val="both"/>
        <w:rPr>
          <w:rFonts w:ascii="Times New Roman" w:hAnsi="Times New Roman" w:cs="Times New Roman"/>
          <w:lang w:val="en-ID"/>
        </w:rPr>
      </w:pPr>
      <w:r w:rsidRPr="00DA19E9">
        <w:rPr>
          <w:rFonts w:ascii="Times New Roman" w:hAnsi="Times New Roman" w:cs="Times New Roman"/>
          <w:b/>
          <w:i/>
          <w:lang w:val="en-ID"/>
        </w:rPr>
        <w:t>Keywords</w:t>
      </w:r>
      <w:r w:rsidRPr="00DA19E9">
        <w:rPr>
          <w:rFonts w:ascii="Times New Roman" w:hAnsi="Times New Roman" w:cs="Times New Roman"/>
          <w:lang w:val="en-ID"/>
        </w:rPr>
        <w:t>:</w:t>
      </w:r>
      <w:r w:rsidR="00D90F05" w:rsidRPr="00DA19E9">
        <w:rPr>
          <w:rFonts w:ascii="Times New Roman" w:hAnsi="Times New Roman" w:cs="Times New Roman"/>
          <w:b/>
          <w:i/>
          <w:sz w:val="24"/>
          <w:szCs w:val="24"/>
          <w:lang w:val="en-US"/>
        </w:rPr>
        <w:t xml:space="preserve"> </w:t>
      </w:r>
      <w:r w:rsidR="00D90F05" w:rsidRPr="00DA19E9">
        <w:rPr>
          <w:rFonts w:ascii="Times New Roman" w:hAnsi="Times New Roman" w:cs="Times New Roman"/>
          <w:b/>
          <w:i/>
          <w:lang w:val="en-US"/>
        </w:rPr>
        <w:t>c</w:t>
      </w:r>
      <w:r w:rsidR="00D90F05" w:rsidRPr="00DA19E9">
        <w:rPr>
          <w:rFonts w:ascii="Times New Roman" w:hAnsi="Times New Roman" w:cs="Times New Roman"/>
          <w:b/>
          <w:i/>
        </w:rPr>
        <w:t>orruption</w:t>
      </w:r>
      <w:r w:rsidR="00D90F05" w:rsidRPr="00DA19E9">
        <w:rPr>
          <w:rFonts w:ascii="Times New Roman" w:hAnsi="Times New Roman" w:cs="Times New Roman"/>
          <w:b/>
          <w:i/>
          <w:lang w:val="en-US"/>
        </w:rPr>
        <w:t>; c</w:t>
      </w:r>
      <w:r w:rsidR="00D90F05" w:rsidRPr="00DA19E9">
        <w:rPr>
          <w:rFonts w:ascii="Times New Roman" w:hAnsi="Times New Roman" w:cs="Times New Roman"/>
          <w:b/>
          <w:i/>
        </w:rPr>
        <w:t xml:space="preserve">onfiscation of </w:t>
      </w:r>
      <w:r w:rsidR="00D90F05" w:rsidRPr="00DA19E9">
        <w:rPr>
          <w:rFonts w:ascii="Times New Roman" w:hAnsi="Times New Roman" w:cs="Times New Roman"/>
          <w:b/>
          <w:i/>
          <w:lang w:val="en-US"/>
        </w:rPr>
        <w:t>a</w:t>
      </w:r>
      <w:r w:rsidR="00D90F05" w:rsidRPr="00DA19E9">
        <w:rPr>
          <w:rFonts w:ascii="Times New Roman" w:hAnsi="Times New Roman" w:cs="Times New Roman"/>
          <w:b/>
          <w:i/>
        </w:rPr>
        <w:t>ssets</w:t>
      </w:r>
      <w:r w:rsidR="00D90F05" w:rsidRPr="00DA19E9">
        <w:rPr>
          <w:rFonts w:ascii="Times New Roman" w:hAnsi="Times New Roman" w:cs="Times New Roman"/>
          <w:b/>
          <w:i/>
          <w:szCs w:val="24"/>
          <w:lang w:val="en-US"/>
        </w:rPr>
        <w:t>; a</w:t>
      </w:r>
      <w:r w:rsidR="00D90F05" w:rsidRPr="00DA19E9">
        <w:rPr>
          <w:rFonts w:ascii="Times New Roman" w:hAnsi="Times New Roman" w:cs="Times New Roman"/>
          <w:b/>
          <w:i/>
          <w:szCs w:val="24"/>
        </w:rPr>
        <w:t xml:space="preserve">dditional </w:t>
      </w:r>
      <w:r w:rsidR="00D90F05" w:rsidRPr="00DA19E9">
        <w:rPr>
          <w:rFonts w:ascii="Times New Roman" w:hAnsi="Times New Roman" w:cs="Times New Roman"/>
          <w:b/>
          <w:i/>
          <w:szCs w:val="24"/>
          <w:lang w:val="en-US"/>
        </w:rPr>
        <w:t>c</w:t>
      </w:r>
      <w:r w:rsidR="00D90F05" w:rsidRPr="00DA19E9">
        <w:rPr>
          <w:rFonts w:ascii="Times New Roman" w:hAnsi="Times New Roman" w:cs="Times New Roman"/>
          <w:b/>
          <w:i/>
          <w:szCs w:val="24"/>
        </w:rPr>
        <w:t>rime.</w:t>
      </w:r>
      <w:r w:rsidR="00D90F05" w:rsidRPr="00DA19E9">
        <w:rPr>
          <w:rFonts w:ascii="Times New Roman" w:hAnsi="Times New Roman" w:cs="Times New Roman"/>
          <w:lang w:val="en-ID"/>
        </w:rPr>
        <w:t xml:space="preserve"> </w:t>
      </w:r>
    </w:p>
    <w:p w:rsidR="00D90F05" w:rsidRPr="00DA19E9" w:rsidRDefault="00D90F05" w:rsidP="00B05DFC">
      <w:pPr>
        <w:jc w:val="center"/>
        <w:rPr>
          <w:rFonts w:ascii="Times New Roman" w:hAnsi="Times New Roman" w:cs="Times New Roman"/>
          <w:b/>
          <w:lang w:val="en-US"/>
        </w:rPr>
      </w:pPr>
      <w:r w:rsidRPr="00DA19E9">
        <w:rPr>
          <w:rFonts w:ascii="Times New Roman" w:hAnsi="Times New Roman" w:cs="Times New Roman"/>
          <w:b/>
          <w:lang w:val="en-US"/>
        </w:rPr>
        <w:t xml:space="preserve"> </w:t>
      </w:r>
    </w:p>
    <w:p w:rsidR="00B05DFC" w:rsidRPr="00DA19E9" w:rsidRDefault="00B05DFC" w:rsidP="00B05DFC">
      <w:pPr>
        <w:jc w:val="center"/>
        <w:rPr>
          <w:rFonts w:ascii="Times New Roman" w:hAnsi="Times New Roman" w:cs="Times New Roman"/>
          <w:b/>
        </w:rPr>
      </w:pPr>
      <w:r w:rsidRPr="00DA19E9">
        <w:rPr>
          <w:rFonts w:ascii="Times New Roman" w:hAnsi="Times New Roman" w:cs="Times New Roman"/>
          <w:b/>
        </w:rPr>
        <w:t>Abstrak</w:t>
      </w:r>
    </w:p>
    <w:p w:rsidR="00D90F05" w:rsidRPr="00DA19E9" w:rsidRDefault="00D90F05" w:rsidP="00D90F05">
      <w:pPr>
        <w:pStyle w:val="Default"/>
        <w:tabs>
          <w:tab w:val="left" w:pos="142"/>
        </w:tabs>
        <w:jc w:val="both"/>
        <w:rPr>
          <w:iCs/>
          <w:color w:val="auto"/>
          <w:sz w:val="22"/>
          <w:szCs w:val="22"/>
          <w:lang w:val="id-ID"/>
        </w:rPr>
      </w:pPr>
      <w:r w:rsidRPr="00DA19E9">
        <w:rPr>
          <w:iCs/>
          <w:color w:val="auto"/>
          <w:sz w:val="22"/>
          <w:szCs w:val="22"/>
          <w:lang w:val="id-ID"/>
        </w:rPr>
        <w:t>P</w:t>
      </w:r>
      <w:r w:rsidRPr="00DA19E9">
        <w:rPr>
          <w:iCs/>
          <w:color w:val="auto"/>
          <w:sz w:val="22"/>
          <w:szCs w:val="22"/>
          <w:lang w:val="en-ID"/>
        </w:rPr>
        <w:t>erampasan aset merupakan bentuk pemberantasan dalam mengurangi angka kejahatan korupsi di Indonesia yang ketentuan nya telah ada dalam Kitab Undang-Undang Hukum Pidana (KUHP) tentang pidana tambahan</w:t>
      </w:r>
      <w:r w:rsidRPr="00DA19E9">
        <w:rPr>
          <w:iCs/>
          <w:color w:val="auto"/>
          <w:sz w:val="22"/>
          <w:szCs w:val="22"/>
          <w:lang w:val="id-ID"/>
        </w:rPr>
        <w:t xml:space="preserve">. </w:t>
      </w:r>
      <w:r w:rsidRPr="00DA19E9">
        <w:rPr>
          <w:color w:val="auto"/>
          <w:sz w:val="22"/>
          <w:szCs w:val="22"/>
        </w:rPr>
        <w:t>Penerapan perampasan aset telah dilakukan dalam banyak kasus korupsi namun jumlah aset yang dirampas cenderung tidak sesuai atau sepadan dengan jumlah kerugian keuangan negara yang telah di korupsi</w:t>
      </w:r>
      <w:r w:rsidRPr="00DA19E9">
        <w:rPr>
          <w:iCs/>
          <w:color w:val="auto"/>
          <w:sz w:val="22"/>
          <w:szCs w:val="22"/>
        </w:rPr>
        <w:t xml:space="preserve">. </w:t>
      </w:r>
      <w:r w:rsidRPr="00DA19E9">
        <w:rPr>
          <w:iCs/>
          <w:color w:val="auto"/>
          <w:sz w:val="22"/>
          <w:szCs w:val="22"/>
          <w:lang w:val="id-ID"/>
        </w:rPr>
        <w:t>Dalam penelitian ini fokus terhadap penerapan perampasan aset dalam pemberantasan Tindak Pidana Korupsi di Indonesia dan idealnya pengaturan perampasan aset dalam pemberantasan</w:t>
      </w:r>
      <w:r w:rsidRPr="00DA19E9">
        <w:rPr>
          <w:iCs/>
          <w:color w:val="auto"/>
          <w:sz w:val="22"/>
          <w:szCs w:val="22"/>
        </w:rPr>
        <w:t xml:space="preserve"> </w:t>
      </w:r>
      <w:r w:rsidRPr="00DA19E9">
        <w:rPr>
          <w:iCs/>
          <w:color w:val="auto"/>
          <w:sz w:val="22"/>
          <w:szCs w:val="22"/>
          <w:lang w:val="id-ID"/>
        </w:rPr>
        <w:t xml:space="preserve">Tindak Pidana Korupsi di masa mendatang. </w:t>
      </w:r>
      <w:r w:rsidRPr="00DA19E9">
        <w:rPr>
          <w:iCs/>
          <w:color w:val="auto"/>
          <w:sz w:val="22"/>
          <w:szCs w:val="22"/>
        </w:rPr>
        <w:t>Penelitian hukum normatif merupakan jenis penelitian yang digunakan oleh penulis</w:t>
      </w:r>
      <w:r w:rsidRPr="00DA19E9">
        <w:rPr>
          <w:iCs/>
          <w:color w:val="auto"/>
          <w:sz w:val="22"/>
          <w:szCs w:val="22"/>
          <w:lang w:val="id-ID"/>
        </w:rPr>
        <w:t>.</w:t>
      </w:r>
      <w:r w:rsidRPr="00DA19E9">
        <w:rPr>
          <w:iCs/>
          <w:color w:val="auto"/>
          <w:sz w:val="22"/>
          <w:szCs w:val="22"/>
        </w:rPr>
        <w:t xml:space="preserve"> </w:t>
      </w:r>
      <w:r w:rsidRPr="00DA19E9">
        <w:rPr>
          <w:iCs/>
          <w:color w:val="auto"/>
          <w:sz w:val="22"/>
          <w:szCs w:val="22"/>
          <w:lang w:val="id-ID"/>
        </w:rPr>
        <w:t xml:space="preserve">Untuk memperoleh kesimpulan dari hasil penelitian dilakukan dengan analisis kualitatif. Pendekatan masalah yang digunakan penulis dalam melakukan penelitian ini </w:t>
      </w:r>
      <w:r w:rsidRPr="00DA19E9">
        <w:rPr>
          <w:iCs/>
          <w:color w:val="auto"/>
          <w:sz w:val="22"/>
          <w:szCs w:val="22"/>
        </w:rPr>
        <w:t xml:space="preserve">adalah </w:t>
      </w:r>
      <w:r w:rsidRPr="00DA19E9">
        <w:rPr>
          <w:iCs/>
          <w:color w:val="auto"/>
          <w:sz w:val="22"/>
          <w:szCs w:val="22"/>
          <w:lang w:val="id-ID"/>
        </w:rPr>
        <w:t xml:space="preserve">pendekatan perundang-undangan dan pendekatan kasus. </w:t>
      </w:r>
      <w:r w:rsidRPr="00DA19E9">
        <w:rPr>
          <w:color w:val="auto"/>
          <w:sz w:val="22"/>
          <w:szCs w:val="22"/>
        </w:rPr>
        <w:t xml:space="preserve">Penelitian ini sangat diperlukan karena memberikan suatu terobosan baru guna membasmi korupsi menggunakan metode </w:t>
      </w:r>
      <w:r w:rsidRPr="00DA19E9">
        <w:rPr>
          <w:i/>
          <w:color w:val="auto"/>
          <w:sz w:val="22"/>
          <w:szCs w:val="22"/>
        </w:rPr>
        <w:t>follow the money</w:t>
      </w:r>
      <w:r w:rsidRPr="00DA19E9">
        <w:rPr>
          <w:color w:val="auto"/>
          <w:sz w:val="22"/>
          <w:szCs w:val="22"/>
        </w:rPr>
        <w:t xml:space="preserve"> yaitu mengetahui serta mengikuti jejak rekam kekayaan hasil korupsi. Tahap selanjutnya yaitu dengan merampas kekayaan yaitu dirampasnya harta yang diketahui merupakan hasil dari tindak kejahatan bertujuan agar pelaku korupsi tidak bisa merasakan hasil kejahatan yang sudah diperbuat</w:t>
      </w:r>
      <w:r w:rsidRPr="00DA19E9">
        <w:rPr>
          <w:iCs/>
          <w:color w:val="auto"/>
          <w:sz w:val="22"/>
          <w:szCs w:val="22"/>
        </w:rPr>
        <w:t xml:space="preserve">. </w:t>
      </w:r>
      <w:r w:rsidRPr="00DA19E9">
        <w:rPr>
          <w:iCs/>
          <w:color w:val="auto"/>
          <w:sz w:val="22"/>
          <w:szCs w:val="22"/>
          <w:lang w:val="id-ID"/>
        </w:rPr>
        <w:t>Metode pembuktiannya dirasa lebih mudah, karena mengadopsi konsep pembebanan pembuktian terbalik.</w:t>
      </w:r>
    </w:p>
    <w:p w:rsidR="00807071" w:rsidRPr="00DA19E9" w:rsidRDefault="00B05DFC" w:rsidP="00D90F05">
      <w:pPr>
        <w:spacing w:after="0" w:line="240" w:lineRule="auto"/>
        <w:jc w:val="both"/>
        <w:rPr>
          <w:rFonts w:ascii="Times New Roman" w:hAnsi="Times New Roman" w:cs="Times New Roman"/>
          <w:lang w:val="en-ID"/>
        </w:rPr>
      </w:pPr>
      <w:bookmarkStart w:id="0" w:name="_Hlk29917222"/>
      <w:r w:rsidRPr="00DA19E9">
        <w:rPr>
          <w:rFonts w:ascii="Times New Roman" w:hAnsi="Times New Roman" w:cs="Times New Roman"/>
          <w:b/>
          <w:lang w:val="en-ID"/>
        </w:rPr>
        <w:t>Kata Kunci</w:t>
      </w:r>
      <w:r w:rsidRPr="00DA19E9">
        <w:rPr>
          <w:rFonts w:ascii="Times New Roman" w:hAnsi="Times New Roman" w:cs="Times New Roman"/>
          <w:lang w:val="en-ID"/>
        </w:rPr>
        <w:t xml:space="preserve">: </w:t>
      </w:r>
      <w:r w:rsidR="00D90F05" w:rsidRPr="00DA19E9">
        <w:rPr>
          <w:rFonts w:ascii="Times New Roman" w:hAnsi="Times New Roman" w:cs="Times New Roman"/>
          <w:b/>
          <w:lang w:val="en-US"/>
        </w:rPr>
        <w:t>korupsi; p</w:t>
      </w:r>
      <w:r w:rsidR="00D90F05" w:rsidRPr="00DA19E9">
        <w:rPr>
          <w:rFonts w:ascii="Times New Roman" w:hAnsi="Times New Roman" w:cs="Times New Roman"/>
          <w:b/>
        </w:rPr>
        <w:t xml:space="preserve">erampasan </w:t>
      </w:r>
      <w:r w:rsidR="00D90F05" w:rsidRPr="00DA19E9">
        <w:rPr>
          <w:rFonts w:ascii="Times New Roman" w:hAnsi="Times New Roman" w:cs="Times New Roman"/>
          <w:b/>
          <w:lang w:val="en-US"/>
        </w:rPr>
        <w:t>a</w:t>
      </w:r>
      <w:r w:rsidR="00D90F05" w:rsidRPr="00DA19E9">
        <w:rPr>
          <w:rFonts w:ascii="Times New Roman" w:hAnsi="Times New Roman" w:cs="Times New Roman"/>
          <w:b/>
        </w:rPr>
        <w:t>set</w:t>
      </w:r>
      <w:r w:rsidR="00D90F05" w:rsidRPr="00DA19E9">
        <w:rPr>
          <w:rFonts w:ascii="Times New Roman" w:hAnsi="Times New Roman" w:cs="Times New Roman"/>
          <w:b/>
          <w:lang w:val="en-US"/>
        </w:rPr>
        <w:t>;</w:t>
      </w:r>
      <w:r w:rsidR="00D90F05" w:rsidRPr="00DA19E9">
        <w:rPr>
          <w:rFonts w:ascii="Times New Roman" w:hAnsi="Times New Roman" w:cs="Times New Roman"/>
          <w:b/>
        </w:rPr>
        <w:t xml:space="preserve"> </w:t>
      </w:r>
      <w:r w:rsidR="00D90F05" w:rsidRPr="00DA19E9">
        <w:rPr>
          <w:rFonts w:ascii="Times New Roman" w:hAnsi="Times New Roman" w:cs="Times New Roman"/>
          <w:b/>
          <w:lang w:val="en-US"/>
        </w:rPr>
        <w:t>p</w:t>
      </w:r>
      <w:r w:rsidR="00D90F05" w:rsidRPr="00DA19E9">
        <w:rPr>
          <w:rFonts w:ascii="Times New Roman" w:hAnsi="Times New Roman" w:cs="Times New Roman"/>
          <w:b/>
        </w:rPr>
        <w:t xml:space="preserve">idana </w:t>
      </w:r>
      <w:r w:rsidR="00D90F05" w:rsidRPr="00DA19E9">
        <w:rPr>
          <w:rFonts w:ascii="Times New Roman" w:hAnsi="Times New Roman" w:cs="Times New Roman"/>
          <w:b/>
          <w:lang w:val="en-US"/>
        </w:rPr>
        <w:t>t</w:t>
      </w:r>
      <w:r w:rsidR="00D90F05" w:rsidRPr="00DA19E9">
        <w:rPr>
          <w:rFonts w:ascii="Times New Roman" w:hAnsi="Times New Roman" w:cs="Times New Roman"/>
          <w:b/>
        </w:rPr>
        <w:t>ambahan.</w:t>
      </w:r>
      <w:bookmarkEnd w:id="0"/>
    </w:p>
    <w:p w:rsidR="00B05DFC" w:rsidRPr="00DA19E9" w:rsidRDefault="00B05DFC" w:rsidP="00B05DFC">
      <w:pPr>
        <w:spacing w:after="0" w:line="240" w:lineRule="auto"/>
        <w:jc w:val="both"/>
        <w:rPr>
          <w:rFonts w:ascii="Times New Roman" w:hAnsi="Times New Roman" w:cs="Times New Roman"/>
          <w:lang w:val="en-ID"/>
        </w:rPr>
      </w:pPr>
    </w:p>
    <w:p w:rsidR="00807071" w:rsidRPr="00DA19E9" w:rsidRDefault="00807071" w:rsidP="00807071">
      <w:pPr>
        <w:pStyle w:val="ListParagraph"/>
        <w:numPr>
          <w:ilvl w:val="0"/>
          <w:numId w:val="4"/>
        </w:numPr>
        <w:spacing w:after="0" w:line="360" w:lineRule="auto"/>
        <w:ind w:left="284" w:hanging="283"/>
        <w:rPr>
          <w:rFonts w:ascii="Times New Roman" w:hAnsi="Times New Roman"/>
          <w:b/>
          <w:sz w:val="24"/>
          <w:szCs w:val="24"/>
        </w:rPr>
      </w:pPr>
      <w:r w:rsidRPr="00DA19E9">
        <w:rPr>
          <w:rFonts w:ascii="Times New Roman" w:hAnsi="Times New Roman"/>
          <w:b/>
          <w:sz w:val="24"/>
          <w:szCs w:val="24"/>
        </w:rPr>
        <w:t>Pendahuluan</w:t>
      </w:r>
    </w:p>
    <w:p w:rsidR="0083477B" w:rsidRPr="00DA19E9" w:rsidRDefault="0083477B" w:rsidP="0083477B">
      <w:pPr>
        <w:tabs>
          <w:tab w:val="left" w:pos="709"/>
        </w:tabs>
        <w:spacing w:after="0" w:line="360" w:lineRule="auto"/>
        <w:ind w:firstLine="567"/>
        <w:jc w:val="both"/>
        <w:rPr>
          <w:rFonts w:ascii="Times New Roman" w:hAnsi="Times New Roman" w:cs="Times New Roman"/>
          <w:sz w:val="24"/>
          <w:szCs w:val="24"/>
        </w:rPr>
      </w:pPr>
      <w:r w:rsidRPr="00DA19E9">
        <w:rPr>
          <w:rFonts w:ascii="Times New Roman" w:hAnsi="Times New Roman" w:cs="Times New Roman"/>
          <w:sz w:val="24"/>
          <w:szCs w:val="24"/>
        </w:rPr>
        <w:t xml:space="preserve">Kata </w:t>
      </w:r>
      <w:r w:rsidRPr="00DA19E9">
        <w:rPr>
          <w:rFonts w:ascii="Times New Roman" w:hAnsi="Times New Roman" w:cs="Times New Roman"/>
          <w:sz w:val="24"/>
          <w:szCs w:val="24"/>
          <w:lang w:val="zh-CN"/>
        </w:rPr>
        <w:t xml:space="preserve">korupsi </w:t>
      </w:r>
      <w:r w:rsidRPr="00DA19E9">
        <w:rPr>
          <w:rFonts w:ascii="Times New Roman" w:hAnsi="Times New Roman" w:cs="Times New Roman"/>
          <w:sz w:val="24"/>
          <w:szCs w:val="24"/>
        </w:rPr>
        <w:t>memiliki asal</w:t>
      </w:r>
      <w:r w:rsidRPr="00DA19E9">
        <w:rPr>
          <w:rFonts w:ascii="Times New Roman" w:hAnsi="Times New Roman" w:cs="Times New Roman"/>
          <w:sz w:val="24"/>
          <w:szCs w:val="24"/>
          <w:lang w:val="zh-CN"/>
        </w:rPr>
        <w:t xml:space="preserve"> dari bahasa</w:t>
      </w:r>
      <w:r w:rsidRPr="00DA19E9">
        <w:rPr>
          <w:rFonts w:ascii="Times New Roman" w:hAnsi="Times New Roman" w:cs="Times New Roman"/>
          <w:i/>
          <w:sz w:val="24"/>
          <w:szCs w:val="24"/>
        </w:rPr>
        <w:t xml:space="preserve"> (</w:t>
      </w:r>
      <w:r w:rsidRPr="00DA19E9">
        <w:rPr>
          <w:rFonts w:ascii="Times New Roman" w:hAnsi="Times New Roman" w:cs="Times New Roman"/>
          <w:i/>
          <w:sz w:val="24"/>
          <w:szCs w:val="24"/>
          <w:lang w:val="zh-CN"/>
        </w:rPr>
        <w:t>corruption</w:t>
      </w:r>
      <w:r w:rsidRPr="00DA19E9">
        <w:rPr>
          <w:rFonts w:ascii="Times New Roman" w:hAnsi="Times New Roman" w:cs="Times New Roman"/>
          <w:i/>
          <w:sz w:val="24"/>
          <w:szCs w:val="24"/>
        </w:rPr>
        <w:t xml:space="preserve">) </w:t>
      </w:r>
      <w:r w:rsidRPr="00DA19E9">
        <w:rPr>
          <w:rFonts w:ascii="Times New Roman" w:hAnsi="Times New Roman" w:cs="Times New Roman"/>
          <w:sz w:val="24"/>
          <w:szCs w:val="24"/>
        </w:rPr>
        <w:t>Latin</w:t>
      </w:r>
      <w:r w:rsidRPr="00DA19E9">
        <w:rPr>
          <w:rFonts w:ascii="Times New Roman" w:hAnsi="Times New Roman" w:cs="Times New Roman"/>
          <w:i/>
          <w:sz w:val="24"/>
          <w:szCs w:val="24"/>
        </w:rPr>
        <w:t xml:space="preserve">, </w:t>
      </w:r>
      <w:r w:rsidRPr="00DA19E9">
        <w:rPr>
          <w:rFonts w:ascii="Times New Roman" w:hAnsi="Times New Roman" w:cs="Times New Roman"/>
          <w:sz w:val="24"/>
          <w:szCs w:val="24"/>
        </w:rPr>
        <w:t>Inggris</w:t>
      </w:r>
      <w:r w:rsidRPr="00DA19E9">
        <w:rPr>
          <w:rFonts w:ascii="Times New Roman" w:hAnsi="Times New Roman" w:cs="Times New Roman"/>
          <w:i/>
          <w:sz w:val="24"/>
          <w:szCs w:val="24"/>
        </w:rPr>
        <w:t xml:space="preserve"> (</w:t>
      </w:r>
      <w:r w:rsidRPr="00DA19E9">
        <w:rPr>
          <w:rFonts w:ascii="Times New Roman" w:hAnsi="Times New Roman" w:cs="Times New Roman"/>
          <w:i/>
          <w:sz w:val="24"/>
          <w:szCs w:val="24"/>
          <w:lang w:val="zh-CN"/>
        </w:rPr>
        <w:t>corruption</w:t>
      </w:r>
      <w:r w:rsidRPr="00DA19E9">
        <w:rPr>
          <w:rFonts w:ascii="Times New Roman" w:hAnsi="Times New Roman" w:cs="Times New Roman"/>
          <w:i/>
          <w:sz w:val="24"/>
          <w:szCs w:val="24"/>
        </w:rPr>
        <w:t>)</w:t>
      </w:r>
      <w:r w:rsidRPr="00DA19E9">
        <w:rPr>
          <w:rFonts w:ascii="Times New Roman" w:hAnsi="Times New Roman" w:cs="Times New Roman"/>
          <w:sz w:val="24"/>
          <w:szCs w:val="24"/>
        </w:rPr>
        <w:t xml:space="preserve">, serta Belanda </w:t>
      </w:r>
      <w:r w:rsidRPr="00DA19E9">
        <w:rPr>
          <w:rFonts w:ascii="Times New Roman" w:hAnsi="Times New Roman" w:cs="Times New Roman"/>
          <w:i/>
          <w:sz w:val="24"/>
          <w:szCs w:val="24"/>
        </w:rPr>
        <w:t>(</w:t>
      </w:r>
      <w:r w:rsidRPr="00DA19E9">
        <w:rPr>
          <w:rFonts w:ascii="Times New Roman" w:hAnsi="Times New Roman" w:cs="Times New Roman"/>
          <w:i/>
          <w:sz w:val="24"/>
          <w:szCs w:val="24"/>
          <w:lang w:val="zh-CN"/>
        </w:rPr>
        <w:t>corruptive</w:t>
      </w:r>
      <w:r w:rsidRPr="00DA19E9">
        <w:rPr>
          <w:rFonts w:ascii="Times New Roman" w:hAnsi="Times New Roman" w:cs="Times New Roman"/>
          <w:i/>
          <w:sz w:val="24"/>
          <w:szCs w:val="24"/>
        </w:rPr>
        <w:t>)</w:t>
      </w:r>
      <w:r w:rsidRPr="00DA19E9">
        <w:rPr>
          <w:rFonts w:ascii="Times New Roman" w:hAnsi="Times New Roman" w:cs="Times New Roman"/>
          <w:sz w:val="24"/>
          <w:szCs w:val="24"/>
          <w:lang w:val="zh-CN"/>
        </w:rPr>
        <w:t>, arti</w:t>
      </w:r>
      <w:r w:rsidRPr="00DA19E9">
        <w:rPr>
          <w:rFonts w:ascii="Times New Roman" w:hAnsi="Times New Roman" w:cs="Times New Roman"/>
          <w:sz w:val="24"/>
          <w:szCs w:val="24"/>
        </w:rPr>
        <w:t xml:space="preserve"> </w:t>
      </w:r>
      <w:r w:rsidRPr="00DA19E9">
        <w:rPr>
          <w:rFonts w:ascii="Times New Roman" w:hAnsi="Times New Roman" w:cs="Times New Roman"/>
          <w:sz w:val="24"/>
          <w:szCs w:val="24"/>
          <w:lang w:val="zh-CN"/>
        </w:rPr>
        <w:t>sesungguhnya menunjuk</w:t>
      </w:r>
      <w:r w:rsidRPr="00DA19E9">
        <w:rPr>
          <w:rFonts w:ascii="Times New Roman" w:hAnsi="Times New Roman" w:cs="Times New Roman"/>
          <w:sz w:val="24"/>
          <w:szCs w:val="24"/>
        </w:rPr>
        <w:t xml:space="preserve"> terhadap tindakan tidak jujur, busuk, </w:t>
      </w:r>
      <w:r w:rsidRPr="00DA19E9">
        <w:rPr>
          <w:rFonts w:ascii="Times New Roman" w:hAnsi="Times New Roman" w:cs="Times New Roman"/>
          <w:sz w:val="24"/>
          <w:szCs w:val="24"/>
        </w:rPr>
        <w:lastRenderedPageBreak/>
        <w:t xml:space="preserve">rusak yang dikaitkan </w:t>
      </w:r>
      <w:r w:rsidRPr="00DA19E9">
        <w:rPr>
          <w:rFonts w:ascii="Times New Roman" w:hAnsi="Times New Roman" w:cs="Times New Roman"/>
          <w:sz w:val="24"/>
          <w:szCs w:val="24"/>
          <w:lang w:val="zh-CN"/>
        </w:rPr>
        <w:t>dengan keuangan</w:t>
      </w:r>
      <w:r w:rsidRPr="00DA19E9">
        <w:rPr>
          <w:rFonts w:ascii="Times New Roman" w:hAnsi="Times New Roman" w:cs="Times New Roman"/>
          <w:sz w:val="24"/>
          <w:szCs w:val="24"/>
        </w:rPr>
        <w:t>.</w:t>
      </w:r>
      <w:r w:rsidRPr="00DA19E9">
        <w:rPr>
          <w:rStyle w:val="FootnoteReference"/>
          <w:rFonts w:ascii="Times New Roman" w:hAnsi="Times New Roman" w:cs="Times New Roman"/>
          <w:sz w:val="24"/>
          <w:szCs w:val="24"/>
        </w:rPr>
        <w:footnoteReference w:id="2"/>
      </w:r>
      <w:r w:rsidRPr="00DA19E9">
        <w:rPr>
          <w:rFonts w:ascii="Times New Roman" w:hAnsi="Times New Roman" w:cs="Times New Roman"/>
          <w:sz w:val="24"/>
          <w:szCs w:val="24"/>
        </w:rPr>
        <w:t xml:space="preserve"> </w:t>
      </w:r>
      <w:r w:rsidRPr="00DA19E9">
        <w:rPr>
          <w:rFonts w:ascii="Times New Roman" w:hAnsi="Times New Roman" w:cs="Times New Roman"/>
          <w:sz w:val="24"/>
          <w:szCs w:val="24"/>
          <w:lang w:val="zh-CN"/>
        </w:rPr>
        <w:t>Korupsi merupakan</w:t>
      </w:r>
      <w:r w:rsidRPr="00DA19E9">
        <w:rPr>
          <w:rFonts w:ascii="Times New Roman" w:hAnsi="Times New Roman" w:cs="Times New Roman"/>
          <w:sz w:val="24"/>
          <w:szCs w:val="24"/>
        </w:rPr>
        <w:t xml:space="preserve"> suatu </w:t>
      </w:r>
      <w:r w:rsidRPr="00DA19E9">
        <w:rPr>
          <w:rFonts w:ascii="Times New Roman" w:hAnsi="Times New Roman" w:cs="Times New Roman"/>
          <w:sz w:val="24"/>
          <w:szCs w:val="24"/>
          <w:lang w:val="zh-CN"/>
        </w:rPr>
        <w:t xml:space="preserve">tindak pidana yang fenomenal </w:t>
      </w:r>
      <w:r w:rsidRPr="00DA19E9">
        <w:rPr>
          <w:rFonts w:ascii="Times New Roman" w:hAnsi="Times New Roman" w:cs="Times New Roman"/>
          <w:sz w:val="24"/>
          <w:szCs w:val="24"/>
        </w:rPr>
        <w:t>sekarang</w:t>
      </w:r>
      <w:r w:rsidRPr="00DA19E9">
        <w:rPr>
          <w:rFonts w:ascii="Times New Roman" w:hAnsi="Times New Roman" w:cs="Times New Roman"/>
          <w:sz w:val="24"/>
          <w:szCs w:val="24"/>
          <w:lang w:val="zh-CN"/>
        </w:rPr>
        <w:t xml:space="preserve"> ini, bukan hanya me</w:t>
      </w:r>
      <w:r w:rsidRPr="00DA19E9">
        <w:rPr>
          <w:rFonts w:ascii="Times New Roman" w:hAnsi="Times New Roman" w:cs="Times New Roman"/>
          <w:sz w:val="24"/>
          <w:szCs w:val="24"/>
        </w:rPr>
        <w:t xml:space="preserve">mberikan kerugian terhadap </w:t>
      </w:r>
      <w:r w:rsidRPr="00DA19E9">
        <w:rPr>
          <w:rFonts w:ascii="Times New Roman" w:hAnsi="Times New Roman" w:cs="Times New Roman"/>
          <w:sz w:val="24"/>
          <w:szCs w:val="24"/>
          <w:lang w:val="zh-CN"/>
        </w:rPr>
        <w:t>keuangan Negara</w:t>
      </w:r>
      <w:r w:rsidRPr="00DA19E9">
        <w:rPr>
          <w:rFonts w:ascii="Times New Roman" w:hAnsi="Times New Roman" w:cs="Times New Roman"/>
          <w:sz w:val="24"/>
          <w:szCs w:val="24"/>
        </w:rPr>
        <w:t xml:space="preserve"> tetapi melanggar hak-hak sosial rakyat juga. Dalam hal mengganti kerugian keuangan negara akibat perbuatan korupsi dibutuhkan sanksi pidana tambahan berupa perampasan kekayaan atas terdakwa yang terbukti berbuat tindak pidana. </w:t>
      </w:r>
    </w:p>
    <w:p w:rsidR="0083477B" w:rsidRPr="00DA19E9" w:rsidRDefault="0083477B" w:rsidP="0083477B">
      <w:pPr>
        <w:tabs>
          <w:tab w:val="left" w:pos="709"/>
        </w:tabs>
        <w:spacing w:after="0"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rPr>
        <w:t xml:space="preserve">Penerapan perampasan aset telah dilakukan dalam banyak kasus korupsi namun jumlah aset yang dirampas cenderung tidak sesuai atau sepadan dengan jumlah kerugian keuangan negara yang telah di korupsi. Pada pertengahan tahun 2020 dihebohkan dengan tertangkapnya </w:t>
      </w:r>
      <w:r w:rsidRPr="00DA19E9">
        <w:rPr>
          <w:rFonts w:ascii="Times New Roman" w:hAnsi="Times New Roman" w:cs="Times New Roman"/>
          <w:sz w:val="24"/>
          <w:szCs w:val="24"/>
          <w:lang w:val="zh-CN"/>
        </w:rPr>
        <w:t>Maria</w:t>
      </w:r>
      <w:r w:rsidRPr="00DA19E9">
        <w:rPr>
          <w:rFonts w:ascii="Times New Roman" w:hAnsi="Times New Roman" w:cs="Times New Roman"/>
          <w:sz w:val="24"/>
          <w:szCs w:val="24"/>
        </w:rPr>
        <w:t xml:space="preserve"> Pauline Lumowa yang </w:t>
      </w:r>
      <w:r w:rsidRPr="00DA19E9">
        <w:rPr>
          <w:rFonts w:ascii="Times New Roman" w:hAnsi="Times New Roman" w:cs="Times New Roman"/>
          <w:sz w:val="24"/>
          <w:szCs w:val="24"/>
          <w:lang w:val="zh-CN"/>
        </w:rPr>
        <w:t>merupakan</w:t>
      </w:r>
      <w:r w:rsidRPr="00DA19E9">
        <w:rPr>
          <w:rFonts w:ascii="Times New Roman" w:hAnsi="Times New Roman" w:cs="Times New Roman"/>
          <w:sz w:val="24"/>
          <w:szCs w:val="24"/>
        </w:rPr>
        <w:t xml:space="preserve"> buron selama 17 tahun</w:t>
      </w:r>
      <w:r w:rsidRPr="00DA19E9">
        <w:rPr>
          <w:rFonts w:ascii="Times New Roman" w:hAnsi="Times New Roman" w:cs="Times New Roman"/>
          <w:sz w:val="24"/>
          <w:szCs w:val="24"/>
          <w:lang w:val="zh-CN"/>
        </w:rPr>
        <w:t xml:space="preserve"> dalam kasus pe</w:t>
      </w:r>
      <w:r w:rsidRPr="00DA19E9">
        <w:rPr>
          <w:rFonts w:ascii="Times New Roman" w:hAnsi="Times New Roman" w:cs="Times New Roman"/>
          <w:sz w:val="24"/>
          <w:szCs w:val="24"/>
        </w:rPr>
        <w:t xml:space="preserve">ncurian </w:t>
      </w:r>
      <w:r w:rsidRPr="00DA19E9">
        <w:rPr>
          <w:rFonts w:ascii="Times New Roman" w:hAnsi="Times New Roman" w:cs="Times New Roman"/>
          <w:sz w:val="24"/>
          <w:szCs w:val="24"/>
          <w:lang w:val="zh-CN"/>
        </w:rPr>
        <w:t xml:space="preserve">kas Bank </w:t>
      </w:r>
      <w:r w:rsidRPr="00DA19E9">
        <w:rPr>
          <w:rFonts w:ascii="Times New Roman" w:hAnsi="Times New Roman" w:cs="Times New Roman"/>
          <w:sz w:val="24"/>
          <w:szCs w:val="24"/>
          <w:lang w:val="en-US"/>
        </w:rPr>
        <w:t xml:space="preserve">yaitu </w:t>
      </w:r>
      <w:r w:rsidRPr="00DA19E9">
        <w:rPr>
          <w:rFonts w:ascii="Times New Roman" w:hAnsi="Times New Roman" w:cs="Times New Roman"/>
          <w:sz w:val="24"/>
          <w:szCs w:val="24"/>
          <w:lang w:val="zh-CN"/>
        </w:rPr>
        <w:t>B</w:t>
      </w:r>
      <w:r w:rsidRPr="00DA19E9">
        <w:rPr>
          <w:rFonts w:ascii="Times New Roman" w:hAnsi="Times New Roman" w:cs="Times New Roman"/>
          <w:sz w:val="24"/>
          <w:szCs w:val="24"/>
        </w:rPr>
        <w:t>ank Negara Indonesia</w:t>
      </w:r>
      <w:r w:rsidRPr="00DA19E9">
        <w:rPr>
          <w:rFonts w:ascii="Times New Roman" w:hAnsi="Times New Roman" w:cs="Times New Roman"/>
          <w:sz w:val="24"/>
          <w:szCs w:val="24"/>
          <w:lang w:val="en-US"/>
        </w:rPr>
        <w:t xml:space="preserve"> (BNI)</w:t>
      </w:r>
      <w:r w:rsidRPr="00DA19E9">
        <w:rPr>
          <w:rFonts w:ascii="Times New Roman" w:hAnsi="Times New Roman" w:cs="Times New Roman"/>
          <w:sz w:val="24"/>
          <w:szCs w:val="24"/>
        </w:rPr>
        <w:t xml:space="preserve"> di </w:t>
      </w:r>
      <w:r w:rsidRPr="00DA19E9">
        <w:rPr>
          <w:rFonts w:ascii="Times New Roman" w:hAnsi="Times New Roman" w:cs="Times New Roman"/>
          <w:sz w:val="24"/>
          <w:szCs w:val="24"/>
          <w:lang w:val="zh-CN"/>
        </w:rPr>
        <w:t>Kebayoran Baru se</w:t>
      </w:r>
      <w:r w:rsidRPr="00DA19E9">
        <w:rPr>
          <w:rFonts w:ascii="Times New Roman" w:hAnsi="Times New Roman" w:cs="Times New Roman"/>
          <w:sz w:val="24"/>
          <w:szCs w:val="24"/>
        </w:rPr>
        <w:t>jumlah</w:t>
      </w:r>
      <w:r w:rsidRPr="00DA19E9">
        <w:rPr>
          <w:rFonts w:ascii="Times New Roman" w:hAnsi="Times New Roman" w:cs="Times New Roman"/>
          <w:sz w:val="24"/>
          <w:szCs w:val="24"/>
          <w:lang w:val="zh-CN"/>
        </w:rPr>
        <w:t xml:space="preserve"> 1,7 triliun </w:t>
      </w:r>
      <w:r w:rsidRPr="00DA19E9">
        <w:rPr>
          <w:rFonts w:ascii="Times New Roman" w:hAnsi="Times New Roman" w:cs="Times New Roman"/>
          <w:sz w:val="24"/>
          <w:szCs w:val="24"/>
        </w:rPr>
        <w:t xml:space="preserve">melaui </w:t>
      </w:r>
      <w:r w:rsidRPr="00DA19E9">
        <w:rPr>
          <w:rFonts w:ascii="Times New Roman" w:hAnsi="Times New Roman" w:cs="Times New Roman"/>
          <w:sz w:val="24"/>
          <w:szCs w:val="24"/>
          <w:lang w:val="zh-CN"/>
        </w:rPr>
        <w:t>L/C fiktif. Mabes Polri</w:t>
      </w:r>
      <w:r w:rsidRPr="00DA19E9">
        <w:rPr>
          <w:rFonts w:ascii="Times New Roman" w:hAnsi="Times New Roman" w:cs="Times New Roman"/>
          <w:sz w:val="24"/>
          <w:szCs w:val="24"/>
        </w:rPr>
        <w:t xml:space="preserve"> telah</w:t>
      </w:r>
      <w:r w:rsidRPr="00DA19E9">
        <w:rPr>
          <w:rFonts w:ascii="Times New Roman" w:hAnsi="Times New Roman" w:cs="Times New Roman"/>
          <w:sz w:val="24"/>
          <w:szCs w:val="24"/>
          <w:lang w:val="zh-CN"/>
        </w:rPr>
        <w:t xml:space="preserve"> melakukan penyitaan terhadap </w:t>
      </w:r>
      <w:r w:rsidRPr="00DA19E9">
        <w:rPr>
          <w:rFonts w:ascii="Times New Roman" w:hAnsi="Times New Roman" w:cs="Times New Roman"/>
          <w:sz w:val="24"/>
          <w:szCs w:val="24"/>
        </w:rPr>
        <w:t>harta kekayaan</w:t>
      </w:r>
      <w:r w:rsidRPr="00DA19E9">
        <w:rPr>
          <w:rFonts w:ascii="Times New Roman" w:hAnsi="Times New Roman" w:cs="Times New Roman"/>
          <w:sz w:val="24"/>
          <w:szCs w:val="24"/>
          <w:lang w:val="zh-CN"/>
        </w:rPr>
        <w:t xml:space="preserve"> milik </w:t>
      </w:r>
      <w:r w:rsidRPr="00DA19E9">
        <w:rPr>
          <w:rFonts w:ascii="Times New Roman" w:hAnsi="Times New Roman" w:cs="Times New Roman"/>
          <w:sz w:val="24"/>
          <w:szCs w:val="24"/>
        </w:rPr>
        <w:t xml:space="preserve">pelaku </w:t>
      </w:r>
      <w:r w:rsidRPr="00DA19E9">
        <w:rPr>
          <w:rFonts w:ascii="Times New Roman" w:hAnsi="Times New Roman" w:cs="Times New Roman"/>
          <w:sz w:val="24"/>
          <w:szCs w:val="24"/>
          <w:lang w:val="zh-CN"/>
        </w:rPr>
        <w:t>kasus pembobolan Bank BNI tersebut senilai 132 miliar</w:t>
      </w:r>
      <w:r w:rsidRPr="00DA19E9">
        <w:rPr>
          <w:rFonts w:ascii="Times New Roman" w:hAnsi="Times New Roman" w:cs="Times New Roman"/>
          <w:sz w:val="24"/>
          <w:szCs w:val="24"/>
          <w:lang w:val="en-US"/>
        </w:rPr>
        <w:t>.</w:t>
      </w:r>
      <w:r w:rsidRPr="00DA19E9">
        <w:rPr>
          <w:rStyle w:val="FootnoteReference"/>
          <w:rFonts w:ascii="Times New Roman" w:hAnsi="Times New Roman" w:cs="Times New Roman"/>
          <w:sz w:val="24"/>
          <w:szCs w:val="24"/>
          <w:lang w:val="en-US"/>
        </w:rPr>
        <w:footnoteReference w:id="3"/>
      </w:r>
      <w:r w:rsidRPr="00DA19E9">
        <w:rPr>
          <w:rFonts w:ascii="Times New Roman" w:hAnsi="Times New Roman" w:cs="Times New Roman"/>
          <w:sz w:val="24"/>
          <w:szCs w:val="24"/>
        </w:rPr>
        <w:t xml:space="preserve"> Kemudian dilanjutkan dengan terbongkarnya kasus korupsi Dirgantara Indonesia, KPK sudah merampas aset properti serta memblokir rekening mantan Asisten Dirut bidang Bisnis Pemerintah P</w:t>
      </w:r>
      <w:r w:rsidRPr="00DA19E9">
        <w:rPr>
          <w:rFonts w:ascii="Times New Roman" w:hAnsi="Times New Roman" w:cs="Times New Roman"/>
          <w:sz w:val="24"/>
          <w:szCs w:val="24"/>
          <w:lang w:val="en-US"/>
        </w:rPr>
        <w:t>T</w:t>
      </w:r>
      <w:r w:rsidRPr="00DA19E9">
        <w:rPr>
          <w:rFonts w:ascii="Times New Roman" w:hAnsi="Times New Roman" w:cs="Times New Roman"/>
          <w:sz w:val="24"/>
          <w:szCs w:val="24"/>
        </w:rPr>
        <w:t xml:space="preserve"> Dirgantara Inonesia Irzal Rinaldi Zailani serta mantan Dirut PT Dirgantara Indonesia, Budi Santoso. KPK sudah melakukan pemblokiran terhadap rekening serta merampas aset properti yang memiliki jumlah kira-kira Rp18,6 miliar. Perampasan yang dilaksanakan KPK berhubungan pada penyidikan kasus dugaan korupsi aktivitas penjualan serta pemasaran PT Dirgantara Indonesia tahun 2007-2017. Berdasarkan kasus tersebut, Irzal serta Budi Santoso dan beberapa pihak lainnya dicurigai sudah menjadikan keuangan Indonesia rugi se</w:t>
      </w:r>
      <w:r w:rsidRPr="00DA19E9">
        <w:rPr>
          <w:rFonts w:ascii="Times New Roman" w:hAnsi="Times New Roman" w:cs="Times New Roman"/>
          <w:sz w:val="24"/>
          <w:szCs w:val="24"/>
          <w:lang w:val="en-US"/>
        </w:rPr>
        <w:t>nilai</w:t>
      </w:r>
      <w:r w:rsidRPr="00DA19E9">
        <w:rPr>
          <w:rFonts w:ascii="Times New Roman" w:hAnsi="Times New Roman" w:cs="Times New Roman"/>
          <w:sz w:val="24"/>
          <w:szCs w:val="24"/>
        </w:rPr>
        <w:t xml:space="preserve"> Rp205,3 miliar serta kira-kira Rp300 miliar.</w:t>
      </w:r>
      <w:r w:rsidRPr="00DA19E9">
        <w:rPr>
          <w:rStyle w:val="FootnoteReference"/>
          <w:rFonts w:ascii="Times New Roman" w:hAnsi="Times New Roman" w:cs="Times New Roman"/>
          <w:sz w:val="24"/>
          <w:szCs w:val="24"/>
        </w:rPr>
        <w:footnoteReference w:id="4"/>
      </w:r>
    </w:p>
    <w:p w:rsidR="0083477B" w:rsidRPr="00DA19E9" w:rsidRDefault="0083477B" w:rsidP="0083477B">
      <w:pPr>
        <w:tabs>
          <w:tab w:val="left" w:pos="709"/>
        </w:tabs>
        <w:spacing w:after="0"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rPr>
        <w:t>Berdasarkan kedua kasus tersebut ditemukan bahwa terdapat kesulitan dalam hal merampas harta kekayaan hasil tipikor. Mekanisme perampasan aset menitikberatkan dalam pengungkapan tindak pidana, yang didalamnya ada unsur menemukan pelaku serta memposisikan pelaku ke penjara serta hanya memposisikan penyitaan kekayaan sebagai pidana tambahan ternyata belum efektif guna menghapus jumlah kejahatan</w:t>
      </w:r>
      <w:r w:rsidRPr="00DA19E9">
        <w:rPr>
          <w:rFonts w:ascii="Times New Roman" w:hAnsi="Times New Roman" w:cs="Times New Roman"/>
          <w:sz w:val="24"/>
          <w:szCs w:val="24"/>
          <w:lang w:val="en-US"/>
        </w:rPr>
        <w:t>.</w:t>
      </w:r>
      <w:r w:rsidRPr="00DA19E9">
        <w:rPr>
          <w:rStyle w:val="FootnoteReference"/>
          <w:rFonts w:ascii="Times New Roman" w:hAnsi="Times New Roman" w:cs="Times New Roman"/>
          <w:sz w:val="24"/>
          <w:szCs w:val="24"/>
        </w:rPr>
        <w:footnoteReference w:id="5"/>
      </w:r>
      <w:r w:rsidRPr="00DA19E9">
        <w:rPr>
          <w:rFonts w:ascii="Times New Roman" w:hAnsi="Times New Roman" w:cs="Times New Roman"/>
          <w:sz w:val="24"/>
          <w:szCs w:val="24"/>
        </w:rPr>
        <w:t xml:space="preserve"> Adanya </w:t>
      </w:r>
      <w:r w:rsidRPr="00DA19E9">
        <w:rPr>
          <w:rFonts w:ascii="Times New Roman" w:hAnsi="Times New Roman" w:cs="Times New Roman"/>
          <w:sz w:val="24"/>
          <w:szCs w:val="24"/>
        </w:rPr>
        <w:lastRenderedPageBreak/>
        <w:t xml:space="preserve">penyitaan kekayaan adalah suatu bentuk upaya guna memberantas korupsi di Indonesia yang ketentuan nya telah diatur pada KUHP tentang pidana tambahan. </w:t>
      </w:r>
    </w:p>
    <w:p w:rsidR="0083477B" w:rsidRPr="00DA19E9" w:rsidRDefault="0083477B" w:rsidP="0083477B">
      <w:pPr>
        <w:tabs>
          <w:tab w:val="left" w:pos="709"/>
        </w:tabs>
        <w:spacing w:after="0" w:line="360" w:lineRule="auto"/>
        <w:ind w:firstLine="567"/>
        <w:jc w:val="both"/>
        <w:rPr>
          <w:rFonts w:ascii="Times New Roman" w:hAnsi="Times New Roman" w:cs="Times New Roman"/>
          <w:sz w:val="24"/>
          <w:szCs w:val="24"/>
        </w:rPr>
      </w:pPr>
      <w:r w:rsidRPr="00DA19E9">
        <w:rPr>
          <w:rFonts w:ascii="Times New Roman" w:hAnsi="Times New Roman" w:cs="Times New Roman"/>
          <w:sz w:val="24"/>
          <w:szCs w:val="24"/>
        </w:rPr>
        <w:t xml:space="preserve">Penelitian ini sangat diperlukan karena memberikan suatu terobosan baru guna membasmi korupsi menggunakan metode </w:t>
      </w:r>
      <w:r w:rsidRPr="00DA19E9">
        <w:rPr>
          <w:rFonts w:ascii="Times New Roman" w:hAnsi="Times New Roman" w:cs="Times New Roman"/>
          <w:i/>
          <w:sz w:val="24"/>
          <w:szCs w:val="24"/>
        </w:rPr>
        <w:t>follow the money</w:t>
      </w:r>
      <w:r w:rsidRPr="00DA19E9">
        <w:rPr>
          <w:rFonts w:ascii="Times New Roman" w:hAnsi="Times New Roman" w:cs="Times New Roman"/>
          <w:sz w:val="24"/>
          <w:szCs w:val="24"/>
        </w:rPr>
        <w:t xml:space="preserve"> yaitu mengetahui serta mengikuti jejak rekam kekayaan hasil korupsi. Tahap selanjutnya yaitu dengan merampas kekayaan yaitu dirampasnya harta yang diketahui merupakan hasil dari tindak kejahatan bertujuan agar pelaku korupsi tidak bisa merasakan hasil kejahatan yang sudah diperbuat. Komitmen serta kerja sama atas pemberantasan korupsi bisa diamati yaitu adanya UNCAC yang diresmikan di 2003 serta Indonesia juga sudah meratifikasi konvensi ini dari UU Nomor 7 Tahun 2006.</w:t>
      </w:r>
      <w:r w:rsidRPr="00DA19E9">
        <w:rPr>
          <w:rStyle w:val="FootnoteReference"/>
          <w:rFonts w:ascii="Times New Roman" w:hAnsi="Times New Roman" w:cs="Times New Roman"/>
          <w:sz w:val="24"/>
          <w:szCs w:val="24"/>
        </w:rPr>
        <w:footnoteReference w:id="6"/>
      </w:r>
      <w:r w:rsidRPr="00DA19E9">
        <w:rPr>
          <w:rFonts w:ascii="Times New Roman" w:hAnsi="Times New Roman" w:cs="Times New Roman"/>
          <w:sz w:val="24"/>
          <w:szCs w:val="24"/>
        </w:rPr>
        <w:t xml:space="preserve"> Selain UNCAC terkait Anti Korupsi 2003, Indonesia telah menetapkan </w:t>
      </w:r>
      <w:r w:rsidRPr="00DA19E9">
        <w:rPr>
          <w:rFonts w:ascii="Times New Roman" w:hAnsi="Times New Roman" w:cs="Times New Roman"/>
          <w:i/>
          <w:sz w:val="24"/>
          <w:szCs w:val="24"/>
        </w:rPr>
        <w:t>Mutual Legal Assistance</w:t>
      </w:r>
      <w:r w:rsidRPr="00DA19E9">
        <w:rPr>
          <w:rFonts w:ascii="Times New Roman" w:hAnsi="Times New Roman" w:cs="Times New Roman"/>
          <w:sz w:val="24"/>
          <w:szCs w:val="24"/>
        </w:rPr>
        <w:t xml:space="preserve"> dengan disahkannya Undang-Undang No. 1 tahun 2006 terkait Bantuan Timbal Balik terhadap Masalah Pidana. Aturan ini merupakan instrumen yang dibutuhkan pada hal bantuan timbal balik dengan negara lain dimana diduga harta milik negara hasil tipikor itu berada. </w:t>
      </w:r>
      <w:r w:rsidRPr="00DA19E9">
        <w:rPr>
          <w:rStyle w:val="FootnoteReference"/>
          <w:rFonts w:ascii="Times New Roman" w:hAnsi="Times New Roman" w:cs="Times New Roman"/>
          <w:sz w:val="24"/>
          <w:szCs w:val="24"/>
        </w:rPr>
        <w:footnoteReference w:id="7"/>
      </w:r>
    </w:p>
    <w:p w:rsidR="0083477B" w:rsidRPr="00DA19E9" w:rsidRDefault="0083477B" w:rsidP="0083477B">
      <w:pPr>
        <w:tabs>
          <w:tab w:val="left" w:pos="709"/>
        </w:tabs>
        <w:spacing w:after="0" w:line="360" w:lineRule="auto"/>
        <w:ind w:firstLine="567"/>
        <w:jc w:val="both"/>
        <w:rPr>
          <w:rFonts w:ascii="Times New Roman" w:hAnsi="Times New Roman" w:cs="Times New Roman"/>
          <w:sz w:val="24"/>
          <w:szCs w:val="24"/>
        </w:rPr>
      </w:pPr>
      <w:r w:rsidRPr="00DA19E9">
        <w:rPr>
          <w:rFonts w:ascii="Times New Roman" w:hAnsi="Times New Roman" w:cs="Times New Roman"/>
          <w:sz w:val="24"/>
          <w:szCs w:val="24"/>
        </w:rPr>
        <w:t>Suatu upaya kongkrit yang dilaksanakan pemerintah pada langkah pembaharuan itu ialah dengan menerbitkan Rancangan Undang-Undang  Perampasan Aset di tahun 2008.</w:t>
      </w:r>
      <w:r w:rsidRPr="00DA19E9">
        <w:rPr>
          <w:rStyle w:val="FootnoteReference"/>
          <w:rFonts w:ascii="Times New Roman" w:hAnsi="Times New Roman" w:cs="Times New Roman"/>
          <w:sz w:val="24"/>
          <w:szCs w:val="24"/>
        </w:rPr>
        <w:footnoteReference w:id="8"/>
      </w:r>
      <w:r w:rsidRPr="00DA19E9">
        <w:rPr>
          <w:rFonts w:ascii="Times New Roman" w:hAnsi="Times New Roman" w:cs="Times New Roman"/>
          <w:sz w:val="24"/>
          <w:szCs w:val="24"/>
        </w:rPr>
        <w:t xml:space="preserve"> RUU Perampasan Aset bertujuan guna mendapatkan harta kekayaan hasil tindak pidana, tidak pada pelaku tindak pidana. RUU ini sangat dibutuhkan dalam merampas aset hasil kejahatan korupsi tanpa bergantung pada kehadiran para pelaku. Di masa mendatang apabila RUU ini disahkan, maka aparat penegak hukum tidak harus bergantung pada kehadiran para pelaku korupsi.</w:t>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rPr>
        <w:t xml:space="preserve">Metode pembuktiannya dirasa lebih mudah, karena mengadopsi konsep pembalikan beban pembuktian. </w:t>
      </w:r>
    </w:p>
    <w:p w:rsidR="0083477B" w:rsidRPr="00DA19E9" w:rsidRDefault="0083477B" w:rsidP="00DA19E9">
      <w:pPr>
        <w:tabs>
          <w:tab w:val="left" w:pos="709"/>
        </w:tabs>
        <w:spacing w:after="0"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rPr>
        <w:t xml:space="preserve">Menarik untuk dikaji lebih dalam serta dianalisa mengenai perampasan aset dari hasil kejahatan korupsi guna menekan angka korupsi di Indonesia. Diharapkan dalam kajian ini dikemudian hari dapat memecahkan suatu kebuntuan dalam rangka memberantas tindak pidana korupsi di masa mendatang. Dengan banyaknya permasalahan dalam hal perampasan </w:t>
      </w:r>
      <w:r w:rsidRPr="00DA19E9">
        <w:rPr>
          <w:rFonts w:ascii="Times New Roman" w:hAnsi="Times New Roman" w:cs="Times New Roman"/>
          <w:sz w:val="24"/>
          <w:szCs w:val="24"/>
        </w:rPr>
        <w:lastRenderedPageBreak/>
        <w:t>aset hasil kejahatan korupsi, maka penelitian ini secara khusus mengangkat tema “Perampasan Aset Sebagai Pidana Tambahan Dalam Pemberantasan Tindak Pidana Korupsi Di Indonesia”.</w:t>
      </w:r>
      <w:r w:rsidRPr="00DA19E9">
        <w:rPr>
          <w:rFonts w:ascii="Times New Roman" w:hAnsi="Times New Roman" w:cs="Times New Roman"/>
          <w:sz w:val="24"/>
          <w:szCs w:val="24"/>
          <w:lang w:val="en-US"/>
        </w:rPr>
        <w:t xml:space="preserve"> Rumusan masalah dalam penelitian ini yaitu,</w:t>
      </w:r>
      <w:r w:rsidRPr="00DA19E9">
        <w:rPr>
          <w:rFonts w:ascii="Times New Roman" w:hAnsi="Times New Roman" w:cs="Times New Roman"/>
          <w:sz w:val="24"/>
          <w:szCs w:val="24"/>
        </w:rPr>
        <w:t xml:space="preserve"> Pertama, bagaimana penerapan perampasan aset dalam pemberantasan tindak pidana korupsi di Indonesia ? dan Kedua, bagaimana idealnya pengaturan perampasan aset dalam pemberantasan tindak pidana korupsi di masa mendatang</w:t>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rPr>
        <w:t>?</w:t>
      </w:r>
      <w:r w:rsidRPr="00DA19E9">
        <w:rPr>
          <w:rFonts w:ascii="Times New Roman" w:hAnsi="Times New Roman" w:cs="Times New Roman"/>
          <w:sz w:val="24"/>
          <w:szCs w:val="24"/>
          <w:lang w:val="en-US"/>
        </w:rPr>
        <w:t xml:space="preserve">  </w:t>
      </w:r>
    </w:p>
    <w:p w:rsidR="00807071" w:rsidRPr="00DA19E9" w:rsidRDefault="0083477B" w:rsidP="0083477B">
      <w:pPr>
        <w:tabs>
          <w:tab w:val="left" w:pos="709"/>
        </w:tabs>
        <w:spacing w:after="0"/>
        <w:ind w:firstLine="567"/>
        <w:jc w:val="both"/>
        <w:rPr>
          <w:rFonts w:ascii="Times New Roman" w:hAnsi="Times New Roman" w:cs="Times New Roman"/>
          <w:sz w:val="24"/>
          <w:szCs w:val="24"/>
          <w:lang w:val="en-US"/>
        </w:rPr>
      </w:pPr>
      <w:r w:rsidRPr="00DA19E9">
        <w:rPr>
          <w:rFonts w:ascii="Times New Roman" w:hAnsi="Times New Roman" w:cs="Times New Roman"/>
          <w:sz w:val="24"/>
          <w:szCs w:val="24"/>
          <w:lang w:val="en-US"/>
        </w:rPr>
        <w:t xml:space="preserve"> </w:t>
      </w:r>
    </w:p>
    <w:p w:rsidR="00807071" w:rsidRPr="00DA19E9"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DA19E9">
        <w:rPr>
          <w:rFonts w:ascii="Times New Roman" w:hAnsi="Times New Roman"/>
          <w:b/>
          <w:sz w:val="24"/>
          <w:szCs w:val="24"/>
        </w:rPr>
        <w:t>Metode Penelitian</w:t>
      </w:r>
    </w:p>
    <w:p w:rsidR="00BB325E" w:rsidRPr="00DA19E9" w:rsidRDefault="0083477B" w:rsidP="0083477B">
      <w:pPr>
        <w:tabs>
          <w:tab w:val="left" w:pos="709"/>
        </w:tabs>
        <w:spacing w:after="0" w:line="360" w:lineRule="auto"/>
        <w:ind w:firstLine="567"/>
        <w:jc w:val="both"/>
        <w:rPr>
          <w:rFonts w:ascii="Times New Roman" w:hAnsi="Times New Roman" w:cs="Times New Roman"/>
          <w:sz w:val="24"/>
          <w:szCs w:val="24"/>
          <w:lang w:val="en-US"/>
        </w:rPr>
      </w:pPr>
      <w:r w:rsidRPr="00DA19E9">
        <w:rPr>
          <w:rFonts w:ascii="Times New Roman" w:hAnsi="Times New Roman" w:cs="Times New Roman"/>
          <w:iCs/>
          <w:sz w:val="24"/>
          <w:szCs w:val="24"/>
        </w:rPr>
        <w:t>Penelitian hukum normatif merupakan jenis penelitian yang digunakan oleh penulis</w:t>
      </w:r>
      <w:r w:rsidRPr="00DA19E9">
        <w:rPr>
          <w:rFonts w:ascii="Times New Roman" w:hAnsi="Times New Roman" w:cs="Times New Roman"/>
          <w:sz w:val="24"/>
          <w:szCs w:val="24"/>
        </w:rPr>
        <w:t>. Berdasarkan Soerjono Soekanto serta Sri Mamudji penelitian hukum normatif dinamakan pula “Penelitian Kepustakaan”.</w:t>
      </w:r>
      <w:r w:rsidRPr="00DA19E9">
        <w:rPr>
          <w:rStyle w:val="FootnoteReference"/>
          <w:rFonts w:ascii="Times New Roman" w:eastAsia="Calibri" w:hAnsi="Times New Roman" w:cs="Times New Roman"/>
          <w:sz w:val="24"/>
          <w:szCs w:val="24"/>
        </w:rPr>
        <w:footnoteReference w:id="9"/>
      </w:r>
      <w:r w:rsidRPr="00DA19E9">
        <w:rPr>
          <w:rFonts w:ascii="Times New Roman" w:hAnsi="Times New Roman" w:cs="Times New Roman"/>
          <w:sz w:val="24"/>
          <w:szCs w:val="24"/>
        </w:rPr>
        <w:t xml:space="preserve"> Disebut sebagai penelitian kepustakaan karena penelitian hukum normatif dilaksanakan secara meneliti bahan pustaka sekunder saja. Untuk memperoleh kesimpulan dari hasil penelitian dilakukan dengan analisis kualitatif. Pendekatan masalah yang dipakai penulis guna melakukan penelitian ini dengan menerapkan pendekatan perundang-undangan dilaksanakan secara menelaah semua regulasi serta Undang-Undang yang berkaitan pada isu hukum yang menjadi perbincangan. Lalu pada Pendekatan Kasus menggunakan </w:t>
      </w:r>
      <w:r w:rsidRPr="00DA19E9">
        <w:rPr>
          <w:rFonts w:ascii="Times New Roman" w:hAnsi="Times New Roman" w:cs="Times New Roman"/>
          <w:i/>
          <w:sz w:val="24"/>
          <w:szCs w:val="24"/>
        </w:rPr>
        <w:t>ratio decidendi</w:t>
      </w:r>
      <w:r w:rsidRPr="00DA19E9">
        <w:rPr>
          <w:rFonts w:ascii="Times New Roman" w:hAnsi="Times New Roman" w:cs="Times New Roman"/>
          <w:sz w:val="24"/>
          <w:szCs w:val="24"/>
        </w:rPr>
        <w:t>, yakni alasan hukum yang dipakai oleh hakim guna mencapai putusannya.</w:t>
      </w:r>
      <w:r w:rsidRPr="00DA19E9">
        <w:rPr>
          <w:rStyle w:val="FootnoteReference"/>
          <w:rFonts w:ascii="Times New Roman" w:eastAsia="Calibri" w:hAnsi="Times New Roman" w:cs="Times New Roman"/>
          <w:sz w:val="24"/>
          <w:szCs w:val="24"/>
        </w:rPr>
        <w:footnoteReference w:id="10"/>
      </w:r>
      <w:r w:rsidRPr="00DA19E9">
        <w:rPr>
          <w:rFonts w:ascii="Times New Roman" w:hAnsi="Times New Roman" w:cs="Times New Roman"/>
          <w:sz w:val="24"/>
          <w:szCs w:val="24"/>
          <w:lang w:val="en-US"/>
        </w:rPr>
        <w:t xml:space="preserve"> </w:t>
      </w:r>
    </w:p>
    <w:p w:rsidR="0083477B" w:rsidRPr="00DA19E9" w:rsidRDefault="0083477B" w:rsidP="0083477B">
      <w:pPr>
        <w:tabs>
          <w:tab w:val="left" w:pos="709"/>
        </w:tabs>
        <w:spacing w:after="0" w:line="360" w:lineRule="auto"/>
        <w:ind w:firstLine="567"/>
        <w:jc w:val="both"/>
        <w:rPr>
          <w:rFonts w:ascii="Times New Roman" w:hAnsi="Times New Roman" w:cs="Times New Roman"/>
          <w:sz w:val="24"/>
          <w:szCs w:val="24"/>
          <w:lang w:val="en-US"/>
        </w:rPr>
      </w:pPr>
    </w:p>
    <w:p w:rsidR="00807071" w:rsidRPr="00DA19E9"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DA19E9">
        <w:rPr>
          <w:rFonts w:ascii="Times New Roman" w:hAnsi="Times New Roman"/>
          <w:b/>
          <w:sz w:val="24"/>
          <w:szCs w:val="24"/>
        </w:rPr>
        <w:t>Hasil dan Pembahasan</w:t>
      </w:r>
    </w:p>
    <w:p w:rsidR="0083477B" w:rsidRPr="00DA19E9" w:rsidRDefault="0083477B" w:rsidP="0083477B">
      <w:pPr>
        <w:spacing w:after="0" w:line="240" w:lineRule="auto"/>
        <w:jc w:val="both"/>
        <w:rPr>
          <w:rFonts w:ascii="Times New Roman" w:hAnsi="Times New Roman" w:cs="Times New Roman"/>
          <w:b/>
          <w:sz w:val="24"/>
          <w:szCs w:val="24"/>
        </w:rPr>
      </w:pPr>
      <w:r w:rsidRPr="00DA19E9">
        <w:rPr>
          <w:rFonts w:ascii="Times New Roman" w:hAnsi="Times New Roman" w:cs="Times New Roman"/>
          <w:b/>
          <w:sz w:val="24"/>
          <w:szCs w:val="24"/>
        </w:rPr>
        <w:t>Penerapan Perampasan Aset Dalam Pemberantasan Tindak Pidana Korupsi Di Indonesia</w:t>
      </w:r>
    </w:p>
    <w:p w:rsidR="0083477B" w:rsidRDefault="0083477B" w:rsidP="003A524A">
      <w:pPr>
        <w:pStyle w:val="NormalWeb"/>
        <w:shd w:val="clear" w:color="auto" w:fill="FFFFFF"/>
        <w:spacing w:before="0" w:beforeAutospacing="0" w:after="150" w:afterAutospacing="0" w:line="360" w:lineRule="auto"/>
        <w:ind w:firstLine="567"/>
      </w:pPr>
      <w:r w:rsidRPr="00DA19E9">
        <w:t>Korupsi kebanyakan yang melakukannya adalah pihak yang berpendidikan, memberikan pengaruh pada lingkungan masyarakat, hingga para politisi yang pada langkah menyamarkan, menyembunyikan, ataupun menghanguskan barang bukti dan hasil korupsi, banyak sekali yang menyimpan serta melarikan hasil korupsinya di negara asing.</w:t>
      </w:r>
      <w:r w:rsidRPr="00DA19E9">
        <w:rPr>
          <w:rStyle w:val="FootnoteReference"/>
        </w:rPr>
        <w:footnoteReference w:id="11"/>
      </w:r>
      <w:r w:rsidRPr="00DA19E9">
        <w:t xml:space="preserve"> Sejauh ini dalam praktik hukum yang ada di Indonesia untuk memberantas korupsi yang memiliki tujuan guna menormalkan kerugian negara yang diambil oleh pelaku masih belum efektif karena terdapatnya kompetensi pelaku guna melarikan ataupun mengalihkan hasil kejahatan </w:t>
      </w:r>
      <w:r w:rsidRPr="00DA19E9">
        <w:lastRenderedPageBreak/>
        <w:t>ke negara asing serta bisa juga pelakunya bersembunyi di negara asing serta tidak bisa diekstradisi lagi ke Indonesia.</w:t>
      </w:r>
      <w:r w:rsidRPr="00DA19E9">
        <w:rPr>
          <w:rStyle w:val="FootnoteReference"/>
        </w:rPr>
        <w:footnoteReference w:id="12"/>
      </w:r>
      <w:r w:rsidRPr="00DA19E9">
        <w:t xml:space="preserve"> Hadirnya lembaga penegak hukum yaitu  KPK yang diberi perintah untuk memberantas koripsi dengan cara berkesinambungan, intensif, serta profesional dengan berlandaskan </w:t>
      </w:r>
      <w:r w:rsidRPr="00DA19E9">
        <w:rPr>
          <w:shd w:val="clear" w:color="auto" w:fill="FFFFFF"/>
        </w:rPr>
        <w:t>Undang-Undang Nomor 19 Tahun 2019 tentang Komisi Pemberantasan Tindak Pidana Korupsi</w:t>
      </w:r>
      <w:r w:rsidRPr="00DA19E9">
        <w:t>. KPK adalah lembaga negara yang mempunyai sifat independen, yang ketika melakakukan tugas serta wewenang bebas dari kekuasaan apapun. Pemaparan UU mengatakan jika peran KPK sebagai </w:t>
      </w:r>
      <w:r w:rsidRPr="00DA19E9">
        <w:rPr>
          <w:rStyle w:val="Emphasis"/>
        </w:rPr>
        <w:t>trigger mechanism</w:t>
      </w:r>
      <w:r w:rsidRPr="00DA19E9">
        <w:t>, yang artinya mendorong supaya langkah pembasmian korupsi oleh lembaga yang sudah terdapat sebelumnya menjadi lebih efisien serta efektif. Berikut hasil rekapitulasi yang diperoleh dari lembaga KPK yang menunjukan bahwa angka kejahatan korupsi semakin hari semakin meningkat. Data ini merupakan  data terbaru dari tahun 2016 - 2020 yang berisi sebagai berikut:</w:t>
      </w:r>
      <w:r w:rsidR="003A524A">
        <w:t xml:space="preserve"> </w:t>
      </w:r>
    </w:p>
    <w:p w:rsidR="003A524A" w:rsidRPr="003A524A" w:rsidRDefault="003A524A" w:rsidP="003A524A">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3A524A">
        <w:rPr>
          <w:rFonts w:ascii="Times New Roman" w:hAnsi="Times New Roman" w:cs="Times New Roman"/>
          <w:b/>
          <w:sz w:val="24"/>
          <w:szCs w:val="24"/>
        </w:rPr>
        <w:t>Tabel 1.</w:t>
      </w:r>
      <w:r>
        <w:rPr>
          <w:rFonts w:ascii="Times New Roman" w:hAnsi="Times New Roman" w:cs="Times New Roman"/>
          <w:b/>
          <w:sz w:val="24"/>
          <w:szCs w:val="24"/>
          <w:lang w:val="en-US"/>
        </w:rPr>
        <w:t xml:space="preserve"> </w:t>
      </w:r>
      <w:r w:rsidRPr="003A524A">
        <w:rPr>
          <w:rFonts w:ascii="Times New Roman" w:hAnsi="Times New Roman" w:cs="Times New Roman"/>
          <w:b/>
          <w:bCs/>
          <w:sz w:val="24"/>
          <w:szCs w:val="24"/>
        </w:rPr>
        <w:t>Rekapitulasi Tindak Pidana Korupsi di Indonesia.</w:t>
      </w:r>
      <w:r w:rsidRPr="003A524A">
        <w:rPr>
          <w:rStyle w:val="FootnoteReference"/>
          <w:rFonts w:ascii="Times New Roman" w:hAnsi="Times New Roman" w:cs="Times New Roman"/>
          <w:b/>
          <w:bCs/>
          <w:sz w:val="24"/>
          <w:szCs w:val="24"/>
        </w:rPr>
        <w:footnoteReference w:id="13"/>
      </w:r>
    </w:p>
    <w:tbl>
      <w:tblPr>
        <w:tblpPr w:leftFromText="180" w:rightFromText="180" w:vertAnchor="text" w:horzAnchor="margin" w:tblpXSpec="center" w:tblpY="112"/>
        <w:tblW w:w="6096" w:type="dxa"/>
        <w:tblLayout w:type="fixed"/>
        <w:tblCellMar>
          <w:top w:w="15" w:type="dxa"/>
          <w:left w:w="15" w:type="dxa"/>
          <w:bottom w:w="15" w:type="dxa"/>
          <w:right w:w="15" w:type="dxa"/>
        </w:tblCellMar>
        <w:tblLook w:val="04A0"/>
      </w:tblPr>
      <w:tblGrid>
        <w:gridCol w:w="108"/>
        <w:gridCol w:w="1559"/>
        <w:gridCol w:w="851"/>
        <w:gridCol w:w="43"/>
        <w:gridCol w:w="746"/>
        <w:gridCol w:w="79"/>
        <w:gridCol w:w="868"/>
        <w:gridCol w:w="850"/>
        <w:gridCol w:w="992"/>
      </w:tblGrid>
      <w:tr w:rsidR="0083477B" w:rsidRPr="00DA19E9" w:rsidTr="00094810">
        <w:trPr>
          <w:gridBefore w:val="1"/>
          <w:wBefore w:w="108" w:type="dxa"/>
          <w:tblHeader/>
        </w:trPr>
        <w:tc>
          <w:tcPr>
            <w:tcW w:w="1559"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Penindakan</w:t>
            </w:r>
          </w:p>
        </w:tc>
        <w:tc>
          <w:tcPr>
            <w:tcW w:w="851"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2016</w:t>
            </w:r>
          </w:p>
        </w:tc>
        <w:tc>
          <w:tcPr>
            <w:tcW w:w="868" w:type="dxa"/>
            <w:gridSpan w:val="3"/>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2017</w:t>
            </w:r>
          </w:p>
        </w:tc>
        <w:tc>
          <w:tcPr>
            <w:tcW w:w="868"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2018</w:t>
            </w:r>
          </w:p>
        </w:tc>
        <w:tc>
          <w:tcPr>
            <w:tcW w:w="850"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2019</w:t>
            </w:r>
          </w:p>
        </w:tc>
        <w:tc>
          <w:tcPr>
            <w:tcW w:w="992"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2020</w:t>
            </w:r>
          </w:p>
        </w:tc>
      </w:tr>
      <w:tr w:rsidR="0083477B" w:rsidRPr="00DA19E9" w:rsidTr="00094810">
        <w:tc>
          <w:tcPr>
            <w:tcW w:w="1667" w:type="dxa"/>
            <w:gridSpan w:val="2"/>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Penyelidikan</w:t>
            </w:r>
          </w:p>
        </w:tc>
        <w:tc>
          <w:tcPr>
            <w:tcW w:w="894" w:type="dxa"/>
            <w:gridSpan w:val="2"/>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96</w:t>
            </w:r>
          </w:p>
        </w:tc>
        <w:tc>
          <w:tcPr>
            <w:tcW w:w="746"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123</w:t>
            </w:r>
          </w:p>
        </w:tc>
        <w:tc>
          <w:tcPr>
            <w:tcW w:w="947" w:type="dxa"/>
            <w:gridSpan w:val="2"/>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164</w:t>
            </w:r>
          </w:p>
        </w:tc>
        <w:tc>
          <w:tcPr>
            <w:tcW w:w="850"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79</w:t>
            </w:r>
          </w:p>
        </w:tc>
        <w:tc>
          <w:tcPr>
            <w:tcW w:w="992"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78</w:t>
            </w:r>
          </w:p>
        </w:tc>
      </w:tr>
      <w:tr w:rsidR="0083477B" w:rsidRPr="00DA19E9" w:rsidTr="00094810">
        <w:tc>
          <w:tcPr>
            <w:tcW w:w="1667" w:type="dxa"/>
            <w:gridSpan w:val="2"/>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Penyidikan</w:t>
            </w:r>
          </w:p>
        </w:tc>
        <w:tc>
          <w:tcPr>
            <w:tcW w:w="894" w:type="dxa"/>
            <w:gridSpan w:val="2"/>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99</w:t>
            </w:r>
          </w:p>
        </w:tc>
        <w:tc>
          <w:tcPr>
            <w:tcW w:w="746"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121</w:t>
            </w:r>
          </w:p>
        </w:tc>
        <w:tc>
          <w:tcPr>
            <w:tcW w:w="947" w:type="dxa"/>
            <w:gridSpan w:val="2"/>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199</w:t>
            </w:r>
          </w:p>
        </w:tc>
        <w:tc>
          <w:tcPr>
            <w:tcW w:w="850"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63</w:t>
            </w:r>
          </w:p>
        </w:tc>
        <w:tc>
          <w:tcPr>
            <w:tcW w:w="992"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43</w:t>
            </w:r>
          </w:p>
        </w:tc>
      </w:tr>
      <w:tr w:rsidR="0083477B" w:rsidRPr="00DA19E9" w:rsidTr="00094810">
        <w:tc>
          <w:tcPr>
            <w:tcW w:w="1667" w:type="dxa"/>
            <w:gridSpan w:val="2"/>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Penuntutan</w:t>
            </w:r>
          </w:p>
        </w:tc>
        <w:tc>
          <w:tcPr>
            <w:tcW w:w="894" w:type="dxa"/>
            <w:gridSpan w:val="2"/>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76</w:t>
            </w:r>
          </w:p>
        </w:tc>
        <w:tc>
          <w:tcPr>
            <w:tcW w:w="746"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103</w:t>
            </w:r>
          </w:p>
        </w:tc>
        <w:tc>
          <w:tcPr>
            <w:tcW w:w="947" w:type="dxa"/>
            <w:gridSpan w:val="2"/>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151</w:t>
            </w:r>
          </w:p>
        </w:tc>
        <w:tc>
          <w:tcPr>
            <w:tcW w:w="850"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73</w:t>
            </w:r>
          </w:p>
        </w:tc>
        <w:tc>
          <w:tcPr>
            <w:tcW w:w="992"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40</w:t>
            </w:r>
          </w:p>
        </w:tc>
      </w:tr>
      <w:tr w:rsidR="0083477B" w:rsidRPr="00DA19E9" w:rsidTr="00094810">
        <w:tc>
          <w:tcPr>
            <w:tcW w:w="1667" w:type="dxa"/>
            <w:gridSpan w:val="2"/>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Inkracht</w:t>
            </w:r>
          </w:p>
        </w:tc>
        <w:tc>
          <w:tcPr>
            <w:tcW w:w="894" w:type="dxa"/>
            <w:gridSpan w:val="2"/>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71</w:t>
            </w:r>
          </w:p>
        </w:tc>
        <w:tc>
          <w:tcPr>
            <w:tcW w:w="746"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84</w:t>
            </w:r>
          </w:p>
        </w:tc>
        <w:tc>
          <w:tcPr>
            <w:tcW w:w="947" w:type="dxa"/>
            <w:gridSpan w:val="2"/>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104</w:t>
            </w:r>
          </w:p>
        </w:tc>
        <w:tc>
          <w:tcPr>
            <w:tcW w:w="850"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87</w:t>
            </w:r>
          </w:p>
        </w:tc>
        <w:tc>
          <w:tcPr>
            <w:tcW w:w="992"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70</w:t>
            </w:r>
          </w:p>
        </w:tc>
      </w:tr>
      <w:tr w:rsidR="0083477B" w:rsidRPr="00DA19E9" w:rsidTr="00094810">
        <w:tc>
          <w:tcPr>
            <w:tcW w:w="1667" w:type="dxa"/>
            <w:gridSpan w:val="2"/>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Eksekusi</w:t>
            </w:r>
          </w:p>
        </w:tc>
        <w:tc>
          <w:tcPr>
            <w:tcW w:w="894" w:type="dxa"/>
            <w:gridSpan w:val="2"/>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81</w:t>
            </w:r>
          </w:p>
        </w:tc>
        <w:tc>
          <w:tcPr>
            <w:tcW w:w="746"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83</w:t>
            </w:r>
          </w:p>
        </w:tc>
        <w:tc>
          <w:tcPr>
            <w:tcW w:w="947" w:type="dxa"/>
            <w:gridSpan w:val="2"/>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113</w:t>
            </w:r>
          </w:p>
        </w:tc>
        <w:tc>
          <w:tcPr>
            <w:tcW w:w="850"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78</w:t>
            </w:r>
          </w:p>
        </w:tc>
        <w:tc>
          <w:tcPr>
            <w:tcW w:w="992"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Fonts w:ascii="Times New Roman" w:hAnsi="Times New Roman" w:cs="Times New Roman"/>
                <w:sz w:val="24"/>
                <w:szCs w:val="24"/>
              </w:rPr>
              <w:t>69</w:t>
            </w:r>
          </w:p>
        </w:tc>
      </w:tr>
      <w:tr w:rsidR="0083477B" w:rsidRPr="00DA19E9" w:rsidTr="003A524A">
        <w:trPr>
          <w:trHeight w:val="661"/>
        </w:trPr>
        <w:tc>
          <w:tcPr>
            <w:tcW w:w="1667" w:type="dxa"/>
            <w:gridSpan w:val="2"/>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Style w:val="Strong"/>
                <w:rFonts w:ascii="Times New Roman" w:hAnsi="Times New Roman" w:cs="Times New Roman"/>
                <w:sz w:val="24"/>
                <w:szCs w:val="24"/>
              </w:rPr>
              <w:t>Total</w:t>
            </w:r>
          </w:p>
        </w:tc>
        <w:tc>
          <w:tcPr>
            <w:tcW w:w="894" w:type="dxa"/>
            <w:gridSpan w:val="2"/>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Style w:val="Strong"/>
                <w:rFonts w:ascii="Times New Roman" w:hAnsi="Times New Roman" w:cs="Times New Roman"/>
                <w:sz w:val="24"/>
                <w:szCs w:val="24"/>
              </w:rPr>
              <w:t>423</w:t>
            </w:r>
          </w:p>
        </w:tc>
        <w:tc>
          <w:tcPr>
            <w:tcW w:w="746"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Style w:val="Strong"/>
                <w:rFonts w:ascii="Times New Roman" w:hAnsi="Times New Roman" w:cs="Times New Roman"/>
                <w:sz w:val="24"/>
                <w:szCs w:val="24"/>
              </w:rPr>
              <w:t>514</w:t>
            </w:r>
          </w:p>
        </w:tc>
        <w:tc>
          <w:tcPr>
            <w:tcW w:w="947" w:type="dxa"/>
            <w:gridSpan w:val="2"/>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Style w:val="Strong"/>
                <w:rFonts w:ascii="Times New Roman" w:hAnsi="Times New Roman" w:cs="Times New Roman"/>
                <w:sz w:val="24"/>
                <w:szCs w:val="24"/>
              </w:rPr>
              <w:t>736</w:t>
            </w:r>
          </w:p>
        </w:tc>
        <w:tc>
          <w:tcPr>
            <w:tcW w:w="850"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Style w:val="Strong"/>
                <w:rFonts w:ascii="Times New Roman" w:hAnsi="Times New Roman" w:cs="Times New Roman"/>
                <w:sz w:val="24"/>
                <w:szCs w:val="24"/>
              </w:rPr>
              <w:t>380</w:t>
            </w:r>
          </w:p>
        </w:tc>
        <w:tc>
          <w:tcPr>
            <w:tcW w:w="992"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line="360" w:lineRule="auto"/>
              <w:jc w:val="both"/>
              <w:rPr>
                <w:rFonts w:ascii="Times New Roman" w:hAnsi="Times New Roman" w:cs="Times New Roman"/>
                <w:sz w:val="24"/>
                <w:szCs w:val="24"/>
              </w:rPr>
            </w:pPr>
            <w:r w:rsidRPr="00DA19E9">
              <w:rPr>
                <w:rStyle w:val="Strong"/>
                <w:rFonts w:ascii="Times New Roman" w:hAnsi="Times New Roman" w:cs="Times New Roman"/>
                <w:sz w:val="24"/>
                <w:szCs w:val="24"/>
              </w:rPr>
              <w:t>300</w:t>
            </w:r>
          </w:p>
        </w:tc>
      </w:tr>
    </w:tbl>
    <w:p w:rsidR="0083477B" w:rsidRPr="003A524A" w:rsidRDefault="0083477B" w:rsidP="0083477B">
      <w:pPr>
        <w:tabs>
          <w:tab w:val="left" w:pos="709"/>
        </w:tabs>
        <w:spacing w:after="0" w:line="360" w:lineRule="auto"/>
        <w:jc w:val="both"/>
        <w:rPr>
          <w:rFonts w:ascii="Times New Roman" w:hAnsi="Times New Roman" w:cs="Times New Roman"/>
          <w:sz w:val="24"/>
          <w:szCs w:val="24"/>
          <w:lang w:val="en-US"/>
        </w:rPr>
      </w:pPr>
    </w:p>
    <w:p w:rsidR="0083477B" w:rsidRPr="00DA19E9" w:rsidRDefault="0083477B" w:rsidP="0083477B">
      <w:pPr>
        <w:spacing w:after="0" w:line="360" w:lineRule="auto"/>
        <w:ind w:firstLine="567"/>
        <w:jc w:val="both"/>
        <w:rPr>
          <w:rFonts w:ascii="Times New Roman" w:hAnsi="Times New Roman" w:cs="Times New Roman"/>
          <w:b/>
          <w:sz w:val="24"/>
          <w:szCs w:val="24"/>
        </w:rPr>
      </w:pPr>
      <w:r w:rsidRPr="00DA19E9">
        <w:rPr>
          <w:rFonts w:ascii="Times New Roman" w:hAnsi="Times New Roman" w:cs="Times New Roman"/>
          <w:b/>
          <w:sz w:val="24"/>
          <w:szCs w:val="24"/>
        </w:rPr>
        <w:t xml:space="preserve"> </w:t>
      </w:r>
    </w:p>
    <w:p w:rsidR="0083477B" w:rsidRPr="00DA19E9" w:rsidRDefault="0083477B" w:rsidP="0083477B">
      <w:pPr>
        <w:spacing w:after="0" w:line="360" w:lineRule="auto"/>
        <w:ind w:firstLine="567"/>
        <w:jc w:val="both"/>
        <w:rPr>
          <w:rFonts w:ascii="Times New Roman" w:hAnsi="Times New Roman" w:cs="Times New Roman"/>
          <w:b/>
          <w:sz w:val="24"/>
          <w:szCs w:val="24"/>
        </w:rPr>
      </w:pPr>
    </w:p>
    <w:p w:rsidR="0083477B" w:rsidRPr="00DA19E9" w:rsidRDefault="0083477B" w:rsidP="0083477B">
      <w:pPr>
        <w:spacing w:after="0" w:line="360" w:lineRule="auto"/>
        <w:ind w:firstLine="567"/>
        <w:jc w:val="both"/>
        <w:rPr>
          <w:rFonts w:ascii="Times New Roman" w:hAnsi="Times New Roman" w:cs="Times New Roman"/>
          <w:b/>
          <w:sz w:val="24"/>
          <w:szCs w:val="24"/>
        </w:rPr>
      </w:pPr>
    </w:p>
    <w:p w:rsidR="0083477B" w:rsidRPr="00DA19E9" w:rsidRDefault="0083477B" w:rsidP="0083477B">
      <w:pPr>
        <w:spacing w:after="0" w:line="360" w:lineRule="auto"/>
        <w:ind w:firstLine="567"/>
        <w:jc w:val="both"/>
        <w:rPr>
          <w:rFonts w:ascii="Times New Roman" w:hAnsi="Times New Roman" w:cs="Times New Roman"/>
          <w:b/>
          <w:sz w:val="24"/>
          <w:szCs w:val="24"/>
        </w:rPr>
      </w:pPr>
    </w:p>
    <w:p w:rsidR="0083477B" w:rsidRPr="00DA19E9" w:rsidRDefault="0083477B" w:rsidP="0083477B">
      <w:pPr>
        <w:spacing w:after="0" w:line="360" w:lineRule="auto"/>
        <w:ind w:firstLine="567"/>
        <w:jc w:val="both"/>
        <w:rPr>
          <w:rFonts w:ascii="Times New Roman" w:hAnsi="Times New Roman" w:cs="Times New Roman"/>
          <w:b/>
          <w:sz w:val="24"/>
          <w:szCs w:val="24"/>
        </w:rPr>
      </w:pPr>
    </w:p>
    <w:p w:rsidR="0083477B" w:rsidRPr="00DA19E9" w:rsidRDefault="0083477B" w:rsidP="0083477B">
      <w:pPr>
        <w:spacing w:after="0" w:line="360" w:lineRule="auto"/>
        <w:ind w:firstLine="567"/>
        <w:jc w:val="both"/>
        <w:rPr>
          <w:rFonts w:ascii="Times New Roman" w:hAnsi="Times New Roman" w:cs="Times New Roman"/>
          <w:b/>
          <w:sz w:val="24"/>
          <w:szCs w:val="24"/>
        </w:rPr>
      </w:pPr>
    </w:p>
    <w:p w:rsidR="0083477B" w:rsidRPr="00DA19E9" w:rsidRDefault="0083477B" w:rsidP="0083477B">
      <w:pPr>
        <w:spacing w:after="0" w:line="360" w:lineRule="auto"/>
        <w:ind w:firstLine="567"/>
        <w:jc w:val="both"/>
        <w:rPr>
          <w:rFonts w:ascii="Times New Roman" w:hAnsi="Times New Roman" w:cs="Times New Roman"/>
          <w:b/>
          <w:sz w:val="24"/>
          <w:szCs w:val="24"/>
        </w:rPr>
      </w:pPr>
      <w:r w:rsidRPr="00DA19E9">
        <w:rPr>
          <w:rFonts w:ascii="Times New Roman" w:hAnsi="Times New Roman" w:cs="Times New Roman"/>
          <w:b/>
          <w:sz w:val="24"/>
          <w:szCs w:val="24"/>
        </w:rPr>
        <w:t xml:space="preserve"> </w:t>
      </w:r>
    </w:p>
    <w:p w:rsidR="0083477B" w:rsidRPr="00DA19E9" w:rsidRDefault="0083477B" w:rsidP="0083477B">
      <w:pPr>
        <w:spacing w:after="0" w:line="360" w:lineRule="auto"/>
        <w:ind w:firstLine="567"/>
        <w:jc w:val="both"/>
        <w:rPr>
          <w:rFonts w:ascii="Times New Roman" w:hAnsi="Times New Roman" w:cs="Times New Roman"/>
          <w:b/>
          <w:sz w:val="24"/>
          <w:szCs w:val="24"/>
        </w:rPr>
      </w:pPr>
      <w:r w:rsidRPr="00DA19E9">
        <w:rPr>
          <w:rFonts w:ascii="Times New Roman" w:hAnsi="Times New Roman" w:cs="Times New Roman"/>
          <w:b/>
          <w:sz w:val="24"/>
          <w:szCs w:val="24"/>
        </w:rPr>
        <w:t xml:space="preserve"> </w:t>
      </w:r>
    </w:p>
    <w:p w:rsidR="0083477B" w:rsidRPr="00DA19E9" w:rsidRDefault="0083477B" w:rsidP="0083477B">
      <w:pPr>
        <w:spacing w:after="0" w:line="360" w:lineRule="auto"/>
        <w:ind w:firstLine="567"/>
        <w:jc w:val="both"/>
        <w:rPr>
          <w:rFonts w:ascii="Times New Roman" w:hAnsi="Times New Roman" w:cs="Times New Roman"/>
          <w:b/>
          <w:sz w:val="24"/>
          <w:szCs w:val="24"/>
        </w:rPr>
      </w:pPr>
      <w:r w:rsidRPr="00DA19E9">
        <w:rPr>
          <w:rFonts w:ascii="Times New Roman" w:hAnsi="Times New Roman" w:cs="Times New Roman"/>
          <w:b/>
          <w:sz w:val="24"/>
          <w:szCs w:val="24"/>
        </w:rPr>
        <w:t xml:space="preserve"> </w:t>
      </w:r>
    </w:p>
    <w:p w:rsidR="0083477B" w:rsidRPr="00DA19E9" w:rsidRDefault="0083477B" w:rsidP="0083477B">
      <w:pPr>
        <w:spacing w:after="0" w:line="360" w:lineRule="auto"/>
        <w:ind w:firstLine="567"/>
        <w:jc w:val="both"/>
        <w:rPr>
          <w:rFonts w:ascii="Times New Roman" w:hAnsi="Times New Roman" w:cs="Times New Roman"/>
          <w:b/>
          <w:sz w:val="24"/>
          <w:szCs w:val="24"/>
        </w:rPr>
      </w:pPr>
    </w:p>
    <w:p w:rsidR="0083477B" w:rsidRPr="00DA19E9" w:rsidRDefault="0083477B" w:rsidP="0083477B">
      <w:pPr>
        <w:spacing w:after="0" w:line="360" w:lineRule="auto"/>
        <w:ind w:firstLine="567"/>
        <w:jc w:val="both"/>
        <w:rPr>
          <w:rFonts w:ascii="Times New Roman" w:hAnsi="Times New Roman" w:cs="Times New Roman"/>
          <w:b/>
          <w:sz w:val="24"/>
          <w:szCs w:val="24"/>
        </w:rPr>
      </w:pPr>
      <w:r w:rsidRPr="00DA19E9">
        <w:rPr>
          <w:rFonts w:ascii="Times New Roman" w:hAnsi="Times New Roman" w:cs="Times New Roman"/>
          <w:b/>
          <w:sz w:val="24"/>
          <w:szCs w:val="24"/>
        </w:rPr>
        <w:t xml:space="preserve"> </w:t>
      </w:r>
    </w:p>
    <w:p w:rsidR="0083477B" w:rsidRPr="00DA19E9" w:rsidRDefault="0083477B" w:rsidP="0083477B">
      <w:pPr>
        <w:spacing w:after="0" w:line="360" w:lineRule="auto"/>
        <w:ind w:firstLine="567"/>
        <w:jc w:val="both"/>
        <w:rPr>
          <w:rFonts w:ascii="Times New Roman" w:hAnsi="Times New Roman" w:cs="Times New Roman"/>
          <w:b/>
          <w:sz w:val="24"/>
          <w:szCs w:val="24"/>
        </w:rPr>
      </w:pPr>
    </w:p>
    <w:p w:rsidR="0083477B" w:rsidRPr="00DA19E9" w:rsidRDefault="0083477B" w:rsidP="0083477B">
      <w:pPr>
        <w:spacing w:after="0" w:line="360" w:lineRule="auto"/>
        <w:ind w:firstLine="567"/>
        <w:jc w:val="both"/>
        <w:rPr>
          <w:rFonts w:ascii="Times New Roman" w:hAnsi="Times New Roman" w:cs="Times New Roman"/>
          <w:b/>
          <w:sz w:val="24"/>
          <w:szCs w:val="24"/>
        </w:rPr>
      </w:pPr>
    </w:p>
    <w:p w:rsidR="0083477B" w:rsidRPr="00DA19E9" w:rsidRDefault="0083477B" w:rsidP="0083477B">
      <w:pPr>
        <w:spacing w:after="0" w:line="360" w:lineRule="auto"/>
        <w:ind w:firstLine="567"/>
        <w:jc w:val="both"/>
        <w:rPr>
          <w:rFonts w:ascii="Times New Roman" w:hAnsi="Times New Roman" w:cs="Times New Roman"/>
          <w:b/>
          <w:sz w:val="24"/>
          <w:szCs w:val="24"/>
        </w:rPr>
      </w:pPr>
    </w:p>
    <w:p w:rsidR="0083477B" w:rsidRPr="003A524A" w:rsidRDefault="0083477B" w:rsidP="003A524A">
      <w:pPr>
        <w:spacing w:after="0" w:line="240" w:lineRule="auto"/>
        <w:rPr>
          <w:rFonts w:ascii="Times New Roman" w:hAnsi="Times New Roman" w:cs="Times New Roman"/>
          <w:b/>
          <w:sz w:val="24"/>
          <w:szCs w:val="24"/>
          <w:lang w:val="en-US"/>
        </w:rPr>
      </w:pPr>
    </w:p>
    <w:p w:rsidR="0083477B" w:rsidRPr="003A524A" w:rsidRDefault="0083477B" w:rsidP="003A524A">
      <w:pPr>
        <w:spacing w:after="0" w:line="360" w:lineRule="auto"/>
        <w:ind w:firstLine="567"/>
        <w:jc w:val="center"/>
        <w:rPr>
          <w:rFonts w:ascii="Times New Roman" w:hAnsi="Times New Roman" w:cs="Times New Roman"/>
          <w:b/>
          <w:bCs/>
          <w:sz w:val="24"/>
          <w:szCs w:val="24"/>
          <w:lang w:val="en-US"/>
        </w:rPr>
      </w:pPr>
      <w:r w:rsidRPr="00DA19E9">
        <w:rPr>
          <w:rFonts w:ascii="Times New Roman" w:hAnsi="Times New Roman" w:cs="Times New Roman"/>
          <w:sz w:val="24"/>
          <w:szCs w:val="24"/>
        </w:rPr>
        <w:lastRenderedPageBreak/>
        <w:t xml:space="preserve"> </w:t>
      </w:r>
      <w:r w:rsidR="003A524A">
        <w:rPr>
          <w:rFonts w:ascii="Times New Roman" w:hAnsi="Times New Roman" w:cs="Times New Roman"/>
          <w:b/>
          <w:sz w:val="24"/>
          <w:szCs w:val="24"/>
          <w:lang w:val="en-US"/>
        </w:rPr>
        <w:t xml:space="preserve">Tabel </w:t>
      </w:r>
      <w:r w:rsidR="003A524A" w:rsidRPr="003A524A">
        <w:rPr>
          <w:rFonts w:ascii="Times New Roman" w:hAnsi="Times New Roman" w:cs="Times New Roman"/>
          <w:b/>
          <w:sz w:val="24"/>
          <w:szCs w:val="24"/>
        </w:rPr>
        <w:t>2.</w:t>
      </w:r>
      <w:r w:rsidR="003A524A">
        <w:rPr>
          <w:rFonts w:ascii="Times New Roman" w:hAnsi="Times New Roman" w:cs="Times New Roman"/>
          <w:b/>
          <w:sz w:val="24"/>
          <w:szCs w:val="24"/>
          <w:lang w:val="en-US"/>
        </w:rPr>
        <w:t xml:space="preserve"> </w:t>
      </w:r>
      <w:r w:rsidR="003A524A" w:rsidRPr="003A524A">
        <w:rPr>
          <w:rFonts w:ascii="Times New Roman" w:hAnsi="Times New Roman" w:cs="Times New Roman"/>
          <w:b/>
          <w:bCs/>
          <w:sz w:val="24"/>
          <w:szCs w:val="24"/>
        </w:rPr>
        <w:t>Rekapitulasi Tindak Pidana Korupsi di Indonesia berdasarkan Inkracht (Perkara Berkekuatan Hukum Tetap)</w:t>
      </w:r>
      <w:r w:rsidR="003A524A" w:rsidRPr="003A524A">
        <w:rPr>
          <w:rStyle w:val="FootnoteReference"/>
          <w:rFonts w:ascii="Times New Roman" w:hAnsi="Times New Roman" w:cs="Times New Roman"/>
          <w:b/>
          <w:bCs/>
          <w:sz w:val="24"/>
          <w:szCs w:val="24"/>
        </w:rPr>
        <w:footnoteReference w:id="14"/>
      </w:r>
    </w:p>
    <w:tbl>
      <w:tblPr>
        <w:tblpPr w:leftFromText="180" w:rightFromText="180" w:vertAnchor="text" w:horzAnchor="margin" w:tblpXSpec="center" w:tblpY="177"/>
        <w:tblW w:w="6379" w:type="dxa"/>
        <w:tblLayout w:type="fixed"/>
        <w:tblCellMar>
          <w:top w:w="15" w:type="dxa"/>
          <w:left w:w="15" w:type="dxa"/>
          <w:bottom w:w="15" w:type="dxa"/>
          <w:right w:w="15" w:type="dxa"/>
        </w:tblCellMar>
        <w:tblLook w:val="04A0"/>
      </w:tblPr>
      <w:tblGrid>
        <w:gridCol w:w="1985"/>
        <w:gridCol w:w="850"/>
        <w:gridCol w:w="851"/>
        <w:gridCol w:w="850"/>
        <w:gridCol w:w="917"/>
        <w:gridCol w:w="926"/>
      </w:tblGrid>
      <w:tr w:rsidR="0083477B" w:rsidRPr="00DA19E9" w:rsidTr="003A524A">
        <w:trPr>
          <w:tblHeader/>
        </w:trPr>
        <w:tc>
          <w:tcPr>
            <w:tcW w:w="1985"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after="0"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INKRACHT</w:t>
            </w:r>
          </w:p>
        </w:tc>
        <w:tc>
          <w:tcPr>
            <w:tcW w:w="850"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after="0"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2016</w:t>
            </w:r>
          </w:p>
        </w:tc>
        <w:tc>
          <w:tcPr>
            <w:tcW w:w="851"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after="0"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2017</w:t>
            </w:r>
          </w:p>
        </w:tc>
        <w:tc>
          <w:tcPr>
            <w:tcW w:w="850"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after="0"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2018</w:t>
            </w:r>
          </w:p>
        </w:tc>
        <w:tc>
          <w:tcPr>
            <w:tcW w:w="917"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after="0"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2019</w:t>
            </w:r>
          </w:p>
        </w:tc>
        <w:tc>
          <w:tcPr>
            <w:tcW w:w="926" w:type="dxa"/>
            <w:tcBorders>
              <w:top w:val="nil"/>
              <w:bottom w:val="single" w:sz="12" w:space="0" w:color="DDDDDD"/>
            </w:tcBorders>
            <w:shd w:val="clear" w:color="auto" w:fill="auto"/>
            <w:tcMar>
              <w:top w:w="125" w:type="dxa"/>
              <w:left w:w="125" w:type="dxa"/>
              <w:bottom w:w="125" w:type="dxa"/>
              <w:right w:w="125" w:type="dxa"/>
            </w:tcMar>
            <w:vAlign w:val="bottom"/>
          </w:tcPr>
          <w:p w:rsidR="0083477B" w:rsidRPr="00DA19E9" w:rsidRDefault="0083477B" w:rsidP="0083477B">
            <w:pPr>
              <w:spacing w:after="0" w:line="360" w:lineRule="auto"/>
              <w:jc w:val="both"/>
              <w:rPr>
                <w:rFonts w:ascii="Times New Roman" w:hAnsi="Times New Roman" w:cs="Times New Roman"/>
                <w:b/>
                <w:bCs/>
                <w:sz w:val="24"/>
                <w:szCs w:val="24"/>
              </w:rPr>
            </w:pPr>
            <w:r w:rsidRPr="00DA19E9">
              <w:rPr>
                <w:rFonts w:ascii="Times New Roman" w:hAnsi="Times New Roman" w:cs="Times New Roman"/>
                <w:b/>
                <w:bCs/>
                <w:sz w:val="24"/>
                <w:szCs w:val="24"/>
              </w:rPr>
              <w:t>2020</w:t>
            </w:r>
          </w:p>
        </w:tc>
      </w:tr>
      <w:tr w:rsidR="0083477B" w:rsidRPr="00DA19E9" w:rsidTr="003A524A">
        <w:tc>
          <w:tcPr>
            <w:tcW w:w="1985"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Pengadilan Negeri</w:t>
            </w:r>
          </w:p>
        </w:tc>
        <w:tc>
          <w:tcPr>
            <w:tcW w:w="850"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43</w:t>
            </w:r>
          </w:p>
        </w:tc>
        <w:tc>
          <w:tcPr>
            <w:tcW w:w="851"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71</w:t>
            </w:r>
          </w:p>
        </w:tc>
        <w:tc>
          <w:tcPr>
            <w:tcW w:w="850"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94</w:t>
            </w:r>
          </w:p>
        </w:tc>
        <w:tc>
          <w:tcPr>
            <w:tcW w:w="917"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113</w:t>
            </w:r>
          </w:p>
        </w:tc>
        <w:tc>
          <w:tcPr>
            <w:tcW w:w="926"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52</w:t>
            </w:r>
          </w:p>
        </w:tc>
      </w:tr>
      <w:tr w:rsidR="0083477B" w:rsidRPr="00DA19E9" w:rsidTr="003A524A">
        <w:tc>
          <w:tcPr>
            <w:tcW w:w="1985"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Pengadilan Tinggi</w:t>
            </w:r>
          </w:p>
        </w:tc>
        <w:tc>
          <w:tcPr>
            <w:tcW w:w="850"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13</w:t>
            </w:r>
          </w:p>
        </w:tc>
        <w:tc>
          <w:tcPr>
            <w:tcW w:w="851"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5</w:t>
            </w:r>
          </w:p>
        </w:tc>
        <w:tc>
          <w:tcPr>
            <w:tcW w:w="850"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10</w:t>
            </w:r>
          </w:p>
        </w:tc>
        <w:tc>
          <w:tcPr>
            <w:tcW w:w="917"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11</w:t>
            </w:r>
          </w:p>
        </w:tc>
        <w:tc>
          <w:tcPr>
            <w:tcW w:w="926"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4</w:t>
            </w:r>
          </w:p>
        </w:tc>
      </w:tr>
      <w:tr w:rsidR="0083477B" w:rsidRPr="00DA19E9" w:rsidTr="003A524A">
        <w:trPr>
          <w:trHeight w:val="15"/>
        </w:trPr>
        <w:tc>
          <w:tcPr>
            <w:tcW w:w="1985"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Mahkamah Agung</w:t>
            </w:r>
          </w:p>
        </w:tc>
        <w:tc>
          <w:tcPr>
            <w:tcW w:w="850"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14</w:t>
            </w:r>
          </w:p>
        </w:tc>
        <w:tc>
          <w:tcPr>
            <w:tcW w:w="851"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8</w:t>
            </w:r>
          </w:p>
        </w:tc>
        <w:tc>
          <w:tcPr>
            <w:tcW w:w="850"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5</w:t>
            </w:r>
          </w:p>
        </w:tc>
        <w:tc>
          <w:tcPr>
            <w:tcW w:w="917"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18</w:t>
            </w:r>
          </w:p>
        </w:tc>
        <w:tc>
          <w:tcPr>
            <w:tcW w:w="926" w:type="dxa"/>
            <w:tcBorders>
              <w:top w:val="single" w:sz="6" w:space="0" w:color="DDDDDD"/>
            </w:tcBorders>
            <w:shd w:val="clear" w:color="auto" w:fill="F9F9F9"/>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rPr>
              <w:t>14</w:t>
            </w:r>
          </w:p>
        </w:tc>
      </w:tr>
      <w:tr w:rsidR="0083477B" w:rsidRPr="00DA19E9" w:rsidTr="003A524A">
        <w:tc>
          <w:tcPr>
            <w:tcW w:w="1985"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b/>
                <w:bCs/>
                <w:sz w:val="24"/>
                <w:szCs w:val="24"/>
              </w:rPr>
              <w:t>Jumlah</w:t>
            </w:r>
          </w:p>
        </w:tc>
        <w:tc>
          <w:tcPr>
            <w:tcW w:w="850"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b/>
                <w:bCs/>
                <w:sz w:val="24"/>
                <w:szCs w:val="24"/>
              </w:rPr>
              <w:t>70</w:t>
            </w:r>
          </w:p>
        </w:tc>
        <w:tc>
          <w:tcPr>
            <w:tcW w:w="851"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b/>
                <w:bCs/>
                <w:sz w:val="24"/>
                <w:szCs w:val="24"/>
              </w:rPr>
              <w:t>84</w:t>
            </w:r>
          </w:p>
        </w:tc>
        <w:tc>
          <w:tcPr>
            <w:tcW w:w="850"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b/>
                <w:bCs/>
                <w:sz w:val="24"/>
                <w:szCs w:val="24"/>
              </w:rPr>
              <w:t>109</w:t>
            </w:r>
          </w:p>
        </w:tc>
        <w:tc>
          <w:tcPr>
            <w:tcW w:w="917"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b/>
                <w:bCs/>
                <w:sz w:val="24"/>
                <w:szCs w:val="24"/>
              </w:rPr>
              <w:t>142</w:t>
            </w:r>
          </w:p>
        </w:tc>
        <w:tc>
          <w:tcPr>
            <w:tcW w:w="926" w:type="dxa"/>
            <w:tcBorders>
              <w:top w:val="single" w:sz="6" w:space="0" w:color="DDDDDD"/>
            </w:tcBorders>
            <w:shd w:val="clear" w:color="auto" w:fill="auto"/>
            <w:tcMar>
              <w:top w:w="125" w:type="dxa"/>
              <w:left w:w="125" w:type="dxa"/>
              <w:bottom w:w="125" w:type="dxa"/>
              <w:right w:w="125" w:type="dxa"/>
            </w:tcMar>
          </w:tcPr>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b/>
                <w:bCs/>
                <w:sz w:val="24"/>
                <w:szCs w:val="24"/>
              </w:rPr>
              <w:t>70</w:t>
            </w:r>
          </w:p>
        </w:tc>
      </w:tr>
    </w:tbl>
    <w:p w:rsidR="0083477B" w:rsidRPr="003A524A" w:rsidRDefault="003A524A" w:rsidP="003A524A">
      <w:pPr>
        <w:spacing w:after="0" w:line="360" w:lineRule="auto"/>
        <w:ind w:firstLine="567"/>
        <w:jc w:val="center"/>
        <w:rPr>
          <w:rFonts w:ascii="Times New Roman" w:hAnsi="Times New Roman" w:cs="Times New Roman"/>
          <w:b/>
          <w:bCs/>
          <w:sz w:val="24"/>
          <w:szCs w:val="24"/>
          <w:lang w:val="en-US"/>
        </w:rPr>
      </w:pPr>
      <w:r>
        <w:rPr>
          <w:rFonts w:ascii="Times New Roman" w:hAnsi="Times New Roman" w:cs="Times New Roman"/>
          <w:b/>
          <w:sz w:val="24"/>
          <w:szCs w:val="24"/>
          <w:lang w:val="en-US"/>
        </w:rPr>
        <w:t xml:space="preserve"> </w:t>
      </w:r>
    </w:p>
    <w:p w:rsidR="0083477B" w:rsidRPr="00DA19E9" w:rsidRDefault="0083477B" w:rsidP="0083477B">
      <w:pPr>
        <w:tabs>
          <w:tab w:val="left" w:pos="709"/>
        </w:tabs>
        <w:spacing w:after="0" w:line="360" w:lineRule="auto"/>
        <w:ind w:firstLine="709"/>
        <w:jc w:val="both"/>
        <w:rPr>
          <w:rFonts w:ascii="Times New Roman" w:hAnsi="Times New Roman" w:cs="Times New Roman"/>
          <w:sz w:val="24"/>
          <w:szCs w:val="24"/>
          <w:lang w:val="en-US"/>
        </w:rPr>
      </w:pPr>
      <w:r w:rsidRPr="00DA19E9">
        <w:rPr>
          <w:rFonts w:ascii="Times New Roman" w:hAnsi="Times New Roman" w:cs="Times New Roman"/>
          <w:sz w:val="24"/>
          <w:szCs w:val="24"/>
          <w:lang w:val="en-US"/>
        </w:rPr>
        <w:t xml:space="preserve"> </w:t>
      </w:r>
    </w:p>
    <w:p w:rsidR="0083477B" w:rsidRPr="00DA19E9" w:rsidRDefault="0083477B" w:rsidP="00DA19E9">
      <w:pPr>
        <w:tabs>
          <w:tab w:val="left" w:pos="709"/>
        </w:tabs>
        <w:spacing w:after="0" w:line="360" w:lineRule="auto"/>
        <w:ind w:firstLine="567"/>
        <w:jc w:val="both"/>
        <w:rPr>
          <w:rFonts w:ascii="Times New Roman" w:hAnsi="Times New Roman" w:cs="Times New Roman"/>
          <w:sz w:val="24"/>
          <w:szCs w:val="24"/>
        </w:rPr>
      </w:pPr>
      <w:r w:rsidRPr="00DA19E9">
        <w:rPr>
          <w:rFonts w:ascii="Times New Roman" w:hAnsi="Times New Roman" w:cs="Times New Roman"/>
          <w:sz w:val="24"/>
          <w:szCs w:val="24"/>
        </w:rPr>
        <w:t>Berdasarkan data-data dari tahun 2016 sampai dengan tahun 2020 sebagaimana dikemukakan diatas, bahwa terjadi peningkatan serta terlihat sektor dan bidang mana saja yang rawan dilakukannya tindak pidana korupsi. Dibutuhkan sanksi serta regulasi yang tepat untuk menekan tingginya angka korupsi di Indonesia. Dalam hal mengganti kerugian keuangan negara akibat kejahatan korupsi tersebut hukuman tambahan berupa perampasan aset dirasa tepat apabila dijatuhkan terhadap terdakwa yang terbukti melakukan korupsi. Instrumen ini adalah suatu langkah guna memerangi tingginya angka korupsi di Indonesia.</w:t>
      </w:r>
    </w:p>
    <w:p w:rsidR="0083477B" w:rsidRPr="00DA19E9" w:rsidRDefault="0083477B" w:rsidP="0083477B">
      <w:pPr>
        <w:tabs>
          <w:tab w:val="left" w:pos="709"/>
        </w:tabs>
        <w:spacing w:after="0" w:line="360" w:lineRule="auto"/>
        <w:ind w:firstLine="709"/>
        <w:jc w:val="both"/>
        <w:rPr>
          <w:rFonts w:ascii="Times New Roman" w:hAnsi="Times New Roman" w:cs="Times New Roman"/>
          <w:sz w:val="24"/>
          <w:szCs w:val="24"/>
          <w:lang w:val="en-US"/>
        </w:rPr>
      </w:pPr>
      <w:r w:rsidRPr="00DA19E9">
        <w:rPr>
          <w:rFonts w:ascii="Times New Roman" w:hAnsi="Times New Roman" w:cs="Times New Roman"/>
          <w:sz w:val="24"/>
          <w:szCs w:val="24"/>
          <w:lang w:val="zh-CN"/>
        </w:rPr>
        <w:t xml:space="preserve">Perampasan </w:t>
      </w:r>
      <w:r w:rsidRPr="00DA19E9">
        <w:rPr>
          <w:rFonts w:ascii="Times New Roman" w:hAnsi="Times New Roman" w:cs="Times New Roman"/>
          <w:sz w:val="24"/>
          <w:szCs w:val="24"/>
        </w:rPr>
        <w:t>adalah langkah hukum pada lingkup eksekusi/melakukan putusan pengadilan yang sudah mendapatkan kekuatan hukum tetap guna menyita harta</w:t>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rPr>
        <w:t>kejahatan</w:t>
      </w:r>
      <w:r w:rsidRPr="00DA19E9">
        <w:rPr>
          <w:rFonts w:ascii="Times New Roman" w:hAnsi="Times New Roman" w:cs="Times New Roman"/>
          <w:sz w:val="24"/>
          <w:szCs w:val="24"/>
          <w:lang w:val="en-US"/>
        </w:rPr>
        <w:t xml:space="preserve"> korupsi</w:t>
      </w:r>
      <w:r w:rsidRPr="00DA19E9">
        <w:rPr>
          <w:rFonts w:ascii="Times New Roman" w:hAnsi="Times New Roman" w:cs="Times New Roman"/>
          <w:sz w:val="24"/>
          <w:szCs w:val="24"/>
        </w:rPr>
        <w:t xml:space="preserve"> kemudian menjadi harta negara</w:t>
      </w:r>
      <w:r w:rsidRPr="00DA19E9">
        <w:rPr>
          <w:rFonts w:ascii="Times New Roman" w:hAnsi="Times New Roman" w:cs="Times New Roman"/>
          <w:i/>
          <w:sz w:val="24"/>
          <w:szCs w:val="24"/>
          <w:lang w:val="zh-CN"/>
        </w:rPr>
        <w:t>.</w:t>
      </w:r>
      <w:r w:rsidRPr="00DA19E9">
        <w:rPr>
          <w:rStyle w:val="FootnoteReference"/>
          <w:rFonts w:ascii="Times New Roman" w:hAnsi="Times New Roman" w:cs="Times New Roman"/>
          <w:i/>
          <w:sz w:val="24"/>
          <w:szCs w:val="24"/>
          <w:lang w:val="zh-CN"/>
        </w:rPr>
        <w:footnoteReference w:id="15"/>
      </w:r>
      <w:r w:rsidRPr="00DA19E9">
        <w:rPr>
          <w:rFonts w:ascii="Times New Roman" w:hAnsi="Times New Roman" w:cs="Times New Roman"/>
          <w:i/>
          <w:sz w:val="24"/>
          <w:szCs w:val="24"/>
        </w:rPr>
        <w:t xml:space="preserve"> </w:t>
      </w:r>
      <w:r w:rsidRPr="00DA19E9">
        <w:rPr>
          <w:rFonts w:ascii="Times New Roman" w:hAnsi="Times New Roman" w:cs="Times New Roman"/>
          <w:sz w:val="24"/>
          <w:szCs w:val="24"/>
          <w:lang w:val="zh-CN"/>
        </w:rPr>
        <w:t xml:space="preserve">Menurut Reksodiputro </w:t>
      </w:r>
      <w:r w:rsidRPr="00DA19E9">
        <w:rPr>
          <w:rFonts w:ascii="Times New Roman" w:hAnsi="Times New Roman" w:cs="Times New Roman"/>
          <w:sz w:val="24"/>
          <w:szCs w:val="24"/>
        </w:rPr>
        <w:t xml:space="preserve">memaparkan jika </w:t>
      </w:r>
      <w:r w:rsidRPr="00DA19E9">
        <w:rPr>
          <w:rFonts w:ascii="Times New Roman" w:hAnsi="Times New Roman" w:cs="Times New Roman"/>
          <w:i/>
          <w:sz w:val="24"/>
          <w:szCs w:val="24"/>
          <w:lang w:val="zh-CN"/>
        </w:rPr>
        <w:t>legal concept</w:t>
      </w:r>
      <w:r w:rsidRPr="00DA19E9">
        <w:rPr>
          <w:rFonts w:ascii="Times New Roman" w:hAnsi="Times New Roman" w:cs="Times New Roman"/>
          <w:sz w:val="24"/>
          <w:szCs w:val="24"/>
          <w:lang w:val="zh-CN"/>
        </w:rPr>
        <w:t xml:space="preserve"> perampasan</w:t>
      </w:r>
      <w:r w:rsidRPr="00DA19E9">
        <w:rPr>
          <w:rFonts w:ascii="Times New Roman" w:hAnsi="Times New Roman" w:cs="Times New Roman"/>
          <w:sz w:val="24"/>
          <w:szCs w:val="24"/>
        </w:rPr>
        <w:t xml:space="preserve"> harta/aset berdarkan hukum pidana Indonesia serta Belanda merupakan sebuah sanksi tambahan yang bisa diberikan hakim bersamaan dengan sanksi pokok</w:t>
      </w:r>
      <w:r w:rsidRPr="00DA19E9">
        <w:rPr>
          <w:rFonts w:ascii="Times New Roman" w:hAnsi="Times New Roman" w:cs="Times New Roman"/>
          <w:sz w:val="24"/>
          <w:szCs w:val="24"/>
          <w:lang w:val="zh-CN"/>
        </w:rPr>
        <w:t>.</w:t>
      </w:r>
      <w:r w:rsidRPr="00DA19E9">
        <w:rPr>
          <w:rStyle w:val="FootnoteReference"/>
          <w:rFonts w:ascii="Times New Roman" w:hAnsi="Times New Roman" w:cs="Times New Roman"/>
          <w:sz w:val="24"/>
          <w:szCs w:val="24"/>
          <w:lang w:val="zh-CN"/>
        </w:rPr>
        <w:footnoteReference w:id="16"/>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rPr>
        <w:t xml:space="preserve">Efi Laila Kholis mengemukakan perbedaan antara pidana tambahan </w:t>
      </w:r>
      <w:r w:rsidRPr="00DA19E9">
        <w:rPr>
          <w:rFonts w:ascii="Times New Roman" w:hAnsi="Times New Roman" w:cs="Times New Roman"/>
          <w:sz w:val="24"/>
          <w:szCs w:val="24"/>
          <w:lang w:val="en-US"/>
        </w:rPr>
        <w:t>dan pidana pokok</w:t>
      </w:r>
      <w:r w:rsidRPr="00DA19E9">
        <w:rPr>
          <w:rFonts w:ascii="Times New Roman" w:hAnsi="Times New Roman" w:cs="Times New Roman"/>
          <w:sz w:val="24"/>
          <w:szCs w:val="24"/>
        </w:rPr>
        <w:t xml:space="preserve">. </w:t>
      </w:r>
      <w:r w:rsidRPr="00DA19E9">
        <w:rPr>
          <w:rFonts w:ascii="Times New Roman" w:hAnsi="Times New Roman" w:cs="Times New Roman"/>
          <w:sz w:val="24"/>
          <w:szCs w:val="24"/>
        </w:rPr>
        <w:lastRenderedPageBreak/>
        <w:t>Ketidaksamaanya yaitu:</w:t>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rPr>
        <w:t>Pemberian salah satu jenis hukuman pokok yaitu kewajiban. Dan pemberian hukum tambahan memiliki sifat fakultatif. Jika pada sebuah persidangan terbukti terdakwa melakukan kesalahan dengan cara meyakinkan serta sah, untuk itu hakim wajib memberikan salah satu hukuman pokok selaras pada jenis serta batas maksimum melalui rumusan tidak pidana yang dilakukan itu. Sifat imperatif bisa diamati dalam rumusan tindak pidana, yang mana ada 2 kemungkinan yakni diberikan salah satu hukuman pokok dan akhirnya hakim bersedia atau tidak bersedia wajib memberikan hukuman selaras rumusan itu ataupun bisa pula kejahatan yang diancam oleh dua ataupun lebih jenis hukuman pokok dan akhirnya hakim bisa menentukan hanya salah satunya</w:t>
      </w:r>
      <w:r w:rsidRPr="00DA19E9">
        <w:rPr>
          <w:rFonts w:ascii="Times New Roman" w:hAnsi="Times New Roman" w:cs="Times New Roman"/>
          <w:sz w:val="24"/>
          <w:szCs w:val="24"/>
          <w:lang w:val="en-US"/>
        </w:rPr>
        <w:t>.</w:t>
      </w:r>
      <w:r w:rsidRPr="00DA19E9">
        <w:rPr>
          <w:rStyle w:val="FootnoteReference"/>
          <w:rFonts w:ascii="Times New Roman" w:hAnsi="Times New Roman" w:cs="Times New Roman"/>
          <w:sz w:val="24"/>
          <w:szCs w:val="24"/>
        </w:rPr>
        <w:footnoteReference w:id="17"/>
      </w:r>
    </w:p>
    <w:p w:rsidR="0083477B" w:rsidRPr="00DA19E9" w:rsidRDefault="0083477B" w:rsidP="00DA19E9">
      <w:pPr>
        <w:tabs>
          <w:tab w:val="left" w:pos="142"/>
        </w:tabs>
        <w:spacing w:after="0"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rPr>
        <w:t xml:space="preserve">Pemberian hukuman pada koruptor </w:t>
      </w:r>
      <w:r w:rsidRPr="00DA19E9">
        <w:rPr>
          <w:rFonts w:ascii="Times New Roman" w:hAnsi="Times New Roman" w:cs="Times New Roman"/>
          <w:sz w:val="24"/>
          <w:szCs w:val="24"/>
          <w:lang w:val="en-US"/>
        </w:rPr>
        <w:t>untuk</w:t>
      </w:r>
      <w:r w:rsidRPr="00DA19E9">
        <w:rPr>
          <w:rFonts w:ascii="Times New Roman" w:hAnsi="Times New Roman" w:cs="Times New Roman"/>
          <w:sz w:val="24"/>
          <w:szCs w:val="24"/>
        </w:rPr>
        <w:t xml:space="preserve"> memunculkan efek jera, mengembalikan kerugian negara, dan langkah pengantisipasian supaya rakyat tidak berani berbuat kejahatan korupsi.</w:t>
      </w:r>
      <w:r w:rsidRPr="00DA19E9">
        <w:rPr>
          <w:rStyle w:val="FootnoteReference"/>
          <w:rFonts w:ascii="Times New Roman" w:hAnsi="Times New Roman" w:cs="Times New Roman"/>
          <w:sz w:val="24"/>
          <w:szCs w:val="24"/>
        </w:rPr>
        <w:footnoteReference w:id="18"/>
      </w:r>
      <w:r w:rsidRPr="00DA19E9">
        <w:rPr>
          <w:rFonts w:ascii="Times New Roman" w:hAnsi="Times New Roman" w:cs="Times New Roman"/>
          <w:sz w:val="24"/>
          <w:szCs w:val="24"/>
        </w:rPr>
        <w:t xml:space="preserve"> </w:t>
      </w:r>
      <w:r w:rsidRPr="00DA19E9">
        <w:rPr>
          <w:rFonts w:ascii="Times New Roman" w:hAnsi="Times New Roman" w:cs="Times New Roman"/>
          <w:sz w:val="24"/>
          <w:szCs w:val="24"/>
          <w:lang w:val="zh-CN"/>
        </w:rPr>
        <w:t>Perampasan termasuk</w:t>
      </w:r>
      <w:r w:rsidRPr="00DA19E9">
        <w:rPr>
          <w:rFonts w:ascii="Times New Roman" w:hAnsi="Times New Roman" w:cs="Times New Roman"/>
          <w:sz w:val="24"/>
          <w:szCs w:val="24"/>
          <w:lang w:val="en-US"/>
        </w:rPr>
        <w:t xml:space="preserve"> pidana tambahan</w:t>
      </w:r>
      <w:r w:rsidRPr="00DA19E9">
        <w:rPr>
          <w:rFonts w:ascii="Times New Roman" w:hAnsi="Times New Roman" w:cs="Times New Roman"/>
          <w:sz w:val="24"/>
          <w:szCs w:val="24"/>
          <w:lang w:val="zh-CN"/>
        </w:rPr>
        <w:t xml:space="preserve"> yang </w:t>
      </w:r>
      <w:r w:rsidRPr="00DA19E9">
        <w:rPr>
          <w:rFonts w:ascii="Times New Roman" w:hAnsi="Times New Roman" w:cs="Times New Roman"/>
          <w:sz w:val="24"/>
          <w:szCs w:val="24"/>
        </w:rPr>
        <w:t xml:space="preserve">tertuang dalam </w:t>
      </w:r>
      <w:r w:rsidRPr="00DA19E9">
        <w:rPr>
          <w:rFonts w:ascii="Times New Roman" w:hAnsi="Times New Roman" w:cs="Times New Roman"/>
          <w:sz w:val="24"/>
          <w:szCs w:val="24"/>
          <w:lang w:val="zh-CN"/>
        </w:rPr>
        <w:t>Pasal 10 huruf b angka 2 KUHP</w:t>
      </w:r>
      <w:r w:rsidRPr="00DA19E9">
        <w:rPr>
          <w:rFonts w:ascii="Times New Roman" w:hAnsi="Times New Roman" w:cs="Times New Roman"/>
          <w:sz w:val="24"/>
          <w:szCs w:val="24"/>
          <w:lang w:val="en-US"/>
        </w:rPr>
        <w:t xml:space="preserve">.  </w:t>
      </w:r>
    </w:p>
    <w:p w:rsidR="0083477B" w:rsidRPr="00DA19E9" w:rsidRDefault="0083477B" w:rsidP="00DA19E9">
      <w:pPr>
        <w:tabs>
          <w:tab w:val="left" w:pos="142"/>
        </w:tabs>
        <w:spacing w:after="0"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lang w:val="en-ID"/>
        </w:rPr>
        <w:t>Alur mekanisme perampasan aset terpidana korupsi yaitu pertama, satgas pelacakan aset melakukan pelacakan terhadap aset-aset milik tersangka dan atau pihak terkait (tahap penyidikan); Setelah didapatkan data aset selanjutnya diverifikasi dan apabila memang berkaitan dengan tindak pidana korupsi dan/atau TPPU maka akan dilakukan penyitaan oleh penyidik; Kemudian benda sitaan tersebut dimuat dalam berkas perkara dan dibuktikan oleh Penuntut Umum di persidangan sebagai aset yang merupakan hasil tindak pidana korupsi/TPPU, dan dimuat dalam amar tuntutan untuk dirampas untuk negara atau dirampas untuk negara untuk dikompensasikan dengan pembayaran pidana uang pengganti; Setelah perkara berkekuatan hukum tetap, jaksa eksekusi akan melakukan pelaksanaan putusan pengadilan dengan cara untuk BB dalam bentuk uang tunai atau uang dalam rekening disetorkan ke kas negara, sedangkan apabila BB dalam bentuk aset maka akan dilakukan pelelangan dan hasilnya disetorkan ke kas negara. Apabila setelah dilelang tidak laku lelang, maka sesuai ketentuan PMK Nomor 08 tahun 2018, Jaksa akan mengusulkan terhadap aset tersebut dilakukan penetapan status penggunaan kepada APH atau instansi yang membutuhkan atau Hibah kepada Pemda yang membutuhkan.</w:t>
      </w:r>
      <w:r w:rsidRPr="00DA19E9">
        <w:rPr>
          <w:rStyle w:val="FootnoteReference"/>
          <w:rFonts w:ascii="Times New Roman" w:hAnsi="Times New Roman" w:cs="Times New Roman"/>
          <w:sz w:val="24"/>
          <w:szCs w:val="24"/>
          <w:lang w:val="en-ID"/>
        </w:rPr>
        <w:footnoteReference w:id="19"/>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lang w:val="zh-CN"/>
        </w:rPr>
        <w:t xml:space="preserve">Penerapan perampasan </w:t>
      </w:r>
      <w:r w:rsidRPr="00DA19E9">
        <w:rPr>
          <w:rFonts w:ascii="Times New Roman" w:hAnsi="Times New Roman" w:cs="Times New Roman"/>
          <w:sz w:val="24"/>
          <w:szCs w:val="24"/>
        </w:rPr>
        <w:lastRenderedPageBreak/>
        <w:t>kekayaan</w:t>
      </w:r>
      <w:r w:rsidRPr="00DA19E9">
        <w:rPr>
          <w:rFonts w:ascii="Times New Roman" w:hAnsi="Times New Roman" w:cs="Times New Roman"/>
          <w:sz w:val="24"/>
          <w:szCs w:val="24"/>
          <w:lang w:val="zh-CN"/>
        </w:rPr>
        <w:t xml:space="preserve"> hasil korupsi yang </w:t>
      </w:r>
      <w:r w:rsidRPr="00DA19E9">
        <w:rPr>
          <w:rFonts w:ascii="Times New Roman" w:hAnsi="Times New Roman" w:cs="Times New Roman"/>
          <w:sz w:val="24"/>
          <w:szCs w:val="24"/>
        </w:rPr>
        <w:t xml:space="preserve">tertuang pada </w:t>
      </w:r>
      <w:r w:rsidRPr="00DA19E9">
        <w:rPr>
          <w:rFonts w:ascii="Times New Roman" w:hAnsi="Times New Roman" w:cs="Times New Roman"/>
          <w:sz w:val="24"/>
          <w:szCs w:val="24"/>
          <w:lang w:val="zh-CN"/>
        </w:rPr>
        <w:t>U</w:t>
      </w:r>
      <w:r w:rsidRPr="00DA19E9">
        <w:rPr>
          <w:rFonts w:ascii="Times New Roman" w:hAnsi="Times New Roman" w:cs="Times New Roman"/>
          <w:sz w:val="24"/>
          <w:szCs w:val="24"/>
        </w:rPr>
        <w:t xml:space="preserve">U </w:t>
      </w:r>
      <w:r w:rsidRPr="00DA19E9">
        <w:rPr>
          <w:rFonts w:ascii="Times New Roman" w:hAnsi="Times New Roman" w:cs="Times New Roman"/>
          <w:sz w:val="24"/>
          <w:szCs w:val="24"/>
          <w:lang w:val="zh-CN"/>
        </w:rPr>
        <w:t xml:space="preserve">Pemberantasan </w:t>
      </w:r>
      <w:r w:rsidRPr="00DA19E9">
        <w:rPr>
          <w:rFonts w:ascii="Times New Roman" w:hAnsi="Times New Roman" w:cs="Times New Roman"/>
          <w:sz w:val="24"/>
          <w:szCs w:val="24"/>
        </w:rPr>
        <w:t>Tipikor</w:t>
      </w:r>
      <w:r w:rsidRPr="00DA19E9">
        <w:rPr>
          <w:rFonts w:ascii="Times New Roman" w:hAnsi="Times New Roman" w:cs="Times New Roman"/>
          <w:sz w:val="24"/>
          <w:szCs w:val="24"/>
          <w:lang w:val="zh-CN"/>
        </w:rPr>
        <w:t xml:space="preserve"> dilakukan me</w:t>
      </w:r>
      <w:r w:rsidRPr="00DA19E9">
        <w:rPr>
          <w:rFonts w:ascii="Times New Roman" w:hAnsi="Times New Roman" w:cs="Times New Roman"/>
          <w:sz w:val="24"/>
          <w:szCs w:val="24"/>
        </w:rPr>
        <w:t xml:space="preserve">nggunakan </w:t>
      </w:r>
      <w:r w:rsidRPr="00DA19E9">
        <w:rPr>
          <w:rFonts w:ascii="Times New Roman" w:hAnsi="Times New Roman" w:cs="Times New Roman"/>
          <w:sz w:val="24"/>
          <w:szCs w:val="24"/>
          <w:lang w:val="zh-CN"/>
        </w:rPr>
        <w:t xml:space="preserve">dua cara. Dua cara yang dimaksud adalah:  </w:t>
      </w:r>
    </w:p>
    <w:p w:rsidR="0083477B" w:rsidRPr="00DA19E9" w:rsidRDefault="0083477B" w:rsidP="0083477B">
      <w:pPr>
        <w:spacing w:after="0" w:line="360" w:lineRule="auto"/>
        <w:jc w:val="both"/>
        <w:rPr>
          <w:rFonts w:ascii="Times New Roman" w:hAnsi="Times New Roman" w:cs="Times New Roman"/>
          <w:sz w:val="24"/>
          <w:szCs w:val="24"/>
          <w:lang w:val="zh-CN"/>
        </w:rPr>
      </w:pPr>
      <w:r w:rsidRPr="00DA19E9">
        <w:rPr>
          <w:rFonts w:ascii="Times New Roman" w:hAnsi="Times New Roman" w:cs="Times New Roman"/>
          <w:sz w:val="24"/>
          <w:szCs w:val="24"/>
          <w:lang w:val="zh-CN"/>
        </w:rPr>
        <w:t>a. Perampasan Aset Hasil Ti</w:t>
      </w:r>
      <w:r w:rsidRPr="00DA19E9">
        <w:rPr>
          <w:rFonts w:ascii="Times New Roman" w:hAnsi="Times New Roman" w:cs="Times New Roman"/>
          <w:sz w:val="24"/>
          <w:szCs w:val="24"/>
        </w:rPr>
        <w:t>pikor dari</w:t>
      </w:r>
      <w:r w:rsidRPr="00DA19E9">
        <w:rPr>
          <w:rFonts w:ascii="Times New Roman" w:hAnsi="Times New Roman" w:cs="Times New Roman"/>
          <w:sz w:val="24"/>
          <w:szCs w:val="24"/>
          <w:lang w:val="zh-CN"/>
        </w:rPr>
        <w:t xml:space="preserve"> Jalur Tuntuan Pidana</w:t>
      </w:r>
    </w:p>
    <w:p w:rsidR="0083477B" w:rsidRDefault="0083477B" w:rsidP="00DA19E9">
      <w:pPr>
        <w:spacing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lang w:val="zh-CN"/>
        </w:rPr>
        <w:t>Perampasan aset hasil ti</w:t>
      </w:r>
      <w:r w:rsidRPr="00DA19E9">
        <w:rPr>
          <w:rFonts w:ascii="Times New Roman" w:hAnsi="Times New Roman" w:cs="Times New Roman"/>
          <w:sz w:val="24"/>
          <w:szCs w:val="24"/>
        </w:rPr>
        <w:t>pikor</w:t>
      </w:r>
      <w:r w:rsidRPr="00DA19E9">
        <w:rPr>
          <w:rFonts w:ascii="Times New Roman" w:hAnsi="Times New Roman" w:cs="Times New Roman"/>
          <w:sz w:val="24"/>
          <w:szCs w:val="24"/>
          <w:lang w:val="zh-CN"/>
        </w:rPr>
        <w:t xml:space="preserve"> sangat</w:t>
      </w:r>
      <w:r w:rsidRPr="00DA19E9">
        <w:rPr>
          <w:rFonts w:ascii="Times New Roman" w:hAnsi="Times New Roman" w:cs="Times New Roman"/>
          <w:sz w:val="24"/>
          <w:szCs w:val="24"/>
        </w:rPr>
        <w:t xml:space="preserve">lah tergantung terhadap kompetensi penuntut hukum guna membuktikan kesalahan pelaku di hadapan persidangan dan juga untuk membuktikan jika dalam tindak pidana itu ada hasil tindak pidana yang didakwakan. </w:t>
      </w:r>
      <w:r w:rsidRPr="00DA19E9">
        <w:rPr>
          <w:rFonts w:ascii="Times New Roman" w:hAnsi="Times New Roman" w:cs="Times New Roman"/>
          <w:sz w:val="24"/>
          <w:szCs w:val="24"/>
          <w:lang w:val="zh-CN"/>
        </w:rPr>
        <w:t>Konsep</w:t>
      </w:r>
      <w:r w:rsidRPr="00DA19E9">
        <w:rPr>
          <w:rFonts w:ascii="Times New Roman" w:hAnsi="Times New Roman" w:cs="Times New Roman"/>
          <w:sz w:val="24"/>
          <w:szCs w:val="24"/>
        </w:rPr>
        <w:t xml:space="preserve"> tersebut disebut dengan perampasan aset sesuai dengan kesalahan pelaku, yaitu penuntutan kasus kejahatan itu</w:t>
      </w:r>
      <w:r w:rsidRPr="00DA19E9">
        <w:rPr>
          <w:rFonts w:ascii="Times New Roman" w:hAnsi="Times New Roman" w:cs="Times New Roman"/>
          <w:sz w:val="24"/>
          <w:szCs w:val="24"/>
          <w:lang w:val="zh-CN"/>
        </w:rPr>
        <w:t xml:space="preserve">. Konsep </w:t>
      </w:r>
      <w:r w:rsidRPr="00DA19E9">
        <w:rPr>
          <w:rFonts w:ascii="Times New Roman" w:hAnsi="Times New Roman" w:cs="Times New Roman"/>
          <w:i/>
          <w:sz w:val="24"/>
          <w:szCs w:val="24"/>
          <w:lang w:val="zh-CN"/>
        </w:rPr>
        <w:t xml:space="preserve">Conviction Based Assets Forfeiture </w:t>
      </w:r>
      <w:r w:rsidRPr="00DA19E9">
        <w:rPr>
          <w:rFonts w:ascii="Times New Roman" w:hAnsi="Times New Roman" w:cs="Times New Roman"/>
          <w:sz w:val="24"/>
          <w:szCs w:val="24"/>
        </w:rPr>
        <w:t xml:space="preserve">bisa </w:t>
      </w:r>
      <w:r w:rsidRPr="00DA19E9">
        <w:rPr>
          <w:rFonts w:ascii="Times New Roman" w:hAnsi="Times New Roman" w:cs="Times New Roman"/>
          <w:sz w:val="24"/>
          <w:szCs w:val="24"/>
          <w:lang w:val="zh-CN"/>
        </w:rPr>
        <w:t xml:space="preserve">dilihat </w:t>
      </w:r>
      <w:r w:rsidRPr="00DA19E9">
        <w:rPr>
          <w:rFonts w:ascii="Times New Roman" w:hAnsi="Times New Roman" w:cs="Times New Roman"/>
          <w:sz w:val="24"/>
          <w:szCs w:val="24"/>
        </w:rPr>
        <w:t xml:space="preserve">pada </w:t>
      </w:r>
      <w:r w:rsidRPr="00DA19E9">
        <w:rPr>
          <w:rFonts w:ascii="Times New Roman" w:hAnsi="Times New Roman" w:cs="Times New Roman"/>
          <w:sz w:val="24"/>
          <w:szCs w:val="24"/>
          <w:lang w:val="zh-CN"/>
        </w:rPr>
        <w:t xml:space="preserve">Pasal 39 </w:t>
      </w:r>
      <w:r w:rsidRPr="00DA19E9">
        <w:rPr>
          <w:rFonts w:ascii="Times New Roman" w:hAnsi="Times New Roman" w:cs="Times New Roman"/>
          <w:sz w:val="24"/>
          <w:szCs w:val="24"/>
        </w:rPr>
        <w:t xml:space="preserve">serta </w:t>
      </w:r>
      <w:r w:rsidRPr="00DA19E9">
        <w:rPr>
          <w:rFonts w:ascii="Times New Roman" w:hAnsi="Times New Roman" w:cs="Times New Roman"/>
          <w:sz w:val="24"/>
          <w:szCs w:val="24"/>
          <w:lang w:val="zh-CN"/>
        </w:rPr>
        <w:t xml:space="preserve">Pasal 46 ayat (2) KUHAP yang </w:t>
      </w:r>
      <w:r w:rsidRPr="00DA19E9">
        <w:rPr>
          <w:rFonts w:ascii="Times New Roman" w:hAnsi="Times New Roman" w:cs="Times New Roman"/>
          <w:sz w:val="24"/>
          <w:szCs w:val="24"/>
        </w:rPr>
        <w:t xml:space="preserve">sudah </w:t>
      </w:r>
      <w:r w:rsidRPr="00DA19E9">
        <w:rPr>
          <w:rFonts w:ascii="Times New Roman" w:hAnsi="Times New Roman" w:cs="Times New Roman"/>
          <w:sz w:val="24"/>
          <w:szCs w:val="24"/>
          <w:lang w:val="zh-CN"/>
        </w:rPr>
        <w:t>me</w:t>
      </w:r>
      <w:r w:rsidRPr="00DA19E9">
        <w:rPr>
          <w:rFonts w:ascii="Times New Roman" w:hAnsi="Times New Roman" w:cs="Times New Roman"/>
          <w:sz w:val="24"/>
          <w:szCs w:val="24"/>
        </w:rPr>
        <w:t>jelaskan</w:t>
      </w:r>
      <w:r w:rsidRPr="00DA19E9">
        <w:rPr>
          <w:rFonts w:ascii="Times New Roman" w:hAnsi="Times New Roman" w:cs="Times New Roman"/>
          <w:sz w:val="24"/>
          <w:szCs w:val="24"/>
          <w:lang w:val="zh-CN"/>
        </w:rPr>
        <w:t xml:space="preserve"> batasan</w:t>
      </w:r>
      <w:r w:rsidRPr="00DA19E9">
        <w:rPr>
          <w:rFonts w:ascii="Times New Roman" w:hAnsi="Times New Roman" w:cs="Times New Roman"/>
          <w:sz w:val="24"/>
          <w:szCs w:val="24"/>
        </w:rPr>
        <w:t xml:space="preserve"> kekayaan apa saja yang bisa dilakukan penyitaan. Aset ataupun benda yang sudah dirampas selanjutnya dilaksanakan perampasan negara apabila termasuk hasil dari tindak kejahatan seperti </w:t>
      </w:r>
      <w:r w:rsidRPr="00DA19E9">
        <w:rPr>
          <w:rFonts w:ascii="Times New Roman" w:hAnsi="Times New Roman" w:cs="Times New Roman"/>
          <w:sz w:val="24"/>
          <w:szCs w:val="24"/>
          <w:lang w:val="zh-CN"/>
        </w:rPr>
        <w:t xml:space="preserve"> ketentuan </w:t>
      </w:r>
      <w:r w:rsidRPr="00DA19E9">
        <w:rPr>
          <w:rFonts w:ascii="Times New Roman" w:hAnsi="Times New Roman" w:cs="Times New Roman"/>
          <w:sz w:val="24"/>
          <w:szCs w:val="24"/>
        </w:rPr>
        <w:t>pada</w:t>
      </w:r>
      <w:r w:rsidRPr="00DA19E9">
        <w:rPr>
          <w:rFonts w:ascii="Times New Roman" w:hAnsi="Times New Roman" w:cs="Times New Roman"/>
          <w:sz w:val="24"/>
          <w:szCs w:val="24"/>
          <w:lang w:val="zh-CN"/>
        </w:rPr>
        <w:t xml:space="preserve"> pasal 46 ayat (2) KUHAP.</w:t>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lang w:val="zh-CN"/>
        </w:rPr>
        <w:t>Perampasan aset melalui jalur tuntutan pidana</w:t>
      </w:r>
      <w:r w:rsidRPr="00DA19E9">
        <w:rPr>
          <w:rFonts w:ascii="Times New Roman" w:hAnsi="Times New Roman" w:cs="Times New Roman"/>
          <w:sz w:val="24"/>
          <w:szCs w:val="24"/>
        </w:rPr>
        <w:t xml:space="preserve"> dilaksanakan dari tahap persidangan yang mana hakim selain memberikan sanksi pokok bisa juga memberikan sanksi tambahan. Sanksi tambahan yang diberikan hakim pada kapasitasnya</w:t>
      </w:r>
      <w:r w:rsidRPr="00DA19E9">
        <w:rPr>
          <w:rFonts w:ascii="Times New Roman" w:hAnsi="Times New Roman" w:cs="Times New Roman"/>
          <w:sz w:val="24"/>
          <w:szCs w:val="24"/>
          <w:lang w:val="zh-CN"/>
        </w:rPr>
        <w:t xml:space="preserve"> harus saling ber</w:t>
      </w:r>
      <w:r w:rsidRPr="00DA19E9">
        <w:rPr>
          <w:rFonts w:ascii="Times New Roman" w:hAnsi="Times New Roman" w:cs="Times New Roman"/>
          <w:sz w:val="24"/>
          <w:szCs w:val="24"/>
        </w:rPr>
        <w:t>hubungan pada pemulihan</w:t>
      </w:r>
      <w:r w:rsidRPr="00DA19E9">
        <w:rPr>
          <w:rFonts w:ascii="Times New Roman" w:hAnsi="Times New Roman" w:cs="Times New Roman"/>
          <w:sz w:val="24"/>
          <w:szCs w:val="24"/>
          <w:lang w:val="zh-CN"/>
        </w:rPr>
        <w:t xml:space="preserve"> kerugian keuangan negara </w:t>
      </w:r>
      <w:r w:rsidRPr="00DA19E9">
        <w:rPr>
          <w:rFonts w:ascii="Times New Roman" w:hAnsi="Times New Roman" w:cs="Times New Roman"/>
          <w:sz w:val="24"/>
          <w:szCs w:val="24"/>
        </w:rPr>
        <w:t xml:space="preserve">dari </w:t>
      </w:r>
      <w:r w:rsidRPr="00DA19E9">
        <w:rPr>
          <w:rFonts w:ascii="Times New Roman" w:hAnsi="Times New Roman" w:cs="Times New Roman"/>
          <w:sz w:val="24"/>
          <w:szCs w:val="24"/>
          <w:lang w:val="zh-CN"/>
        </w:rPr>
        <w:t xml:space="preserve">perampasan aset.    </w:t>
      </w:r>
      <w:r w:rsidR="003A524A">
        <w:rPr>
          <w:rFonts w:ascii="Times New Roman" w:hAnsi="Times New Roman" w:cs="Times New Roman"/>
          <w:sz w:val="24"/>
          <w:szCs w:val="24"/>
          <w:lang w:val="en-US"/>
        </w:rPr>
        <w:t xml:space="preserve"> </w:t>
      </w:r>
    </w:p>
    <w:p w:rsidR="003A524A" w:rsidRPr="003A524A" w:rsidRDefault="003A524A" w:rsidP="003A524A">
      <w:pPr>
        <w:spacing w:after="0" w:line="360" w:lineRule="auto"/>
        <w:ind w:firstLine="284"/>
        <w:jc w:val="center"/>
        <w:rPr>
          <w:rFonts w:ascii="Times New Roman" w:hAnsi="Times New Roman" w:cs="Times New Roman"/>
          <w:b/>
          <w:sz w:val="24"/>
          <w:szCs w:val="24"/>
          <w:lang w:val="en-US"/>
        </w:rPr>
      </w:pPr>
      <w:r w:rsidRPr="003A524A">
        <w:rPr>
          <w:rFonts w:ascii="Times New Roman" w:hAnsi="Times New Roman" w:cs="Times New Roman"/>
          <w:b/>
          <w:sz w:val="24"/>
          <w:szCs w:val="24"/>
          <w:lang w:val="zh-CN"/>
        </w:rPr>
        <w:t>Gambar 1. Mekanisme dan Tata Cara Perampasan  Aset Hasil</w:t>
      </w:r>
      <w:r w:rsidRPr="003A524A">
        <w:rPr>
          <w:rFonts w:ascii="Times New Roman" w:hAnsi="Times New Roman" w:cs="Times New Roman"/>
          <w:b/>
          <w:sz w:val="24"/>
          <w:szCs w:val="24"/>
        </w:rPr>
        <w:t xml:space="preserve"> Tipikor Dari</w:t>
      </w:r>
      <w:r w:rsidRPr="003A524A">
        <w:rPr>
          <w:rFonts w:ascii="Times New Roman" w:hAnsi="Times New Roman" w:cs="Times New Roman"/>
          <w:b/>
          <w:sz w:val="24"/>
          <w:szCs w:val="24"/>
          <w:lang w:val="zh-CN"/>
        </w:rPr>
        <w:t xml:space="preserve"> Jalur Tuntutan Pidana</w:t>
      </w:r>
    </w:p>
    <w:p w:rsidR="0083477B" w:rsidRPr="00DA19E9" w:rsidRDefault="0083477B" w:rsidP="0083477B">
      <w:pPr>
        <w:spacing w:after="0" w:line="360" w:lineRule="auto"/>
        <w:ind w:firstLine="567"/>
        <w:jc w:val="both"/>
        <w:rPr>
          <w:rFonts w:ascii="Times New Roman" w:hAnsi="Times New Roman" w:cs="Times New Roman"/>
          <w:sz w:val="24"/>
          <w:szCs w:val="24"/>
          <w:lang w:val="zh-CN"/>
        </w:rPr>
      </w:pPr>
      <w:r w:rsidRPr="00DA19E9">
        <w:rPr>
          <w:rFonts w:ascii="Times New Roman" w:hAnsi="Times New Roman" w:cs="Times New Roman"/>
          <w:noProof/>
          <w:sz w:val="24"/>
          <w:szCs w:val="24"/>
          <w:lang w:val="en-US"/>
        </w:rPr>
        <w:drawing>
          <wp:inline distT="0" distB="0" distL="0" distR="0">
            <wp:extent cx="4305300" cy="30765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8"/>
                    <a:srcRect/>
                    <a:stretch>
                      <a:fillRect/>
                    </a:stretch>
                  </pic:blipFill>
                  <pic:spPr>
                    <a:xfrm>
                      <a:off x="0" y="0"/>
                      <a:ext cx="4305300" cy="3076575"/>
                    </a:xfrm>
                    <a:prstGeom prst="rect">
                      <a:avLst/>
                    </a:prstGeom>
                    <a:noFill/>
                    <a:ln w="9525">
                      <a:noFill/>
                      <a:miter lim="800000"/>
                      <a:headEnd/>
                      <a:tailEnd/>
                    </a:ln>
                  </pic:spPr>
                </pic:pic>
              </a:graphicData>
            </a:graphic>
          </wp:inline>
        </w:drawing>
      </w:r>
    </w:p>
    <w:p w:rsidR="0083477B" w:rsidRPr="00DA19E9" w:rsidRDefault="0083477B" w:rsidP="0083477B">
      <w:pPr>
        <w:spacing w:after="0" w:line="360" w:lineRule="auto"/>
        <w:ind w:left="284" w:hanging="284"/>
        <w:jc w:val="both"/>
        <w:rPr>
          <w:rFonts w:ascii="Times New Roman" w:hAnsi="Times New Roman" w:cs="Times New Roman"/>
          <w:i/>
          <w:sz w:val="24"/>
          <w:szCs w:val="24"/>
        </w:rPr>
      </w:pPr>
      <w:r w:rsidRPr="00DA19E9">
        <w:rPr>
          <w:rFonts w:ascii="Times New Roman" w:hAnsi="Times New Roman" w:cs="Times New Roman"/>
          <w:sz w:val="24"/>
          <w:szCs w:val="24"/>
          <w:lang w:val="zh-CN"/>
        </w:rPr>
        <w:t>b. Perampasan Aset Hasil Ti</w:t>
      </w:r>
      <w:r w:rsidRPr="00DA19E9">
        <w:rPr>
          <w:rFonts w:ascii="Times New Roman" w:hAnsi="Times New Roman" w:cs="Times New Roman"/>
          <w:sz w:val="24"/>
          <w:szCs w:val="24"/>
        </w:rPr>
        <w:t xml:space="preserve">pikor Dari </w:t>
      </w:r>
      <w:r w:rsidRPr="00DA19E9">
        <w:rPr>
          <w:rFonts w:ascii="Times New Roman" w:hAnsi="Times New Roman" w:cs="Times New Roman"/>
          <w:sz w:val="24"/>
          <w:szCs w:val="24"/>
          <w:lang w:val="zh-CN"/>
        </w:rPr>
        <w:t>Gugatan Perdata</w:t>
      </w:r>
    </w:p>
    <w:p w:rsidR="0083477B" w:rsidRPr="00DA19E9" w:rsidRDefault="0083477B" w:rsidP="00DA19E9">
      <w:pPr>
        <w:spacing w:after="0" w:line="360" w:lineRule="auto"/>
        <w:ind w:firstLine="567"/>
        <w:jc w:val="both"/>
        <w:rPr>
          <w:rFonts w:ascii="Times New Roman" w:hAnsi="Times New Roman" w:cs="Times New Roman"/>
          <w:sz w:val="24"/>
          <w:szCs w:val="24"/>
        </w:rPr>
      </w:pPr>
      <w:r w:rsidRPr="00DA19E9">
        <w:rPr>
          <w:rFonts w:ascii="Times New Roman" w:hAnsi="Times New Roman" w:cs="Times New Roman"/>
          <w:sz w:val="24"/>
          <w:szCs w:val="24"/>
          <w:lang w:val="zh-CN"/>
        </w:rPr>
        <w:t xml:space="preserve"> Ketentuan perampasan </w:t>
      </w:r>
      <w:r w:rsidRPr="00DA19E9">
        <w:rPr>
          <w:rFonts w:ascii="Times New Roman" w:hAnsi="Times New Roman" w:cs="Times New Roman"/>
          <w:sz w:val="24"/>
          <w:szCs w:val="24"/>
        </w:rPr>
        <w:t>harta kekayaan dari</w:t>
      </w:r>
      <w:r w:rsidRPr="00DA19E9">
        <w:rPr>
          <w:rFonts w:ascii="Times New Roman" w:hAnsi="Times New Roman" w:cs="Times New Roman"/>
          <w:sz w:val="24"/>
          <w:szCs w:val="24"/>
          <w:lang w:val="zh-CN"/>
        </w:rPr>
        <w:t xml:space="preserve"> gugatan perdata dalam Pasal 31 U</w:t>
      </w:r>
      <w:r w:rsidRPr="00DA19E9">
        <w:rPr>
          <w:rFonts w:ascii="Times New Roman" w:hAnsi="Times New Roman" w:cs="Times New Roman"/>
          <w:sz w:val="24"/>
          <w:szCs w:val="24"/>
        </w:rPr>
        <w:t>ndang-Undang Nomor</w:t>
      </w:r>
      <w:r w:rsidRPr="00DA19E9">
        <w:rPr>
          <w:rFonts w:ascii="Times New Roman" w:hAnsi="Times New Roman" w:cs="Times New Roman"/>
          <w:sz w:val="24"/>
          <w:szCs w:val="24"/>
          <w:lang w:val="zh-CN"/>
        </w:rPr>
        <w:t xml:space="preserve"> 20 Tahun 2001 Perubahan </w:t>
      </w:r>
      <w:r w:rsidRPr="00DA19E9">
        <w:rPr>
          <w:rFonts w:ascii="Times New Roman" w:hAnsi="Times New Roman" w:cs="Times New Roman"/>
          <w:sz w:val="24"/>
          <w:szCs w:val="24"/>
        </w:rPr>
        <w:t>terhadap</w:t>
      </w:r>
      <w:r w:rsidRPr="00DA19E9">
        <w:rPr>
          <w:rFonts w:ascii="Times New Roman" w:hAnsi="Times New Roman" w:cs="Times New Roman"/>
          <w:sz w:val="24"/>
          <w:szCs w:val="24"/>
          <w:lang w:val="zh-CN"/>
        </w:rPr>
        <w:t xml:space="preserve"> U</w:t>
      </w:r>
      <w:r w:rsidRPr="00DA19E9">
        <w:rPr>
          <w:rFonts w:ascii="Times New Roman" w:hAnsi="Times New Roman" w:cs="Times New Roman"/>
          <w:sz w:val="24"/>
          <w:szCs w:val="24"/>
        </w:rPr>
        <w:t>ndang-Udang</w:t>
      </w:r>
      <w:r w:rsidRPr="00DA19E9">
        <w:rPr>
          <w:rFonts w:ascii="Times New Roman" w:hAnsi="Times New Roman" w:cs="Times New Roman"/>
          <w:sz w:val="24"/>
          <w:szCs w:val="24"/>
          <w:lang w:val="zh-CN"/>
        </w:rPr>
        <w:t xml:space="preserve"> No</w:t>
      </w:r>
      <w:r w:rsidRPr="00DA19E9">
        <w:rPr>
          <w:rFonts w:ascii="Times New Roman" w:hAnsi="Times New Roman" w:cs="Times New Roman"/>
          <w:sz w:val="24"/>
          <w:szCs w:val="24"/>
        </w:rPr>
        <w:t>mor</w:t>
      </w:r>
      <w:r w:rsidRPr="00DA19E9">
        <w:rPr>
          <w:rFonts w:ascii="Times New Roman" w:hAnsi="Times New Roman" w:cs="Times New Roman"/>
          <w:sz w:val="24"/>
          <w:szCs w:val="24"/>
          <w:lang w:val="zh-CN"/>
        </w:rPr>
        <w:t xml:space="preserve"> 31 Tahun 1999 </w:t>
      </w:r>
      <w:r w:rsidRPr="00DA19E9">
        <w:rPr>
          <w:rFonts w:ascii="Times New Roman" w:hAnsi="Times New Roman" w:cs="Times New Roman"/>
          <w:sz w:val="24"/>
          <w:szCs w:val="24"/>
        </w:rPr>
        <w:lastRenderedPageBreak/>
        <w:t xml:space="preserve">Mengenai </w:t>
      </w:r>
      <w:r w:rsidRPr="00DA19E9">
        <w:rPr>
          <w:rFonts w:ascii="Times New Roman" w:hAnsi="Times New Roman" w:cs="Times New Roman"/>
          <w:sz w:val="24"/>
          <w:szCs w:val="24"/>
          <w:lang w:val="zh-CN"/>
        </w:rPr>
        <w:t xml:space="preserve">Pemberantasan Korupsi </w:t>
      </w:r>
      <w:r w:rsidRPr="00DA19E9">
        <w:rPr>
          <w:rFonts w:ascii="Times New Roman" w:hAnsi="Times New Roman" w:cs="Times New Roman"/>
          <w:sz w:val="24"/>
          <w:szCs w:val="24"/>
        </w:rPr>
        <w:t xml:space="preserve">memaparkan bahwa intinya </w:t>
      </w:r>
      <w:r w:rsidRPr="00DA19E9">
        <w:rPr>
          <w:rFonts w:ascii="Times New Roman" w:hAnsi="Times New Roman" w:cs="Times New Roman"/>
          <w:sz w:val="24"/>
          <w:szCs w:val="24"/>
          <w:lang w:val="en-US"/>
        </w:rPr>
        <w:t xml:space="preserve">apabila </w:t>
      </w:r>
      <w:r w:rsidRPr="00DA19E9">
        <w:rPr>
          <w:rFonts w:ascii="Times New Roman" w:hAnsi="Times New Roman" w:cs="Times New Roman"/>
          <w:sz w:val="24"/>
          <w:szCs w:val="24"/>
        </w:rPr>
        <w:t xml:space="preserve">penyidik mendapatkan serta </w:t>
      </w:r>
      <w:r w:rsidRPr="00DA19E9">
        <w:rPr>
          <w:rFonts w:ascii="Times New Roman" w:hAnsi="Times New Roman" w:cs="Times New Roman"/>
          <w:sz w:val="24"/>
          <w:szCs w:val="24"/>
          <w:lang w:val="en-US"/>
        </w:rPr>
        <w:t>menyatakan</w:t>
      </w:r>
      <w:r w:rsidRPr="00DA19E9">
        <w:rPr>
          <w:rFonts w:ascii="Times New Roman" w:hAnsi="Times New Roman" w:cs="Times New Roman"/>
          <w:sz w:val="24"/>
          <w:szCs w:val="24"/>
        </w:rPr>
        <w:t xml:space="preserve"> </w:t>
      </w:r>
      <w:r w:rsidRPr="00DA19E9">
        <w:rPr>
          <w:rFonts w:ascii="Times New Roman" w:hAnsi="Times New Roman" w:cs="Times New Roman"/>
          <w:sz w:val="24"/>
          <w:szCs w:val="24"/>
          <w:lang w:val="en-US"/>
        </w:rPr>
        <w:t>1</w:t>
      </w:r>
      <w:r w:rsidRPr="00DA19E9">
        <w:rPr>
          <w:rFonts w:ascii="Times New Roman" w:hAnsi="Times New Roman" w:cs="Times New Roman"/>
          <w:sz w:val="24"/>
          <w:szCs w:val="24"/>
        </w:rPr>
        <w:t xml:space="preserve"> ataupun lebih unsur Tipikor tidak ada bukti cukup, dan dengan nyata sudah didapatkan kerugian keuangan negara, kemudian penyidik bisa cepat-cepat memberikan dokumen kasus</w:t>
      </w:r>
      <w:r w:rsidRPr="00DA19E9">
        <w:rPr>
          <w:rFonts w:ascii="Times New Roman" w:hAnsi="Times New Roman" w:cs="Times New Roman"/>
          <w:sz w:val="24"/>
          <w:szCs w:val="24"/>
          <w:lang w:val="zh-CN"/>
        </w:rPr>
        <w:t xml:space="preserve"> hasil penyidikan </w:t>
      </w:r>
      <w:r w:rsidRPr="00DA19E9">
        <w:rPr>
          <w:rFonts w:ascii="Times New Roman" w:hAnsi="Times New Roman" w:cs="Times New Roman"/>
          <w:sz w:val="24"/>
          <w:szCs w:val="24"/>
        </w:rPr>
        <w:t>itu pada</w:t>
      </w:r>
      <w:r w:rsidRPr="00DA19E9">
        <w:rPr>
          <w:rFonts w:ascii="Times New Roman" w:hAnsi="Times New Roman" w:cs="Times New Roman"/>
          <w:sz w:val="24"/>
          <w:szCs w:val="24"/>
          <w:lang w:val="zh-CN"/>
        </w:rPr>
        <w:t xml:space="preserve"> Jaksa Pengacara Negara </w:t>
      </w:r>
      <w:r w:rsidRPr="00DA19E9">
        <w:rPr>
          <w:rFonts w:ascii="Times New Roman" w:hAnsi="Times New Roman" w:cs="Times New Roman"/>
          <w:sz w:val="24"/>
          <w:szCs w:val="24"/>
        </w:rPr>
        <w:t>guna dilaksanakan gugatan perdata ataupun diberikan pada i</w:t>
      </w:r>
      <w:r w:rsidRPr="00DA19E9">
        <w:rPr>
          <w:rFonts w:ascii="Times New Roman" w:hAnsi="Times New Roman" w:cs="Times New Roman"/>
          <w:sz w:val="24"/>
          <w:szCs w:val="24"/>
          <w:lang w:val="zh-CN"/>
        </w:rPr>
        <w:t xml:space="preserve">nstansi yang dirugikan </w:t>
      </w:r>
      <w:r w:rsidRPr="00DA19E9">
        <w:rPr>
          <w:rFonts w:ascii="Times New Roman" w:hAnsi="Times New Roman" w:cs="Times New Roman"/>
          <w:sz w:val="24"/>
          <w:szCs w:val="24"/>
        </w:rPr>
        <w:t xml:space="preserve">guna </w:t>
      </w:r>
      <w:r w:rsidRPr="00DA19E9">
        <w:rPr>
          <w:rFonts w:ascii="Times New Roman" w:hAnsi="Times New Roman" w:cs="Times New Roman"/>
          <w:sz w:val="24"/>
          <w:szCs w:val="24"/>
          <w:lang w:val="zh-CN"/>
        </w:rPr>
        <w:t>me</w:t>
      </w:r>
      <w:r w:rsidRPr="00DA19E9">
        <w:rPr>
          <w:rFonts w:ascii="Times New Roman" w:hAnsi="Times New Roman" w:cs="Times New Roman"/>
          <w:sz w:val="24"/>
          <w:szCs w:val="24"/>
        </w:rPr>
        <w:t>n</w:t>
      </w:r>
      <w:r w:rsidRPr="00DA19E9">
        <w:rPr>
          <w:rFonts w:ascii="Times New Roman" w:hAnsi="Times New Roman" w:cs="Times New Roman"/>
          <w:sz w:val="24"/>
          <w:szCs w:val="24"/>
          <w:lang w:val="zh-CN"/>
        </w:rPr>
        <w:t>gajukan gugatan.</w:t>
      </w:r>
      <w:r w:rsidRPr="00DA19E9">
        <w:rPr>
          <w:rStyle w:val="FootnoteReference"/>
          <w:rFonts w:ascii="Times New Roman" w:hAnsi="Times New Roman" w:cs="Times New Roman"/>
          <w:sz w:val="24"/>
          <w:szCs w:val="24"/>
          <w:lang w:val="zh-CN"/>
        </w:rPr>
        <w:footnoteReference w:id="20"/>
      </w:r>
      <w:r w:rsidRPr="00DA19E9">
        <w:rPr>
          <w:rFonts w:ascii="Times New Roman" w:hAnsi="Times New Roman" w:cs="Times New Roman"/>
          <w:sz w:val="24"/>
          <w:szCs w:val="24"/>
          <w:lang w:val="en-US"/>
        </w:rPr>
        <w:t xml:space="preserve"> Adanya</w:t>
      </w:r>
      <w:r w:rsidRPr="00DA19E9">
        <w:rPr>
          <w:rFonts w:ascii="Times New Roman" w:hAnsi="Times New Roman" w:cs="Times New Roman"/>
          <w:sz w:val="24"/>
          <w:szCs w:val="24"/>
        </w:rPr>
        <w:t xml:space="preserve"> masalah yang </w:t>
      </w:r>
      <w:r w:rsidRPr="00DA19E9">
        <w:rPr>
          <w:rFonts w:ascii="Times New Roman" w:hAnsi="Times New Roman" w:cs="Times New Roman"/>
          <w:sz w:val="24"/>
          <w:szCs w:val="24"/>
          <w:lang w:val="en-US"/>
        </w:rPr>
        <w:t xml:space="preserve">belum </w:t>
      </w:r>
      <w:r w:rsidRPr="00DA19E9">
        <w:rPr>
          <w:rFonts w:ascii="Times New Roman" w:hAnsi="Times New Roman" w:cs="Times New Roman"/>
          <w:sz w:val="24"/>
          <w:szCs w:val="24"/>
        </w:rPr>
        <w:t>ter</w:t>
      </w:r>
      <w:r w:rsidRPr="00DA19E9">
        <w:rPr>
          <w:rFonts w:ascii="Times New Roman" w:hAnsi="Times New Roman" w:cs="Times New Roman"/>
          <w:sz w:val="24"/>
          <w:szCs w:val="24"/>
          <w:lang w:val="en-US"/>
        </w:rPr>
        <w:t>sentuh</w:t>
      </w:r>
      <w:r w:rsidRPr="00DA19E9">
        <w:rPr>
          <w:rFonts w:ascii="Times New Roman" w:hAnsi="Times New Roman" w:cs="Times New Roman"/>
          <w:sz w:val="24"/>
          <w:szCs w:val="24"/>
        </w:rPr>
        <w:t xml:space="preserve"> </w:t>
      </w:r>
      <w:r w:rsidRPr="00DA19E9">
        <w:rPr>
          <w:rFonts w:ascii="Times New Roman" w:hAnsi="Times New Roman" w:cs="Times New Roman"/>
          <w:sz w:val="24"/>
          <w:szCs w:val="24"/>
          <w:lang w:val="en-US"/>
        </w:rPr>
        <w:t>dalam</w:t>
      </w:r>
      <w:r w:rsidRPr="00DA19E9">
        <w:rPr>
          <w:rFonts w:ascii="Times New Roman" w:hAnsi="Times New Roman" w:cs="Times New Roman"/>
          <w:sz w:val="24"/>
          <w:szCs w:val="24"/>
        </w:rPr>
        <w:t xml:space="preserve"> </w:t>
      </w:r>
      <w:r w:rsidRPr="00DA19E9">
        <w:rPr>
          <w:rFonts w:ascii="Times New Roman" w:hAnsi="Times New Roman" w:cs="Times New Roman"/>
          <w:sz w:val="24"/>
          <w:szCs w:val="24"/>
          <w:lang w:val="en-US"/>
        </w:rPr>
        <w:t>peraturan</w:t>
      </w:r>
      <w:r w:rsidRPr="00DA19E9">
        <w:rPr>
          <w:rFonts w:ascii="Times New Roman" w:hAnsi="Times New Roman" w:cs="Times New Roman"/>
          <w:sz w:val="24"/>
          <w:szCs w:val="24"/>
        </w:rPr>
        <w:t xml:space="preserve"> </w:t>
      </w:r>
      <w:r w:rsidRPr="00DA19E9">
        <w:rPr>
          <w:rFonts w:ascii="Times New Roman" w:hAnsi="Times New Roman" w:cs="Times New Roman"/>
          <w:sz w:val="24"/>
          <w:szCs w:val="24"/>
          <w:lang w:val="en-US"/>
        </w:rPr>
        <w:t>tersebut</w:t>
      </w:r>
      <w:r w:rsidRPr="00DA19E9">
        <w:rPr>
          <w:rFonts w:ascii="Times New Roman" w:hAnsi="Times New Roman" w:cs="Times New Roman"/>
          <w:sz w:val="24"/>
          <w:szCs w:val="24"/>
        </w:rPr>
        <w:t xml:space="preserve"> yakni mengenai pelaku tidak di</w:t>
      </w:r>
      <w:r w:rsidRPr="00DA19E9">
        <w:rPr>
          <w:rFonts w:ascii="Times New Roman" w:hAnsi="Times New Roman" w:cs="Times New Roman"/>
          <w:sz w:val="24"/>
          <w:szCs w:val="24"/>
          <w:lang w:val="en-US"/>
        </w:rPr>
        <w:t>dapati</w:t>
      </w:r>
      <w:r w:rsidRPr="00DA19E9">
        <w:rPr>
          <w:rFonts w:ascii="Times New Roman" w:hAnsi="Times New Roman" w:cs="Times New Roman"/>
          <w:sz w:val="24"/>
          <w:szCs w:val="24"/>
        </w:rPr>
        <w:t xml:space="preserve">, pelaku menjadi gila, pelaku meninggal dunia, tidak ada ahli waris ataupun ahli guna dilaksanakan gugatan perdata dan sudah jelas terdapatnya kerugian keuangan negara, serta pada hal harta kekayaan itu tidak di posisikan pada sita pidana. Masalah hukum yang masih belum terjamak itu tidak bisa dituntaskan dengan tahapan pidana karena tahapan pidana adalah proses </w:t>
      </w:r>
      <w:r w:rsidRPr="00DA19E9">
        <w:rPr>
          <w:rFonts w:ascii="Times New Roman" w:hAnsi="Times New Roman" w:cs="Times New Roman"/>
          <w:i/>
          <w:sz w:val="24"/>
          <w:szCs w:val="24"/>
        </w:rPr>
        <w:t>in personam</w:t>
      </w:r>
      <w:r w:rsidRPr="00DA19E9">
        <w:rPr>
          <w:rFonts w:ascii="Times New Roman" w:hAnsi="Times New Roman" w:cs="Times New Roman"/>
          <w:sz w:val="24"/>
          <w:szCs w:val="24"/>
        </w:rPr>
        <w:t xml:space="preserve"> yang ada dalam diri tersangka.</w:t>
      </w:r>
      <w:r w:rsidRPr="00DA19E9">
        <w:rPr>
          <w:rStyle w:val="FootnoteReference"/>
          <w:rFonts w:ascii="Times New Roman" w:hAnsi="Times New Roman" w:cs="Times New Roman"/>
          <w:sz w:val="24"/>
          <w:szCs w:val="24"/>
        </w:rPr>
        <w:footnoteReference w:id="21"/>
      </w:r>
      <w:r w:rsidRPr="00DA19E9">
        <w:rPr>
          <w:rFonts w:ascii="Times New Roman" w:hAnsi="Times New Roman" w:cs="Times New Roman"/>
          <w:sz w:val="24"/>
          <w:szCs w:val="24"/>
          <w:lang w:val="zh-CN"/>
        </w:rPr>
        <w:t xml:space="preserve"> Perampasan aset </w:t>
      </w:r>
      <w:r w:rsidRPr="00DA19E9">
        <w:rPr>
          <w:rFonts w:ascii="Times New Roman" w:hAnsi="Times New Roman" w:cs="Times New Roman"/>
          <w:sz w:val="24"/>
          <w:szCs w:val="24"/>
        </w:rPr>
        <w:t>dari gugatan perdata adalah jalan alternatif jika perampasan harta kekayaan dari gugatan pidana tidak berjalan lancar</w:t>
      </w:r>
      <w:r w:rsidRPr="00DA19E9">
        <w:rPr>
          <w:rFonts w:ascii="Times New Roman" w:hAnsi="Times New Roman" w:cs="Times New Roman"/>
          <w:sz w:val="24"/>
          <w:szCs w:val="24"/>
          <w:lang w:val="zh-CN"/>
        </w:rPr>
        <w:t>.</w:t>
      </w:r>
    </w:p>
    <w:p w:rsidR="0083477B" w:rsidRDefault="0083477B" w:rsidP="00DA19E9">
      <w:pPr>
        <w:spacing w:after="0"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rPr>
        <w:t xml:space="preserve">Baik dari jalur perdata ataupun pidana, dua-duanya membutuhkan fungsi serta peran  jaksa, yang mempunyai wawasan memadai </w:t>
      </w:r>
      <w:r w:rsidRPr="00DA19E9">
        <w:rPr>
          <w:rFonts w:ascii="Times New Roman" w:hAnsi="Times New Roman" w:cs="Times New Roman"/>
          <w:sz w:val="24"/>
          <w:szCs w:val="24"/>
          <w:lang w:val="en-US"/>
        </w:rPr>
        <w:t xml:space="preserve">dan </w:t>
      </w:r>
      <w:r w:rsidRPr="00DA19E9">
        <w:rPr>
          <w:rFonts w:ascii="Times New Roman" w:hAnsi="Times New Roman" w:cs="Times New Roman"/>
          <w:sz w:val="24"/>
          <w:szCs w:val="24"/>
        </w:rPr>
        <w:t>memiliki pencapaian yang maksimal</w:t>
      </w:r>
      <w:r w:rsidRPr="00DA19E9">
        <w:rPr>
          <w:rFonts w:ascii="Times New Roman" w:hAnsi="Times New Roman" w:cs="Times New Roman"/>
          <w:sz w:val="24"/>
          <w:szCs w:val="24"/>
          <w:lang w:val="en-US"/>
        </w:rPr>
        <w:t xml:space="preserve"> dalam</w:t>
      </w:r>
      <w:r w:rsidRPr="00DA19E9">
        <w:rPr>
          <w:rFonts w:ascii="Times New Roman" w:hAnsi="Times New Roman" w:cs="Times New Roman"/>
          <w:sz w:val="24"/>
          <w:szCs w:val="24"/>
        </w:rPr>
        <w:t xml:space="preserve"> menggunakan sudut pandang pengendalian kerugian Negara pada langkah mengembalikan kerugian Negara yang merupakan korban Tipikor.</w:t>
      </w:r>
      <w:r w:rsidRPr="00DA19E9">
        <w:rPr>
          <w:rStyle w:val="FootnoteReference"/>
          <w:rFonts w:ascii="Times New Roman" w:hAnsi="Times New Roman" w:cs="Times New Roman"/>
          <w:sz w:val="24"/>
          <w:szCs w:val="24"/>
        </w:rPr>
        <w:footnoteReference w:id="22"/>
      </w:r>
      <w:r w:rsidRPr="00DA19E9">
        <w:rPr>
          <w:rFonts w:ascii="Times New Roman" w:hAnsi="Times New Roman" w:cs="Times New Roman"/>
          <w:sz w:val="24"/>
          <w:szCs w:val="24"/>
        </w:rPr>
        <w:t xml:space="preserve"> Kekosongan hukum yang masih ada mengenai masalah perampasan harta kekayaan dengan cara perdata harus </w:t>
      </w:r>
      <w:r w:rsidRPr="00DA19E9">
        <w:rPr>
          <w:rFonts w:ascii="Times New Roman" w:hAnsi="Times New Roman" w:cs="Times New Roman"/>
          <w:sz w:val="24"/>
          <w:szCs w:val="24"/>
          <w:lang w:val="en-US"/>
        </w:rPr>
        <w:t xml:space="preserve">segera </w:t>
      </w:r>
      <w:r w:rsidRPr="00DA19E9">
        <w:rPr>
          <w:rFonts w:ascii="Times New Roman" w:hAnsi="Times New Roman" w:cs="Times New Roman"/>
          <w:sz w:val="24"/>
          <w:szCs w:val="24"/>
        </w:rPr>
        <w:t xml:space="preserve">diisi dengan memberikan </w:t>
      </w:r>
      <w:r w:rsidRPr="00DA19E9">
        <w:rPr>
          <w:rFonts w:ascii="Times New Roman" w:hAnsi="Times New Roman" w:cs="Times New Roman"/>
          <w:sz w:val="24"/>
          <w:szCs w:val="24"/>
          <w:lang w:val="en-US"/>
        </w:rPr>
        <w:t>peraturan</w:t>
      </w:r>
      <w:r w:rsidRPr="00DA19E9">
        <w:rPr>
          <w:rFonts w:ascii="Times New Roman" w:hAnsi="Times New Roman" w:cs="Times New Roman"/>
          <w:sz w:val="24"/>
          <w:szCs w:val="24"/>
        </w:rPr>
        <w:t xml:space="preserve"> hukum</w:t>
      </w:r>
      <w:r w:rsidRPr="00DA19E9">
        <w:rPr>
          <w:rFonts w:ascii="Times New Roman" w:hAnsi="Times New Roman" w:cs="Times New Roman"/>
          <w:sz w:val="24"/>
          <w:szCs w:val="24"/>
          <w:lang w:val="en-US"/>
        </w:rPr>
        <w:t xml:space="preserve"> yang tepat</w:t>
      </w:r>
      <w:r w:rsidRPr="00DA19E9">
        <w:rPr>
          <w:rFonts w:ascii="Times New Roman" w:hAnsi="Times New Roman" w:cs="Times New Roman"/>
          <w:sz w:val="24"/>
          <w:szCs w:val="24"/>
        </w:rPr>
        <w:t xml:space="preserve"> contohnya, terhadap harta kekayaan tersangka yang meninggal dunia serta tidak didapatkan ahli warisnya dinyatakan merupakan “aset tidak memiliki tuan” guna selanjutnya oleh jaksa yang dibuat rugi memohonkannya ke pengadilan supaya ditentukan menjadi harta milik negara.</w:t>
      </w:r>
      <w:r w:rsidRPr="00DA19E9">
        <w:rPr>
          <w:rStyle w:val="FootnoteReference"/>
          <w:rFonts w:ascii="Times New Roman" w:hAnsi="Times New Roman" w:cs="Times New Roman"/>
          <w:sz w:val="24"/>
          <w:szCs w:val="24"/>
        </w:rPr>
        <w:footnoteReference w:id="23"/>
      </w:r>
      <w:r w:rsidR="003A524A">
        <w:rPr>
          <w:rFonts w:ascii="Times New Roman" w:hAnsi="Times New Roman" w:cs="Times New Roman"/>
          <w:sz w:val="24"/>
          <w:szCs w:val="24"/>
          <w:lang w:val="en-US"/>
        </w:rPr>
        <w:t xml:space="preserve"> </w:t>
      </w:r>
    </w:p>
    <w:p w:rsidR="003A524A" w:rsidRDefault="003A524A" w:rsidP="003A524A">
      <w:pPr>
        <w:spacing w:after="0" w:line="360" w:lineRule="auto"/>
        <w:ind w:firstLine="284"/>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3A524A" w:rsidRDefault="003A524A" w:rsidP="003A524A">
      <w:pPr>
        <w:spacing w:after="0" w:line="360" w:lineRule="auto"/>
        <w:ind w:firstLine="284"/>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3A524A" w:rsidRDefault="003A524A" w:rsidP="003A524A">
      <w:pPr>
        <w:spacing w:after="0" w:line="360" w:lineRule="auto"/>
        <w:ind w:firstLine="284"/>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3A524A" w:rsidRPr="003A524A" w:rsidRDefault="003A524A" w:rsidP="003A524A">
      <w:pPr>
        <w:spacing w:after="0" w:line="360" w:lineRule="auto"/>
        <w:ind w:firstLine="284"/>
        <w:jc w:val="center"/>
        <w:rPr>
          <w:rFonts w:ascii="Times New Roman" w:hAnsi="Times New Roman" w:cs="Times New Roman"/>
          <w:b/>
          <w:sz w:val="24"/>
          <w:szCs w:val="24"/>
          <w:lang w:val="zh-CN"/>
        </w:rPr>
      </w:pPr>
      <w:r w:rsidRPr="003A524A">
        <w:rPr>
          <w:rFonts w:ascii="Times New Roman" w:hAnsi="Times New Roman" w:cs="Times New Roman"/>
          <w:b/>
          <w:sz w:val="24"/>
          <w:szCs w:val="24"/>
          <w:lang w:val="zh-CN"/>
        </w:rPr>
        <w:lastRenderedPageBreak/>
        <w:t>Gambar 2. Mekanisme dan Tata Cara Perampasan  Aset Hasil Tindak Pidana Korupsi Melalui Jalur Tuntutan Perdata</w:t>
      </w:r>
    </w:p>
    <w:p w:rsidR="003A524A" w:rsidRPr="003A524A" w:rsidRDefault="003A524A" w:rsidP="00DA19E9">
      <w:pPr>
        <w:spacing w:after="0" w:line="360" w:lineRule="auto"/>
        <w:ind w:firstLine="567"/>
        <w:jc w:val="both"/>
        <w:rPr>
          <w:rFonts w:ascii="Times New Roman" w:hAnsi="Times New Roman" w:cs="Times New Roman"/>
          <w:sz w:val="24"/>
          <w:szCs w:val="24"/>
          <w:lang w:val="en-US"/>
        </w:rPr>
      </w:pPr>
    </w:p>
    <w:p w:rsidR="0083477B" w:rsidRPr="00DA19E9" w:rsidRDefault="0083477B" w:rsidP="0083477B">
      <w:pPr>
        <w:spacing w:after="0" w:line="360" w:lineRule="auto"/>
        <w:ind w:firstLine="567"/>
        <w:jc w:val="both"/>
        <w:rPr>
          <w:rFonts w:ascii="Times New Roman" w:hAnsi="Times New Roman" w:cs="Times New Roman"/>
          <w:sz w:val="24"/>
          <w:szCs w:val="24"/>
          <w:lang w:val="zh-CN"/>
        </w:rPr>
      </w:pPr>
      <w:r w:rsidRPr="00DA19E9">
        <w:rPr>
          <w:rFonts w:ascii="Times New Roman" w:hAnsi="Times New Roman" w:cs="Times New Roman"/>
          <w:noProof/>
          <w:sz w:val="24"/>
          <w:szCs w:val="24"/>
          <w:lang w:val="en-US"/>
        </w:rPr>
        <w:drawing>
          <wp:inline distT="0" distB="0" distL="0" distR="0">
            <wp:extent cx="4695825" cy="2638425"/>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9" cstate="print"/>
                    <a:srcRect/>
                    <a:stretch>
                      <a:fillRect/>
                    </a:stretch>
                  </pic:blipFill>
                  <pic:spPr>
                    <a:xfrm>
                      <a:off x="0" y="0"/>
                      <a:ext cx="4695825" cy="2638425"/>
                    </a:xfrm>
                    <a:prstGeom prst="rect">
                      <a:avLst/>
                    </a:prstGeom>
                    <a:noFill/>
                    <a:ln w="9525">
                      <a:noFill/>
                      <a:miter lim="800000"/>
                      <a:headEnd/>
                      <a:tailEnd/>
                    </a:ln>
                  </pic:spPr>
                </pic:pic>
              </a:graphicData>
            </a:graphic>
          </wp:inline>
        </w:drawing>
      </w:r>
    </w:p>
    <w:p w:rsidR="0083477B" w:rsidRPr="00DA19E9" w:rsidRDefault="0083477B" w:rsidP="0083477B">
      <w:pPr>
        <w:spacing w:after="0" w:line="360" w:lineRule="auto"/>
        <w:jc w:val="both"/>
        <w:rPr>
          <w:rFonts w:ascii="Times New Roman" w:hAnsi="Times New Roman" w:cs="Times New Roman"/>
          <w:b/>
          <w:sz w:val="24"/>
          <w:szCs w:val="24"/>
          <w:lang w:val="en-US"/>
        </w:rPr>
      </w:pPr>
    </w:p>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b/>
          <w:sz w:val="24"/>
          <w:szCs w:val="24"/>
        </w:rPr>
        <w:t>Idealnya Pengaturan Perampasan Aset Dalam Pemberantasan Tindak Pidana Korupsi Di Masa Mendatang</w:t>
      </w:r>
    </w:p>
    <w:p w:rsidR="0083477B" w:rsidRPr="00DA19E9" w:rsidRDefault="0083477B" w:rsidP="00DA19E9">
      <w:pPr>
        <w:spacing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rPr>
        <w:t xml:space="preserve">Tindakan pengambilan harta kekayaan yang telah ada dalam sejarah aturan UU Indonesia yakni yang pertama pada Peraturan Penguasa Perang Pusat No. PRT/PEPERPU/013/1958 terkait Pemeriksaan, Pengusutan, serta Penuntutan, tindak pidana korupsi serta Pemilikan Harta Kekayaan. Peraturan itu memiliki arti harta benda kecuali </w:t>
      </w:r>
      <w:r w:rsidRPr="00DA19E9">
        <w:rPr>
          <w:rFonts w:ascii="Times New Roman" w:hAnsi="Times New Roman" w:cs="Times New Roman"/>
          <w:sz w:val="24"/>
          <w:szCs w:val="24"/>
          <w:lang w:val="en-US"/>
        </w:rPr>
        <w:t xml:space="preserve">aset kejahatan </w:t>
      </w:r>
      <w:r w:rsidRPr="00DA19E9">
        <w:rPr>
          <w:rFonts w:ascii="Times New Roman" w:hAnsi="Times New Roman" w:cs="Times New Roman"/>
          <w:sz w:val="24"/>
          <w:szCs w:val="24"/>
        </w:rPr>
        <w:t xml:space="preserve">bisa diambil yakni </w:t>
      </w:r>
      <w:r w:rsidRPr="00DA19E9">
        <w:rPr>
          <w:rFonts w:ascii="Times New Roman" w:hAnsi="Times New Roman" w:cs="Times New Roman"/>
          <w:sz w:val="24"/>
          <w:szCs w:val="24"/>
          <w:lang w:val="en-US"/>
        </w:rPr>
        <w:t xml:space="preserve">aset </w:t>
      </w:r>
      <w:r w:rsidRPr="00DA19E9">
        <w:rPr>
          <w:rFonts w:ascii="Times New Roman" w:hAnsi="Times New Roman" w:cs="Times New Roman"/>
          <w:sz w:val="24"/>
          <w:szCs w:val="24"/>
        </w:rPr>
        <w:t>suatu badan ataupun seseorang yang secara sengaja tidak dijelaskan olehnya</w:t>
      </w:r>
      <w:r w:rsidRPr="00DA19E9">
        <w:rPr>
          <w:rFonts w:ascii="Times New Roman" w:hAnsi="Times New Roman" w:cs="Times New Roman"/>
          <w:sz w:val="24"/>
          <w:szCs w:val="24"/>
          <w:lang w:val="en-US"/>
        </w:rPr>
        <w:t>;</w:t>
      </w:r>
      <w:r w:rsidRPr="00DA19E9">
        <w:rPr>
          <w:rFonts w:ascii="Times New Roman" w:hAnsi="Times New Roman" w:cs="Times New Roman"/>
          <w:sz w:val="24"/>
          <w:szCs w:val="24"/>
        </w:rPr>
        <w:t xml:space="preserve"> aset individu yang sesudah diperiksa dinilai tidak se</w:t>
      </w:r>
      <w:r w:rsidRPr="00DA19E9">
        <w:rPr>
          <w:rFonts w:ascii="Times New Roman" w:hAnsi="Times New Roman" w:cs="Times New Roman"/>
          <w:sz w:val="24"/>
          <w:szCs w:val="24"/>
          <w:lang w:val="en-US"/>
        </w:rPr>
        <w:t>imbang</w:t>
      </w:r>
      <w:r w:rsidRPr="00DA19E9">
        <w:rPr>
          <w:rFonts w:ascii="Times New Roman" w:hAnsi="Times New Roman" w:cs="Times New Roman"/>
          <w:sz w:val="24"/>
          <w:szCs w:val="24"/>
        </w:rPr>
        <w:t xml:space="preserve"> dengan penghasilan pekerjaannya</w:t>
      </w:r>
      <w:r w:rsidRPr="00DA19E9">
        <w:rPr>
          <w:rFonts w:ascii="Times New Roman" w:hAnsi="Times New Roman" w:cs="Times New Roman"/>
          <w:sz w:val="24"/>
          <w:szCs w:val="24"/>
          <w:lang w:val="en-US"/>
        </w:rPr>
        <w:t>;</w:t>
      </w:r>
      <w:r w:rsidRPr="00DA19E9">
        <w:rPr>
          <w:rFonts w:ascii="Times New Roman" w:hAnsi="Times New Roman" w:cs="Times New Roman"/>
          <w:sz w:val="24"/>
          <w:szCs w:val="24"/>
        </w:rPr>
        <w:t xml:space="preserve"> harta benda yang tidak terang siapa pemiliknya.</w:t>
      </w:r>
      <w:r w:rsidRPr="00DA19E9">
        <w:rPr>
          <w:rStyle w:val="FootnoteReference"/>
          <w:rFonts w:ascii="Times New Roman" w:hAnsi="Times New Roman" w:cs="Times New Roman"/>
          <w:sz w:val="24"/>
          <w:szCs w:val="24"/>
        </w:rPr>
        <w:footnoteReference w:id="24"/>
      </w:r>
      <w:r w:rsidRPr="00DA19E9">
        <w:rPr>
          <w:rFonts w:ascii="Times New Roman" w:hAnsi="Times New Roman" w:cs="Times New Roman"/>
          <w:sz w:val="24"/>
          <w:szCs w:val="24"/>
        </w:rPr>
        <w:t xml:space="preserve"> Pengaturan perampasan aset hasil Tipikor tertuang pada hukum nasional yang terdiri</w:t>
      </w:r>
      <w:r w:rsidRPr="00DA19E9">
        <w:rPr>
          <w:rFonts w:ascii="Times New Roman" w:hAnsi="Times New Roman" w:cs="Times New Roman"/>
          <w:sz w:val="24"/>
          <w:szCs w:val="24"/>
          <w:lang w:val="en-US"/>
        </w:rPr>
        <w:t xml:space="preserve">: </w:t>
      </w:r>
    </w:p>
    <w:p w:rsidR="0083477B" w:rsidRPr="00DA19E9" w:rsidRDefault="0083477B" w:rsidP="0083477B">
      <w:pPr>
        <w:spacing w:line="360" w:lineRule="auto"/>
        <w:jc w:val="both"/>
        <w:rPr>
          <w:rFonts w:ascii="Times New Roman" w:hAnsi="Times New Roman" w:cs="Times New Roman"/>
          <w:sz w:val="24"/>
          <w:szCs w:val="24"/>
          <w:lang w:val="en-US"/>
        </w:rPr>
      </w:pPr>
      <w:r w:rsidRPr="00DA19E9">
        <w:rPr>
          <w:rFonts w:ascii="Times New Roman" w:hAnsi="Times New Roman" w:cs="Times New Roman"/>
          <w:sz w:val="24"/>
          <w:szCs w:val="24"/>
          <w:lang w:val="en-US"/>
        </w:rPr>
        <w:t xml:space="preserve">a. </w:t>
      </w:r>
      <w:r w:rsidRPr="00DA19E9">
        <w:rPr>
          <w:rFonts w:ascii="Times New Roman" w:hAnsi="Times New Roman" w:cs="Times New Roman"/>
          <w:sz w:val="24"/>
          <w:szCs w:val="24"/>
        </w:rPr>
        <w:t>U</w:t>
      </w:r>
      <w:r w:rsidRPr="00DA19E9">
        <w:rPr>
          <w:rFonts w:ascii="Times New Roman" w:hAnsi="Times New Roman" w:cs="Times New Roman"/>
          <w:sz w:val="24"/>
          <w:szCs w:val="24"/>
          <w:lang w:val="en-US"/>
        </w:rPr>
        <w:t>ndang-Undang Nomor 20 Tahun 2001 Tentang Perubahan Atas Undang-Undang Nomor 31 Tahun 1999 Tentang Pemberantasan Tindak Pidana Korupsi</w:t>
      </w:r>
    </w:p>
    <w:p w:rsidR="0083477B" w:rsidRPr="00DA19E9" w:rsidRDefault="0083477B" w:rsidP="00DA19E9">
      <w:pPr>
        <w:spacing w:after="0" w:line="360" w:lineRule="auto"/>
        <w:ind w:firstLine="567"/>
        <w:jc w:val="both"/>
        <w:rPr>
          <w:rFonts w:ascii="Times New Roman" w:hAnsi="Times New Roman" w:cs="Times New Roman"/>
          <w:sz w:val="24"/>
          <w:szCs w:val="24"/>
        </w:rPr>
      </w:pPr>
      <w:r w:rsidRPr="00DA19E9">
        <w:rPr>
          <w:rFonts w:ascii="Times New Roman" w:hAnsi="Times New Roman" w:cs="Times New Roman"/>
          <w:sz w:val="24"/>
          <w:szCs w:val="24"/>
        </w:rPr>
        <w:t xml:space="preserve">Sanksi korupsi yang berasal dari UU No. 31 tahun 1999 Terkait Tipikor sebagaimana telah diubah UU No. 20 Tahun 2001, bahwa UU tersebut dirancang khusus guna mengatur </w:t>
      </w:r>
      <w:r w:rsidRPr="00DA19E9">
        <w:rPr>
          <w:rFonts w:ascii="Times New Roman" w:hAnsi="Times New Roman" w:cs="Times New Roman"/>
          <w:sz w:val="24"/>
          <w:szCs w:val="24"/>
        </w:rPr>
        <w:lastRenderedPageBreak/>
        <w:t>hukum pidana khusus saja.</w:t>
      </w:r>
      <w:r w:rsidRPr="00DA19E9">
        <w:rPr>
          <w:rStyle w:val="FootnoteReference"/>
          <w:rFonts w:ascii="Times New Roman" w:hAnsi="Times New Roman" w:cs="Times New Roman"/>
          <w:sz w:val="24"/>
          <w:szCs w:val="24"/>
        </w:rPr>
        <w:footnoteReference w:id="25"/>
      </w:r>
      <w:r w:rsidRPr="00DA19E9">
        <w:rPr>
          <w:rFonts w:ascii="Times New Roman" w:hAnsi="Times New Roman" w:cs="Times New Roman"/>
          <w:sz w:val="24"/>
          <w:szCs w:val="24"/>
        </w:rPr>
        <w:t xml:space="preserve"> Berdasarkan aturan UU itu guna melakukan perampasan harta kekayaan hasil kejahatan korupsi melalui 2 pendekatan yakni melalui jalur perdata serta jalur pidana. </w:t>
      </w:r>
    </w:p>
    <w:p w:rsidR="0083477B" w:rsidRPr="00DA19E9" w:rsidRDefault="0083477B" w:rsidP="0083477B">
      <w:pPr>
        <w:spacing w:after="0" w:line="360" w:lineRule="auto"/>
        <w:jc w:val="both"/>
        <w:rPr>
          <w:rFonts w:ascii="Times New Roman" w:hAnsi="Times New Roman" w:cs="Times New Roman"/>
          <w:sz w:val="24"/>
          <w:szCs w:val="24"/>
          <w:lang w:val="en-US"/>
        </w:rPr>
      </w:pPr>
      <w:r w:rsidRPr="00DA19E9">
        <w:rPr>
          <w:rFonts w:ascii="Times New Roman" w:hAnsi="Times New Roman" w:cs="Times New Roman"/>
          <w:sz w:val="24"/>
          <w:szCs w:val="24"/>
          <w:lang w:val="en-US"/>
        </w:rPr>
        <w:t xml:space="preserve">b. </w:t>
      </w:r>
      <w:r w:rsidRPr="00DA19E9">
        <w:rPr>
          <w:rFonts w:ascii="Times New Roman" w:hAnsi="Times New Roman" w:cs="Times New Roman"/>
          <w:sz w:val="24"/>
          <w:szCs w:val="24"/>
        </w:rPr>
        <w:t xml:space="preserve">UU No. 8 Tahun 2010 Terkait Pencegahan serta Pemberantasan Tindak Pidana Pencucian Uang </w:t>
      </w:r>
    </w:p>
    <w:p w:rsidR="0083477B" w:rsidRPr="00DA19E9" w:rsidRDefault="0083477B" w:rsidP="0083477B">
      <w:pPr>
        <w:spacing w:after="0" w:line="360" w:lineRule="auto"/>
        <w:ind w:firstLine="567"/>
        <w:jc w:val="both"/>
        <w:rPr>
          <w:rFonts w:ascii="Times New Roman" w:hAnsi="Times New Roman" w:cs="Times New Roman"/>
          <w:sz w:val="24"/>
          <w:szCs w:val="24"/>
        </w:rPr>
      </w:pPr>
      <w:r w:rsidRPr="00DA19E9">
        <w:rPr>
          <w:rFonts w:ascii="Times New Roman" w:hAnsi="Times New Roman" w:cs="Times New Roman"/>
          <w:sz w:val="24"/>
          <w:szCs w:val="24"/>
          <w:lang w:val="en-US"/>
        </w:rPr>
        <w:t xml:space="preserve">Apabila </w:t>
      </w:r>
      <w:r w:rsidRPr="00DA19E9">
        <w:rPr>
          <w:rFonts w:ascii="Times New Roman" w:hAnsi="Times New Roman" w:cs="Times New Roman"/>
          <w:sz w:val="24"/>
          <w:szCs w:val="24"/>
        </w:rPr>
        <w:t>tidak terdapat individu yang mengatakan keberatan pada waktu 20 tahun dimulai dimulai tanggal penghentian sementara pembayaran, PPATK menindaklanjuti aset yang patut dicurigai adalah hasil kejahatan itu pada penyidik guna dilaksanakan penyidikan.</w:t>
      </w:r>
      <w:r w:rsidRPr="00DA19E9">
        <w:rPr>
          <w:rStyle w:val="FootnoteReference"/>
          <w:rFonts w:ascii="Times New Roman" w:hAnsi="Times New Roman" w:cs="Times New Roman"/>
          <w:sz w:val="24"/>
          <w:szCs w:val="24"/>
        </w:rPr>
        <w:footnoteReference w:id="26"/>
      </w:r>
      <w:r w:rsidRPr="00DA19E9">
        <w:rPr>
          <w:rFonts w:ascii="Times New Roman" w:hAnsi="Times New Roman" w:cs="Times New Roman"/>
          <w:sz w:val="24"/>
          <w:szCs w:val="24"/>
        </w:rPr>
        <w:t xml:space="preserve"> Berdasarkan hal yang dicurigai merupakan pelaku kejahatan tidak didapatkan pada waktu 30 hari, penyidik bisa me</w:t>
      </w:r>
      <w:r w:rsidRPr="00DA19E9">
        <w:rPr>
          <w:rFonts w:ascii="Times New Roman" w:hAnsi="Times New Roman" w:cs="Times New Roman"/>
          <w:sz w:val="24"/>
          <w:szCs w:val="24"/>
          <w:lang w:val="en-US"/>
        </w:rPr>
        <w:t>lakukan</w:t>
      </w:r>
      <w:r w:rsidRPr="00DA19E9">
        <w:rPr>
          <w:rFonts w:ascii="Times New Roman" w:hAnsi="Times New Roman" w:cs="Times New Roman"/>
          <w:sz w:val="24"/>
          <w:szCs w:val="24"/>
        </w:rPr>
        <w:t xml:space="preserve"> permohonan </w:t>
      </w:r>
      <w:r w:rsidRPr="00DA19E9">
        <w:rPr>
          <w:rFonts w:ascii="Times New Roman" w:hAnsi="Times New Roman" w:cs="Times New Roman"/>
          <w:sz w:val="24"/>
          <w:szCs w:val="24"/>
          <w:lang w:val="en-US"/>
        </w:rPr>
        <w:t>ke</w:t>
      </w:r>
      <w:r w:rsidRPr="00DA19E9">
        <w:rPr>
          <w:rFonts w:ascii="Times New Roman" w:hAnsi="Times New Roman" w:cs="Times New Roman"/>
          <w:sz w:val="24"/>
          <w:szCs w:val="24"/>
        </w:rPr>
        <w:t xml:space="preserve"> pengadilan guna menetapkan aset merupakan harta milik negara ataupun dikembalikan ke pemilik. Pengadilan wajib menentukan pada kurun waktu seminggu. </w:t>
      </w:r>
    </w:p>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lang w:val="en-US"/>
        </w:rPr>
        <w:t xml:space="preserve">c. </w:t>
      </w:r>
      <w:r w:rsidRPr="00DA19E9">
        <w:rPr>
          <w:rFonts w:ascii="Times New Roman" w:hAnsi="Times New Roman" w:cs="Times New Roman"/>
          <w:i/>
          <w:sz w:val="24"/>
          <w:szCs w:val="24"/>
        </w:rPr>
        <w:t>Mutual Legal Assistance</w:t>
      </w:r>
    </w:p>
    <w:p w:rsidR="0083477B" w:rsidRPr="00DA19E9" w:rsidRDefault="0083477B" w:rsidP="0083477B">
      <w:pPr>
        <w:spacing w:after="0" w:line="360" w:lineRule="auto"/>
        <w:ind w:firstLine="709"/>
        <w:jc w:val="both"/>
        <w:rPr>
          <w:rFonts w:ascii="Times New Roman" w:hAnsi="Times New Roman" w:cs="Times New Roman"/>
          <w:i/>
          <w:sz w:val="24"/>
          <w:szCs w:val="24"/>
        </w:rPr>
      </w:pPr>
      <w:r w:rsidRPr="00DA19E9">
        <w:rPr>
          <w:rFonts w:ascii="Times New Roman" w:hAnsi="Times New Roman" w:cs="Times New Roman"/>
          <w:i/>
          <w:sz w:val="24"/>
          <w:szCs w:val="24"/>
        </w:rPr>
        <w:t xml:space="preserve">Mutual Legal Assistance </w:t>
      </w:r>
      <w:r w:rsidRPr="00DA19E9">
        <w:rPr>
          <w:rFonts w:ascii="Times New Roman" w:hAnsi="Times New Roman" w:cs="Times New Roman"/>
          <w:sz w:val="24"/>
          <w:szCs w:val="24"/>
        </w:rPr>
        <w:t>lahir selaras pada perintah dari UNCAC yaitu negara penandatangan diharuskan mempunyai hubungan kerjasama Internasional untuk memusnahkan korupsi.</w:t>
      </w:r>
      <w:r w:rsidRPr="00DA19E9">
        <w:rPr>
          <w:rStyle w:val="FootnoteReference"/>
          <w:rFonts w:ascii="Times New Roman" w:hAnsi="Times New Roman" w:cs="Times New Roman"/>
          <w:sz w:val="24"/>
          <w:szCs w:val="24"/>
        </w:rPr>
        <w:footnoteReference w:id="27"/>
      </w:r>
      <w:r w:rsidRPr="00DA19E9">
        <w:rPr>
          <w:rFonts w:ascii="Times New Roman" w:hAnsi="Times New Roman" w:cs="Times New Roman"/>
          <w:sz w:val="24"/>
          <w:szCs w:val="24"/>
        </w:rPr>
        <w:t xml:space="preserve"> MLA sesuai pemaparan Bismar Nasution, yaitu nafas serta alat ukur hukum yang sangatlah bermanfaat melalui langkah pengembalian harta yang diambil oleh pelaku korupsi oleh sebab MLA adalah permintaan bantuan masalah hukum pidana berkenaan pada pemeriksanaan, penuntutan, serta penyidikan pada sidang pengadilan dengan ketetapan peraturan undang-undang negara diminta.</w:t>
      </w:r>
      <w:r w:rsidRPr="00DA19E9">
        <w:rPr>
          <w:rStyle w:val="FootnoteReference"/>
          <w:rFonts w:ascii="Times New Roman" w:hAnsi="Times New Roman" w:cs="Times New Roman"/>
          <w:sz w:val="24"/>
          <w:szCs w:val="24"/>
        </w:rPr>
        <w:footnoteReference w:id="28"/>
      </w:r>
      <w:r w:rsidRPr="00DA19E9">
        <w:rPr>
          <w:rFonts w:ascii="Times New Roman" w:hAnsi="Times New Roman" w:cs="Times New Roman"/>
          <w:sz w:val="24"/>
          <w:szCs w:val="24"/>
        </w:rPr>
        <w:t xml:space="preserve"> Guna menghapus tindak kejahatan adanya sejumlah kerjasama internasional atau MoU salah satunya yaitu perjanjian </w:t>
      </w:r>
      <w:r w:rsidRPr="00DA19E9">
        <w:rPr>
          <w:rFonts w:ascii="Times New Roman" w:hAnsi="Times New Roman" w:cs="Times New Roman"/>
          <w:i/>
          <w:sz w:val="24"/>
          <w:szCs w:val="24"/>
        </w:rPr>
        <w:t>Mutual Legal Assistance</w:t>
      </w:r>
      <w:r w:rsidRPr="00DA19E9">
        <w:rPr>
          <w:rFonts w:ascii="Times New Roman" w:hAnsi="Times New Roman" w:cs="Times New Roman"/>
          <w:sz w:val="24"/>
          <w:szCs w:val="24"/>
        </w:rPr>
        <w:t>.</w:t>
      </w:r>
      <w:r w:rsidRPr="00DA19E9">
        <w:rPr>
          <w:rStyle w:val="FootnoteReference"/>
          <w:rFonts w:ascii="Times New Roman" w:hAnsi="Times New Roman" w:cs="Times New Roman"/>
          <w:sz w:val="24"/>
          <w:szCs w:val="24"/>
        </w:rPr>
        <w:footnoteReference w:id="29"/>
      </w:r>
      <w:r w:rsidRPr="00DA19E9">
        <w:rPr>
          <w:rFonts w:ascii="Times New Roman" w:hAnsi="Times New Roman" w:cs="Times New Roman"/>
          <w:sz w:val="24"/>
          <w:szCs w:val="24"/>
        </w:rPr>
        <w:t xml:space="preserve"> Merupakan  perjanjian yang bisa diciptakan dengan cara multilateral ataupun bilateral. Terkait  hal itu Indonesia sudah memiliki 1 perjanjian multilateral serta 4 perjanjian bilateral serta 1 </w:t>
      </w:r>
      <w:r w:rsidRPr="00DA19E9">
        <w:rPr>
          <w:rFonts w:ascii="Times New Roman" w:hAnsi="Times New Roman" w:cs="Times New Roman"/>
          <w:i/>
          <w:sz w:val="24"/>
          <w:szCs w:val="24"/>
        </w:rPr>
        <w:t>Mutual Legal Assistance</w:t>
      </w:r>
      <w:r w:rsidRPr="00DA19E9">
        <w:rPr>
          <w:rFonts w:ascii="Times New Roman" w:hAnsi="Times New Roman" w:cs="Times New Roman"/>
          <w:sz w:val="24"/>
          <w:szCs w:val="24"/>
        </w:rPr>
        <w:t>.</w:t>
      </w:r>
    </w:p>
    <w:p w:rsidR="0083477B" w:rsidRPr="00DA19E9" w:rsidRDefault="0083477B" w:rsidP="00DA19E9">
      <w:pPr>
        <w:spacing w:after="0" w:line="360" w:lineRule="auto"/>
        <w:ind w:firstLine="567"/>
        <w:jc w:val="both"/>
        <w:rPr>
          <w:rFonts w:ascii="Times New Roman" w:hAnsi="Times New Roman" w:cs="Times New Roman"/>
          <w:sz w:val="24"/>
          <w:szCs w:val="24"/>
        </w:rPr>
      </w:pPr>
      <w:r w:rsidRPr="00DA19E9">
        <w:rPr>
          <w:rFonts w:ascii="Times New Roman" w:hAnsi="Times New Roman" w:cs="Times New Roman"/>
          <w:i/>
          <w:sz w:val="24"/>
          <w:szCs w:val="24"/>
        </w:rPr>
        <w:lastRenderedPageBreak/>
        <w:t xml:space="preserve">Mutual Legal Assistance </w:t>
      </w:r>
      <w:r w:rsidRPr="00DA19E9">
        <w:rPr>
          <w:rFonts w:ascii="Times New Roman" w:hAnsi="Times New Roman" w:cs="Times New Roman"/>
          <w:sz w:val="24"/>
          <w:szCs w:val="24"/>
        </w:rPr>
        <w:t>memiliki ruang lingkup yang lebih serta jangkauan lebih luas yang mencakup pencarian bukti yang berhubungan pada kejahatan yang sedang diperiksa sampai pelaksanaan putusan.</w:t>
      </w:r>
      <w:r w:rsidRPr="00DA19E9">
        <w:rPr>
          <w:rStyle w:val="FootnoteReference"/>
          <w:rFonts w:ascii="Times New Roman" w:hAnsi="Times New Roman" w:cs="Times New Roman"/>
          <w:sz w:val="24"/>
          <w:szCs w:val="24"/>
        </w:rPr>
        <w:footnoteReference w:id="30"/>
      </w:r>
      <w:r w:rsidRPr="00DA19E9">
        <w:rPr>
          <w:rFonts w:ascii="Times New Roman" w:hAnsi="Times New Roman" w:cs="Times New Roman"/>
          <w:sz w:val="24"/>
          <w:szCs w:val="24"/>
        </w:rPr>
        <w:t xml:space="preserve"> MLA belum tentu akan berjalan secara optimal apabila tidak diiringi dengan langkah </w:t>
      </w:r>
      <w:r w:rsidRPr="00DA19E9">
        <w:rPr>
          <w:rFonts w:ascii="Times New Roman" w:hAnsi="Times New Roman" w:cs="Times New Roman"/>
          <w:i/>
          <w:sz w:val="24"/>
          <w:szCs w:val="24"/>
        </w:rPr>
        <w:t>real</w:t>
      </w:r>
      <w:r w:rsidRPr="00DA19E9">
        <w:rPr>
          <w:rFonts w:ascii="Times New Roman" w:hAnsi="Times New Roman" w:cs="Times New Roman"/>
          <w:sz w:val="24"/>
          <w:szCs w:val="24"/>
        </w:rPr>
        <w:t xml:space="preserve"> dari pemerintah dalam mempergunakan instrumen ini, perjanjian bilateral yang dilaksanakan Indonesia memperlihatkan jika peran pemerintah dalam upaya memberantas korupsi melalui instrumen ini belum maksimal dibandingkan dengan negara-negara lain.  </w:t>
      </w:r>
    </w:p>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lang w:val="en-US"/>
        </w:rPr>
        <w:t xml:space="preserve">d. </w:t>
      </w:r>
      <w:r w:rsidRPr="00DA19E9">
        <w:rPr>
          <w:rFonts w:ascii="Times New Roman" w:hAnsi="Times New Roman" w:cs="Times New Roman"/>
          <w:sz w:val="24"/>
          <w:szCs w:val="24"/>
        </w:rPr>
        <w:t>UNCAC</w:t>
      </w:r>
    </w:p>
    <w:p w:rsidR="0083477B" w:rsidRPr="00DA19E9" w:rsidRDefault="0083477B" w:rsidP="00DA19E9">
      <w:pPr>
        <w:spacing w:after="0" w:line="360" w:lineRule="auto"/>
        <w:ind w:firstLine="567"/>
        <w:jc w:val="both"/>
        <w:rPr>
          <w:rFonts w:ascii="Times New Roman" w:hAnsi="Times New Roman" w:cs="Times New Roman"/>
          <w:sz w:val="24"/>
          <w:szCs w:val="24"/>
        </w:rPr>
      </w:pPr>
      <w:r w:rsidRPr="00DA19E9">
        <w:rPr>
          <w:rFonts w:ascii="Times New Roman" w:hAnsi="Times New Roman" w:cs="Times New Roman"/>
          <w:sz w:val="24"/>
          <w:szCs w:val="24"/>
        </w:rPr>
        <w:t xml:space="preserve">Indonesia sudah meratifikasi UNCAC 2003 berdasarkan UU Nomor 7 Tahun 2006 terkait Pengesahan Konvensi Menentang Korupsi. UNCAC 2003 sudah digunakan oleh sidang Majelis Umum PBB pada resolusinya No 58/4 tangal 31 Oktober 2003, serta terbuka guna ditanda tangani di Meksiko sejak 9-11 Desember 2003. Sebelum UNCAC 2003, terdapat dua konvensi yang diluncurkan oleh negara yang termasuk pada Uni Eropa yakni </w:t>
      </w:r>
      <w:r w:rsidRPr="00DA19E9">
        <w:rPr>
          <w:rFonts w:ascii="Times New Roman" w:hAnsi="Times New Roman" w:cs="Times New Roman"/>
          <w:i/>
          <w:sz w:val="24"/>
          <w:szCs w:val="24"/>
        </w:rPr>
        <w:t xml:space="preserve">Criminal Law Convention on </w:t>
      </w:r>
      <w:r w:rsidRPr="00DA19E9">
        <w:rPr>
          <w:rFonts w:ascii="Times New Roman" w:hAnsi="Times New Roman" w:cs="Times New Roman"/>
          <w:sz w:val="24"/>
          <w:szCs w:val="24"/>
        </w:rPr>
        <w:t xml:space="preserve">serta </w:t>
      </w:r>
      <w:r w:rsidRPr="00DA19E9">
        <w:rPr>
          <w:rFonts w:ascii="Times New Roman" w:hAnsi="Times New Roman" w:cs="Times New Roman"/>
          <w:i/>
          <w:sz w:val="24"/>
          <w:szCs w:val="24"/>
        </w:rPr>
        <w:t>Civil Law Convention on Corruption</w:t>
      </w:r>
      <w:r w:rsidRPr="00DA19E9">
        <w:rPr>
          <w:rFonts w:ascii="Times New Roman" w:hAnsi="Times New Roman" w:cs="Times New Roman"/>
          <w:sz w:val="24"/>
          <w:szCs w:val="24"/>
        </w:rPr>
        <w:t>, yang sudah di ratifikasi oleh dua puluh satu negara Uni Eropa.</w:t>
      </w:r>
      <w:r w:rsidRPr="00DA19E9">
        <w:rPr>
          <w:rStyle w:val="FootnoteReference"/>
          <w:rFonts w:ascii="Times New Roman" w:hAnsi="Times New Roman" w:cs="Times New Roman"/>
          <w:sz w:val="24"/>
          <w:szCs w:val="24"/>
        </w:rPr>
        <w:footnoteReference w:id="31"/>
      </w:r>
      <w:r w:rsidRPr="00DA19E9">
        <w:rPr>
          <w:rFonts w:ascii="Times New Roman" w:hAnsi="Times New Roman" w:cs="Times New Roman"/>
          <w:sz w:val="24"/>
          <w:szCs w:val="24"/>
        </w:rPr>
        <w:t xml:space="preserve">  Konvensi tersebut adalah landasan pemerintah pada langkah pencegahan serta pemberantasan Tipikor di Indonesia yang bertmbah banyak.</w:t>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rPr>
        <w:t>StAR adalah program bersama yang diluncurkan oleh Bank Dunia serta PBB terkhusus UNODC guna menumbuhkan kerja sama internasional untuk menggunakan langkah pemulihan harta kekayaan hasil korupsi, merupakan suatu terobosan pada hukum internasional yang menentukan landasan terkait pemulihan harta kekayaan hasil korupsi pada negara berkembang.</w:t>
      </w:r>
      <w:r w:rsidRPr="00DA19E9">
        <w:rPr>
          <w:rStyle w:val="FootnoteReference"/>
          <w:rFonts w:ascii="Times New Roman" w:hAnsi="Times New Roman" w:cs="Times New Roman"/>
          <w:sz w:val="24"/>
          <w:szCs w:val="24"/>
        </w:rPr>
        <w:footnoteReference w:id="32"/>
      </w:r>
      <w:r w:rsidRPr="00DA19E9">
        <w:rPr>
          <w:rFonts w:ascii="Times New Roman" w:hAnsi="Times New Roman" w:cs="Times New Roman"/>
          <w:sz w:val="24"/>
          <w:szCs w:val="24"/>
        </w:rPr>
        <w:t xml:space="preserve"> </w:t>
      </w:r>
    </w:p>
    <w:p w:rsidR="0083477B" w:rsidRPr="00DA19E9" w:rsidRDefault="0083477B" w:rsidP="0083477B">
      <w:pPr>
        <w:spacing w:after="0" w:line="360" w:lineRule="auto"/>
        <w:jc w:val="both"/>
        <w:rPr>
          <w:rFonts w:ascii="Times New Roman" w:hAnsi="Times New Roman" w:cs="Times New Roman"/>
          <w:sz w:val="24"/>
          <w:szCs w:val="24"/>
        </w:rPr>
      </w:pPr>
      <w:r w:rsidRPr="00DA19E9">
        <w:rPr>
          <w:rFonts w:ascii="Times New Roman" w:hAnsi="Times New Roman" w:cs="Times New Roman"/>
          <w:sz w:val="24"/>
          <w:szCs w:val="24"/>
          <w:lang w:val="en-US"/>
        </w:rPr>
        <w:t xml:space="preserve">e. </w:t>
      </w:r>
      <w:r w:rsidRPr="00DA19E9">
        <w:rPr>
          <w:rFonts w:ascii="Times New Roman" w:hAnsi="Times New Roman" w:cs="Times New Roman"/>
          <w:sz w:val="24"/>
          <w:szCs w:val="24"/>
        </w:rPr>
        <w:t xml:space="preserve">Pengaturan Perampasan Aset Hasil Tipikor Di Masa Mendatang Dari RUU Perampasan Aset </w:t>
      </w:r>
    </w:p>
    <w:p w:rsidR="0083477B" w:rsidRPr="00DA19E9" w:rsidRDefault="0083477B" w:rsidP="00DA19E9">
      <w:pPr>
        <w:spacing w:after="0" w:line="360" w:lineRule="auto"/>
        <w:ind w:firstLine="567"/>
        <w:jc w:val="both"/>
        <w:rPr>
          <w:rFonts w:ascii="Times New Roman" w:hAnsi="Times New Roman" w:cs="Times New Roman"/>
          <w:sz w:val="24"/>
          <w:szCs w:val="24"/>
          <w:lang w:val="zh-CN"/>
        </w:rPr>
      </w:pPr>
      <w:r w:rsidRPr="00DA19E9">
        <w:rPr>
          <w:rFonts w:ascii="Times New Roman" w:hAnsi="Times New Roman" w:cs="Times New Roman"/>
          <w:sz w:val="24"/>
          <w:szCs w:val="24"/>
          <w:lang w:val="zh-CN"/>
        </w:rPr>
        <w:t xml:space="preserve">Penerapan ketentuan perampasan aset hasil dari </w:t>
      </w:r>
      <w:r w:rsidRPr="00DA19E9">
        <w:rPr>
          <w:rFonts w:ascii="Times New Roman" w:hAnsi="Times New Roman" w:cs="Times New Roman"/>
          <w:sz w:val="24"/>
          <w:szCs w:val="24"/>
        </w:rPr>
        <w:t xml:space="preserve">Tipikor </w:t>
      </w:r>
      <w:r w:rsidRPr="00DA19E9">
        <w:rPr>
          <w:rFonts w:ascii="Times New Roman" w:hAnsi="Times New Roman" w:cs="Times New Roman"/>
          <w:sz w:val="24"/>
          <w:szCs w:val="24"/>
          <w:lang w:val="zh-CN"/>
        </w:rPr>
        <w:t>tanpa pemidanaan dipengaruhi oleh beberapa faktor dalam penerapannya dikarenakan pe</w:t>
      </w:r>
      <w:r w:rsidRPr="00DA19E9">
        <w:rPr>
          <w:rFonts w:ascii="Times New Roman" w:hAnsi="Times New Roman" w:cs="Times New Roman"/>
          <w:sz w:val="24"/>
          <w:szCs w:val="24"/>
        </w:rPr>
        <w:t xml:space="preserve">nstabilan </w:t>
      </w:r>
      <w:r w:rsidRPr="00DA19E9">
        <w:rPr>
          <w:rFonts w:ascii="Times New Roman" w:hAnsi="Times New Roman" w:cs="Times New Roman"/>
          <w:sz w:val="24"/>
          <w:szCs w:val="24"/>
          <w:lang w:val="zh-CN"/>
        </w:rPr>
        <w:t xml:space="preserve">kerugian negara </w:t>
      </w:r>
      <w:r w:rsidRPr="00DA19E9">
        <w:rPr>
          <w:rFonts w:ascii="Times New Roman" w:hAnsi="Times New Roman" w:cs="Times New Roman"/>
          <w:sz w:val="24"/>
          <w:szCs w:val="24"/>
        </w:rPr>
        <w:t xml:space="preserve">dari </w:t>
      </w:r>
      <w:r w:rsidRPr="00DA19E9">
        <w:rPr>
          <w:rFonts w:ascii="Times New Roman" w:hAnsi="Times New Roman" w:cs="Times New Roman"/>
          <w:sz w:val="24"/>
          <w:szCs w:val="24"/>
          <w:lang w:val="zh-CN"/>
        </w:rPr>
        <w:t xml:space="preserve">perampasan </w:t>
      </w:r>
      <w:r w:rsidRPr="00DA19E9">
        <w:rPr>
          <w:rFonts w:ascii="Times New Roman" w:hAnsi="Times New Roman" w:cs="Times New Roman"/>
          <w:sz w:val="24"/>
          <w:szCs w:val="24"/>
        </w:rPr>
        <w:t>harta kekayaan</w:t>
      </w:r>
      <w:r w:rsidRPr="00DA19E9">
        <w:rPr>
          <w:rFonts w:ascii="Times New Roman" w:hAnsi="Times New Roman" w:cs="Times New Roman"/>
          <w:sz w:val="24"/>
          <w:szCs w:val="24"/>
          <w:lang w:val="zh-CN"/>
        </w:rPr>
        <w:t xml:space="preserve"> hasil </w:t>
      </w:r>
      <w:r w:rsidRPr="00DA19E9">
        <w:rPr>
          <w:rFonts w:ascii="Times New Roman" w:hAnsi="Times New Roman" w:cs="Times New Roman"/>
          <w:sz w:val="24"/>
          <w:szCs w:val="24"/>
        </w:rPr>
        <w:t>Tipikor</w:t>
      </w:r>
      <w:r w:rsidRPr="00DA19E9">
        <w:rPr>
          <w:rFonts w:ascii="Times New Roman" w:hAnsi="Times New Roman" w:cs="Times New Roman"/>
          <w:sz w:val="24"/>
          <w:szCs w:val="24"/>
          <w:lang w:val="zh-CN"/>
        </w:rPr>
        <w:t xml:space="preserve"> tanpa melalui tuntutan pemidanaan dalam sistem hukum Indonesia merupakan masalah hukum yang baru. Pembentukan rezim </w:t>
      </w:r>
      <w:r w:rsidRPr="00DA19E9">
        <w:rPr>
          <w:rFonts w:ascii="Times New Roman" w:hAnsi="Times New Roman" w:cs="Times New Roman"/>
          <w:i/>
          <w:sz w:val="24"/>
          <w:szCs w:val="24"/>
          <w:lang w:val="zh-CN"/>
        </w:rPr>
        <w:t>Non-Conviction Based (NCB) Asset Forfeitur</w:t>
      </w:r>
      <w:r w:rsidRPr="00DA19E9">
        <w:rPr>
          <w:rFonts w:ascii="Times New Roman" w:hAnsi="Times New Roman" w:cs="Times New Roman"/>
          <w:i/>
          <w:sz w:val="24"/>
          <w:szCs w:val="24"/>
        </w:rPr>
        <w:t xml:space="preserve">e </w:t>
      </w:r>
      <w:r w:rsidRPr="00DA19E9">
        <w:rPr>
          <w:rFonts w:ascii="Times New Roman" w:hAnsi="Times New Roman" w:cs="Times New Roman"/>
          <w:sz w:val="24"/>
          <w:szCs w:val="24"/>
        </w:rPr>
        <w:t xml:space="preserve">adalah suatu upaya guna memberantas masalah pengembalian </w:t>
      </w:r>
      <w:r w:rsidRPr="00DA19E9">
        <w:rPr>
          <w:rFonts w:ascii="Times New Roman" w:hAnsi="Times New Roman" w:cs="Times New Roman"/>
          <w:sz w:val="24"/>
          <w:szCs w:val="24"/>
        </w:rPr>
        <w:lastRenderedPageBreak/>
        <w:t>harta korupsi</w:t>
      </w:r>
      <w:r w:rsidRPr="00DA19E9">
        <w:rPr>
          <w:rFonts w:ascii="Times New Roman" w:hAnsi="Times New Roman" w:cs="Times New Roman"/>
          <w:sz w:val="24"/>
          <w:szCs w:val="24"/>
          <w:lang w:val="zh-CN"/>
        </w:rPr>
        <w:t>.</w:t>
      </w:r>
      <w:r w:rsidRPr="00DA19E9">
        <w:rPr>
          <w:rStyle w:val="FootnoteReference"/>
          <w:rFonts w:ascii="Times New Roman" w:hAnsi="Times New Roman" w:cs="Times New Roman"/>
          <w:sz w:val="24"/>
          <w:szCs w:val="24"/>
          <w:lang w:val="zh-CN"/>
        </w:rPr>
        <w:footnoteReference w:id="33"/>
      </w:r>
      <w:r w:rsidRPr="00DA19E9">
        <w:rPr>
          <w:rFonts w:ascii="Times New Roman" w:hAnsi="Times New Roman" w:cs="Times New Roman"/>
          <w:sz w:val="24"/>
          <w:szCs w:val="24"/>
        </w:rPr>
        <w:t xml:space="preserve"> Rancangan Undang-Undang Perampasan Aset lebih menitikberatkan dalam system </w:t>
      </w:r>
      <w:r w:rsidRPr="00DA19E9">
        <w:rPr>
          <w:rFonts w:ascii="Times New Roman" w:hAnsi="Times New Roman" w:cs="Times New Roman"/>
          <w:i/>
          <w:sz w:val="24"/>
          <w:szCs w:val="24"/>
        </w:rPr>
        <w:t>NCB Asset Forfeiture</w:t>
      </w:r>
      <w:r w:rsidRPr="00DA19E9">
        <w:rPr>
          <w:rFonts w:ascii="Times New Roman" w:hAnsi="Times New Roman" w:cs="Times New Roman"/>
          <w:sz w:val="24"/>
          <w:szCs w:val="24"/>
        </w:rPr>
        <w:t xml:space="preserve"> yang bisa dijadikan alat yang sangat bermanfaat guna merampas serta mengambil alih kekayaan dari para koruptor di Indonesia. Minimalnya terdapat sejumlah kegunaan NCB guna mempermudah aparat hukum guna tahap pengembalian aset para koruptor ialah:</w:t>
      </w:r>
      <w:r w:rsidRPr="00DA19E9">
        <w:rPr>
          <w:rStyle w:val="FootnoteReference"/>
          <w:rFonts w:ascii="Times New Roman" w:hAnsi="Times New Roman" w:cs="Times New Roman"/>
          <w:sz w:val="24"/>
          <w:szCs w:val="24"/>
        </w:rPr>
        <w:footnoteReference w:id="34"/>
      </w:r>
    </w:p>
    <w:p w:rsidR="0083477B" w:rsidRPr="00DA19E9" w:rsidRDefault="0083477B" w:rsidP="0083477B">
      <w:pPr>
        <w:numPr>
          <w:ilvl w:val="2"/>
          <w:numId w:val="5"/>
        </w:numPr>
        <w:spacing w:after="200" w:line="360" w:lineRule="auto"/>
        <w:ind w:left="1418" w:hanging="284"/>
        <w:jc w:val="both"/>
        <w:rPr>
          <w:rFonts w:ascii="Times New Roman" w:hAnsi="Times New Roman" w:cs="Times New Roman"/>
          <w:sz w:val="24"/>
          <w:szCs w:val="24"/>
        </w:rPr>
      </w:pPr>
      <w:r w:rsidRPr="00DA19E9">
        <w:rPr>
          <w:rFonts w:ascii="Times New Roman" w:hAnsi="Times New Roman" w:cs="Times New Roman"/>
          <w:sz w:val="24"/>
          <w:szCs w:val="24"/>
        </w:rPr>
        <w:t>NCB tidak berkaitan pada suatu kejatan dan kemudian perampasan bisa lebih mudah diminta pada pengadilan dibandingkan dengan Criminal Forfeiture.</w:t>
      </w:r>
    </w:p>
    <w:p w:rsidR="0083477B" w:rsidRPr="00DA19E9" w:rsidRDefault="0083477B" w:rsidP="0083477B">
      <w:pPr>
        <w:numPr>
          <w:ilvl w:val="2"/>
          <w:numId w:val="5"/>
        </w:numPr>
        <w:spacing w:after="200" w:line="360" w:lineRule="auto"/>
        <w:ind w:left="1418" w:hanging="284"/>
        <w:jc w:val="both"/>
        <w:rPr>
          <w:rFonts w:ascii="Times New Roman" w:hAnsi="Times New Roman" w:cs="Times New Roman"/>
          <w:sz w:val="24"/>
          <w:szCs w:val="24"/>
        </w:rPr>
      </w:pPr>
      <w:r w:rsidRPr="00DA19E9">
        <w:rPr>
          <w:rFonts w:ascii="Times New Roman" w:hAnsi="Times New Roman" w:cs="Times New Roman"/>
          <w:sz w:val="24"/>
          <w:szCs w:val="24"/>
        </w:rPr>
        <w:t>NCB adalah tahap gugatan pada harta kekayaan. Terdakwa tersebut tidaklah relevan di sini dan kemudian meninggalnya, hilangnya, kaburnya koruptor ataupun bahkan terdapatnya putusan bebas bagi koruptor itu tidak menjadi masalah NCB.</w:t>
      </w:r>
    </w:p>
    <w:p w:rsidR="0083477B" w:rsidRPr="00DA19E9" w:rsidRDefault="0083477B" w:rsidP="0083477B">
      <w:pPr>
        <w:numPr>
          <w:ilvl w:val="2"/>
          <w:numId w:val="5"/>
        </w:numPr>
        <w:spacing w:after="200" w:line="360" w:lineRule="auto"/>
        <w:ind w:left="1418" w:hanging="284"/>
        <w:jc w:val="both"/>
        <w:rPr>
          <w:rFonts w:ascii="Times New Roman" w:hAnsi="Times New Roman" w:cs="Times New Roman"/>
          <w:sz w:val="24"/>
          <w:szCs w:val="24"/>
        </w:rPr>
      </w:pPr>
      <w:r w:rsidRPr="00DA19E9">
        <w:rPr>
          <w:rFonts w:ascii="Times New Roman" w:hAnsi="Times New Roman" w:cs="Times New Roman"/>
          <w:sz w:val="24"/>
          <w:szCs w:val="24"/>
        </w:rPr>
        <w:t>NCB sangatlah bermanfaat untuk perkara-perkara yang mana penuntutan secara pidana memperoleh hambatan ataupun tidak memungkinkan guna dilaksanakan.</w:t>
      </w:r>
      <w:r w:rsidRPr="00DA19E9">
        <w:rPr>
          <w:rStyle w:val="FootnoteReference"/>
          <w:rFonts w:ascii="Times New Roman" w:hAnsi="Times New Roman" w:cs="Times New Roman"/>
          <w:sz w:val="24"/>
          <w:szCs w:val="24"/>
        </w:rPr>
        <w:footnoteReference w:id="35"/>
      </w:r>
    </w:p>
    <w:p w:rsidR="0083477B" w:rsidRPr="00DA19E9" w:rsidRDefault="0083477B" w:rsidP="00DA19E9">
      <w:pPr>
        <w:spacing w:line="360" w:lineRule="auto"/>
        <w:ind w:firstLine="567"/>
        <w:jc w:val="both"/>
        <w:rPr>
          <w:rFonts w:ascii="Times New Roman" w:hAnsi="Times New Roman" w:cs="Times New Roman"/>
          <w:sz w:val="24"/>
          <w:szCs w:val="24"/>
        </w:rPr>
      </w:pPr>
      <w:r w:rsidRPr="00DA19E9">
        <w:rPr>
          <w:rFonts w:ascii="Times New Roman" w:hAnsi="Times New Roman" w:cs="Times New Roman"/>
          <w:sz w:val="24"/>
          <w:szCs w:val="24"/>
        </w:rPr>
        <w:t xml:space="preserve">Latar belakang terbentuknya Rancangan Undang-Undang perampasan aset ditinjau pada perspektif konsederans yang memaparkan jika mekanisme serta sistem yang mengatur tentang perampasan harta kekayaan Tipikor sekarang ini belum bisa menunjang langkah penegakan hukum yang memiliki keadilan serta menumbuhkan kesejahteraan masyarakat. RUU perampasan aset mempunyai terobosan yang diperlukan oleh aparat penegak hukum dalam memperkokoh sistem hukum melalui perampasan harta kekayaan tanpa putusan pengadilan dengan perampasan aset mempunyai terobosan yang dibutuhkan oleh aparat penegak hukum dengan sistem </w:t>
      </w:r>
      <w:r w:rsidRPr="00DA19E9">
        <w:rPr>
          <w:rFonts w:ascii="Times New Roman" w:hAnsi="Times New Roman" w:cs="Times New Roman"/>
          <w:i/>
          <w:sz w:val="24"/>
          <w:szCs w:val="24"/>
        </w:rPr>
        <w:t>Non Conviction Based Forfeiture</w:t>
      </w:r>
      <w:r w:rsidRPr="00DA19E9">
        <w:rPr>
          <w:rFonts w:ascii="Times New Roman" w:hAnsi="Times New Roman" w:cs="Times New Roman"/>
          <w:sz w:val="24"/>
          <w:szCs w:val="24"/>
        </w:rPr>
        <w:t xml:space="preserve">. Mekanisme dalam sistem ini yaitu dapat merampas semua harta kekayaan yang dicurigai adalah hasil dari Tipikor serta kekayaan lainnya yang patut dicurigai merupakan sarana guna berbuat kejahatan, terkhusu yang merupakan pada kelompok kejahatan sangat berat, terdapatnya sistem itu munkin akan menjadikan lebih efektif sebab perampasan dari tuntutan pidana dianggap membutuhkan </w:t>
      </w:r>
      <w:r w:rsidRPr="00DA19E9">
        <w:rPr>
          <w:rFonts w:ascii="Times New Roman" w:hAnsi="Times New Roman" w:cs="Times New Roman"/>
          <w:sz w:val="24"/>
          <w:szCs w:val="24"/>
        </w:rPr>
        <w:lastRenderedPageBreak/>
        <w:t>waktu yang sangat lama.</w:t>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rPr>
        <w:t>Terkait tindak pidana korupsi, proses pembuktian menggunakan sistem pembalikan beban pembuktian (</w:t>
      </w:r>
      <w:r w:rsidRPr="00DA19E9">
        <w:rPr>
          <w:rFonts w:ascii="Times New Roman" w:hAnsi="Times New Roman" w:cs="Times New Roman"/>
          <w:i/>
          <w:sz w:val="24"/>
          <w:szCs w:val="24"/>
        </w:rPr>
        <w:t>omkering van bewjislast)</w:t>
      </w:r>
      <w:r w:rsidRPr="00DA19E9">
        <w:rPr>
          <w:rFonts w:ascii="Times New Roman" w:hAnsi="Times New Roman" w:cs="Times New Roman"/>
          <w:sz w:val="24"/>
          <w:szCs w:val="24"/>
        </w:rPr>
        <w:t xml:space="preserve"> oleh terdakwa didalam persidangan, terkait mengenai pembuktian dalam prosedur pengembalian aset maka pihak penyidik atau KPK melakukan proses:    </w:t>
      </w:r>
    </w:p>
    <w:p w:rsidR="0083477B" w:rsidRPr="00DA19E9" w:rsidRDefault="0083477B" w:rsidP="0083477B">
      <w:pPr>
        <w:pStyle w:val="ListParagraph1"/>
        <w:numPr>
          <w:ilvl w:val="0"/>
          <w:numId w:val="6"/>
        </w:numPr>
        <w:spacing w:line="360" w:lineRule="auto"/>
        <w:ind w:hanging="295"/>
        <w:jc w:val="both"/>
        <w:rPr>
          <w:rFonts w:ascii="Times New Roman" w:hAnsi="Times New Roman"/>
          <w:sz w:val="24"/>
          <w:szCs w:val="24"/>
        </w:rPr>
      </w:pPr>
      <w:r w:rsidRPr="00DA19E9">
        <w:rPr>
          <w:rFonts w:ascii="Times New Roman" w:hAnsi="Times New Roman"/>
          <w:sz w:val="24"/>
          <w:szCs w:val="24"/>
        </w:rPr>
        <w:t>Pelacakan Ase</w:t>
      </w:r>
      <w:r w:rsidRPr="00DA19E9">
        <w:rPr>
          <w:rFonts w:ascii="Times New Roman" w:hAnsi="Times New Roman"/>
          <w:sz w:val="24"/>
          <w:szCs w:val="24"/>
          <w:lang w:val="id-ID"/>
        </w:rPr>
        <w:t>t</w:t>
      </w:r>
      <w:r w:rsidRPr="00DA19E9">
        <w:rPr>
          <w:rFonts w:ascii="Times New Roman" w:hAnsi="Times New Roman"/>
          <w:i/>
          <w:sz w:val="24"/>
          <w:szCs w:val="24"/>
        </w:rPr>
        <w:t>;</w:t>
      </w:r>
    </w:p>
    <w:p w:rsidR="0083477B" w:rsidRPr="00DA19E9" w:rsidRDefault="0083477B" w:rsidP="0083477B">
      <w:pPr>
        <w:pStyle w:val="ListParagraph1"/>
        <w:numPr>
          <w:ilvl w:val="0"/>
          <w:numId w:val="6"/>
        </w:numPr>
        <w:spacing w:line="360" w:lineRule="auto"/>
        <w:ind w:hanging="295"/>
        <w:jc w:val="both"/>
        <w:rPr>
          <w:rFonts w:ascii="Times New Roman" w:hAnsi="Times New Roman"/>
          <w:sz w:val="24"/>
          <w:szCs w:val="24"/>
        </w:rPr>
      </w:pPr>
      <w:r w:rsidRPr="00DA19E9">
        <w:rPr>
          <w:rFonts w:ascii="Times New Roman" w:hAnsi="Times New Roman"/>
          <w:sz w:val="24"/>
          <w:szCs w:val="24"/>
        </w:rPr>
        <w:t>Pembekuan Aset</w:t>
      </w:r>
      <w:r w:rsidRPr="00DA19E9">
        <w:rPr>
          <w:rFonts w:ascii="Times New Roman" w:hAnsi="Times New Roman"/>
          <w:i/>
          <w:sz w:val="24"/>
          <w:szCs w:val="24"/>
        </w:rPr>
        <w:t>;</w:t>
      </w:r>
    </w:p>
    <w:p w:rsidR="0083477B" w:rsidRPr="00DA19E9" w:rsidRDefault="0083477B" w:rsidP="0083477B">
      <w:pPr>
        <w:pStyle w:val="ListParagraph1"/>
        <w:numPr>
          <w:ilvl w:val="0"/>
          <w:numId w:val="6"/>
        </w:numPr>
        <w:tabs>
          <w:tab w:val="left" w:pos="284"/>
        </w:tabs>
        <w:spacing w:line="360" w:lineRule="auto"/>
        <w:ind w:hanging="295"/>
        <w:jc w:val="both"/>
        <w:rPr>
          <w:rFonts w:ascii="Times New Roman" w:hAnsi="Times New Roman"/>
          <w:i/>
          <w:sz w:val="24"/>
          <w:szCs w:val="24"/>
        </w:rPr>
      </w:pPr>
      <w:r w:rsidRPr="00DA19E9">
        <w:rPr>
          <w:rFonts w:ascii="Times New Roman" w:hAnsi="Times New Roman"/>
          <w:sz w:val="24"/>
          <w:szCs w:val="24"/>
        </w:rPr>
        <w:t>Penyitaan Aset</w:t>
      </w:r>
      <w:r w:rsidRPr="00DA19E9">
        <w:rPr>
          <w:rFonts w:ascii="Times New Roman" w:hAnsi="Times New Roman"/>
          <w:i/>
          <w:sz w:val="24"/>
          <w:szCs w:val="24"/>
        </w:rPr>
        <w:t>.</w:t>
      </w:r>
      <w:r w:rsidRPr="00DA19E9">
        <w:rPr>
          <w:rStyle w:val="FootnoteReference"/>
          <w:rFonts w:ascii="Times New Roman" w:hAnsi="Times New Roman"/>
          <w:i/>
          <w:sz w:val="24"/>
          <w:szCs w:val="24"/>
        </w:rPr>
        <w:footnoteReference w:id="36"/>
      </w:r>
    </w:p>
    <w:p w:rsidR="00807071" w:rsidRPr="00DA19E9" w:rsidRDefault="0083477B" w:rsidP="00DA19E9">
      <w:pPr>
        <w:spacing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rPr>
        <w:t>Pembalikan beban pembuktian hanya bisa digunakan pada kesalahan individu yang dicurigai berbuat tipikor serta kekayaan milik tersangka yang belum didakwakan, namun dicurigai memiliki asal dari tipikor. Oleh karena walaupun pengungkapan dan pembuktian terhadap kasus korupsi relatif sedemikian sulit, tetapi dari kacamata hukum pembuktian penanganan kasus korupsi dengan cara mendasar tidak diperbolehkan berlawanan dengan HAM, instrumen hukum internasional serta nasional, serta lainnya.</w:t>
      </w:r>
      <w:r w:rsidRPr="00DA19E9">
        <w:rPr>
          <w:rStyle w:val="FootnoteReference"/>
          <w:rFonts w:ascii="Times New Roman" w:hAnsi="Times New Roman" w:cs="Times New Roman"/>
          <w:sz w:val="24"/>
          <w:szCs w:val="24"/>
        </w:rPr>
        <w:footnoteReference w:id="37"/>
      </w:r>
      <w:r w:rsidRPr="00DA19E9">
        <w:rPr>
          <w:rFonts w:ascii="Times New Roman" w:hAnsi="Times New Roman" w:cs="Times New Roman"/>
          <w:sz w:val="24"/>
          <w:szCs w:val="24"/>
        </w:rPr>
        <w:t xml:space="preserve"> Dalam hal pembuktian terbalik guna mengambil aset yang dicurigai bersumber melalui korupsi dari </w:t>
      </w:r>
      <w:r w:rsidRPr="00DA19E9">
        <w:rPr>
          <w:rFonts w:ascii="Times New Roman" w:hAnsi="Times New Roman" w:cs="Times New Roman"/>
          <w:i/>
          <w:sz w:val="24"/>
          <w:szCs w:val="24"/>
        </w:rPr>
        <w:t>Civil Recovery</w:t>
      </w:r>
      <w:r w:rsidRPr="00DA19E9">
        <w:rPr>
          <w:rFonts w:ascii="Times New Roman" w:hAnsi="Times New Roman" w:cs="Times New Roman"/>
          <w:sz w:val="24"/>
          <w:szCs w:val="24"/>
        </w:rPr>
        <w:t xml:space="preserve"> bukanlah suatu penyelewengan Hak Asasi Manusia terhadap terdakwa, sebab yang harus dibuktikan yaitu asal usul asetnya bahwa pemilik aset itu diposisikan pada kedudukan sebelum menjadi kaya. Tetapi dalam tahap pembuktian terbalik seringkali pemilik aset tidak bisa membuktikan asetnya. Ketidakmampuan seseorang yang terkait guna membuktikan keabsahan asetnya tidak bisa digunakan bukti untuk menuntut seseorang tersebut pada perkara tipikor.</w:t>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rPr>
        <w:t>Supaya penegakan hukum pada tipikor, benar-benar bisa diwujudkan dan mampu mencapai tujuannya yang hakiki, yakni pengembalian kerugian negara, maka kedudukan sanksi pidana perampasan aset korupsi harus diperkuat dari sanksi pidana tambahan yang memiliki sifat fakultatif, menjadi bagian dari hukuman pokok, yang memiliki sifat imperatif atau harus diterapkan oleh Majelis Hakim pada pelaku tipikor.</w:t>
      </w:r>
      <w:r w:rsidRPr="00DA19E9">
        <w:rPr>
          <w:rStyle w:val="FootnoteReference"/>
          <w:rFonts w:ascii="Times New Roman" w:hAnsi="Times New Roman" w:cs="Times New Roman"/>
          <w:sz w:val="24"/>
          <w:szCs w:val="24"/>
        </w:rPr>
        <w:footnoteReference w:id="38"/>
      </w:r>
      <w:r w:rsidRPr="00DA19E9">
        <w:rPr>
          <w:rFonts w:ascii="Times New Roman" w:hAnsi="Times New Roman" w:cs="Times New Roman"/>
          <w:sz w:val="24"/>
          <w:szCs w:val="24"/>
        </w:rPr>
        <w:t xml:space="preserve"> Dibutuhkan reformasi penggantian dalam kedudukan pidana perampasan aset menjadi pidana pokok akan </w:t>
      </w:r>
      <w:r w:rsidRPr="00DA19E9">
        <w:rPr>
          <w:rFonts w:ascii="Times New Roman" w:hAnsi="Times New Roman" w:cs="Times New Roman"/>
          <w:sz w:val="24"/>
          <w:szCs w:val="24"/>
        </w:rPr>
        <w:lastRenderedPageBreak/>
        <w:t>memberikan kepastian hukum pada upaya memberantas  tipikor, dengan pemberian hukuman perampasan pada terdakwa. Dengan demikian, kepastian hukum juga dapat terjadi dalam pengembalian kerugian negara akibat tipikor.</w:t>
      </w:r>
      <w:r w:rsidRPr="00DA19E9">
        <w:rPr>
          <w:rFonts w:ascii="Times New Roman" w:hAnsi="Times New Roman" w:cs="Times New Roman"/>
          <w:sz w:val="24"/>
          <w:szCs w:val="24"/>
          <w:lang w:val="en-US"/>
        </w:rPr>
        <w:t xml:space="preserve">  </w:t>
      </w:r>
      <w:r w:rsidRPr="00DA19E9">
        <w:rPr>
          <w:rFonts w:ascii="Times New Roman" w:hAnsi="Times New Roman" w:cs="Times New Roman"/>
          <w:b/>
          <w:noProof/>
          <w:sz w:val="24"/>
          <w:szCs w:val="24"/>
          <w:lang w:val="en-US"/>
        </w:rPr>
        <w:t xml:space="preserve"> </w:t>
      </w:r>
    </w:p>
    <w:p w:rsidR="00807071" w:rsidRPr="00DA19E9" w:rsidRDefault="00807071" w:rsidP="00807071">
      <w:pPr>
        <w:pStyle w:val="ListParagraph"/>
        <w:numPr>
          <w:ilvl w:val="0"/>
          <w:numId w:val="4"/>
        </w:numPr>
        <w:spacing w:after="0" w:line="360" w:lineRule="auto"/>
        <w:ind w:left="284" w:hanging="284"/>
        <w:jc w:val="both"/>
        <w:rPr>
          <w:rFonts w:ascii="Times New Roman" w:hAnsi="Times New Roman"/>
          <w:sz w:val="24"/>
          <w:szCs w:val="24"/>
          <w:lang w:val="en-ID"/>
        </w:rPr>
      </w:pPr>
      <w:r w:rsidRPr="00DA19E9">
        <w:rPr>
          <w:rFonts w:ascii="Times New Roman" w:hAnsi="Times New Roman"/>
          <w:b/>
          <w:sz w:val="24"/>
          <w:szCs w:val="24"/>
        </w:rPr>
        <w:t>Simpulan</w:t>
      </w:r>
    </w:p>
    <w:p w:rsidR="0083477B" w:rsidRPr="00DA19E9" w:rsidRDefault="0083477B" w:rsidP="0083477B">
      <w:pPr>
        <w:spacing w:after="0"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rPr>
        <w:t>Penerapan perampasan aset dalam pemberantasan Tindak Pidana Korupsi di Indonesia dila</w:t>
      </w:r>
      <w:r w:rsidRPr="00DA19E9">
        <w:rPr>
          <w:rFonts w:ascii="Times New Roman" w:hAnsi="Times New Roman" w:cs="Times New Roman"/>
          <w:sz w:val="24"/>
          <w:szCs w:val="24"/>
          <w:lang w:val="en-US"/>
        </w:rPr>
        <w:t>kukan dalam</w:t>
      </w:r>
      <w:r w:rsidRPr="00DA19E9">
        <w:rPr>
          <w:rFonts w:ascii="Times New Roman" w:hAnsi="Times New Roman" w:cs="Times New Roman"/>
          <w:sz w:val="24"/>
          <w:szCs w:val="24"/>
        </w:rPr>
        <w:t xml:space="preserve"> dua cara. Pertama melalui jalur tuntutan pidana. Konsep tersebut disebut dengan perampasan aset sesuai dengan kesalahan pelaku.</w:t>
      </w:r>
      <w:r w:rsidRPr="00DA19E9">
        <w:rPr>
          <w:rFonts w:ascii="Times New Roman" w:hAnsi="Times New Roman" w:cs="Times New Roman"/>
          <w:sz w:val="24"/>
          <w:szCs w:val="24"/>
          <w:lang w:val="en-US"/>
        </w:rPr>
        <w:t xml:space="preserve"> </w:t>
      </w:r>
      <w:r w:rsidRPr="00DA19E9">
        <w:rPr>
          <w:rFonts w:ascii="Times New Roman" w:hAnsi="Times New Roman" w:cs="Times New Roman"/>
          <w:sz w:val="24"/>
          <w:szCs w:val="24"/>
          <w:lang w:val="zh-CN"/>
        </w:rPr>
        <w:t>Kedua,</w:t>
      </w:r>
      <w:r w:rsidRPr="00DA19E9">
        <w:rPr>
          <w:rFonts w:ascii="Times New Roman" w:hAnsi="Times New Roman" w:cs="Times New Roman"/>
          <w:sz w:val="24"/>
          <w:szCs w:val="24"/>
        </w:rPr>
        <w:t xml:space="preserve"> dari gugatan perdata.</w:t>
      </w:r>
    </w:p>
    <w:p w:rsidR="00B05DFC" w:rsidRPr="00DA19E9" w:rsidRDefault="0083477B" w:rsidP="0083477B">
      <w:pPr>
        <w:spacing w:after="0" w:line="360" w:lineRule="auto"/>
        <w:ind w:firstLine="567"/>
        <w:jc w:val="both"/>
        <w:rPr>
          <w:rFonts w:ascii="Times New Roman" w:hAnsi="Times New Roman" w:cs="Times New Roman"/>
          <w:sz w:val="24"/>
          <w:szCs w:val="24"/>
          <w:lang w:val="en-US"/>
        </w:rPr>
      </w:pPr>
      <w:r w:rsidRPr="00DA19E9">
        <w:rPr>
          <w:rFonts w:ascii="Times New Roman" w:hAnsi="Times New Roman" w:cs="Times New Roman"/>
          <w:sz w:val="24"/>
          <w:szCs w:val="24"/>
        </w:rPr>
        <w:t xml:space="preserve">Idealnya pengaturan perampasan aset dalam pemberantasan Tindak Pidana Korupsi di masa mendatang yaitu dari disahkannya RUU Perampasan Aset. Sebab Rancangan Undang-Undang Perampasan Aset mempunyai terobosan yang diperlukan oleh aparat penegak hukum dalam memperkokoh sistem hukum melalui  peyitaan aset tanpa putusan pengadilan dengan sistem </w:t>
      </w:r>
      <w:r w:rsidRPr="00DA19E9">
        <w:rPr>
          <w:rFonts w:ascii="Times New Roman" w:hAnsi="Times New Roman" w:cs="Times New Roman"/>
          <w:i/>
          <w:sz w:val="24"/>
          <w:szCs w:val="24"/>
        </w:rPr>
        <w:t>Non Conviction Based Forfeiture</w:t>
      </w:r>
      <w:r w:rsidRPr="00DA19E9">
        <w:rPr>
          <w:rFonts w:ascii="Times New Roman" w:hAnsi="Times New Roman" w:cs="Times New Roman"/>
          <w:sz w:val="24"/>
          <w:szCs w:val="24"/>
        </w:rPr>
        <w:t>. Mekanisme dalam sistem ini yaitu dapat menyita seluruh kekayaan yang dicurigai hasil dari kejahatan korupsi serta aset yang lainnya yang patut dicurigai merupakan sarana guna berbuat tindak pidana, terkhusus yang masuk pada kelompok kejahatan sangat berat.</w:t>
      </w:r>
      <w:r w:rsidRPr="00DA19E9">
        <w:rPr>
          <w:rFonts w:ascii="Times New Roman" w:hAnsi="Times New Roman" w:cs="Times New Roman"/>
          <w:sz w:val="24"/>
          <w:szCs w:val="24"/>
          <w:lang w:val="en-US"/>
        </w:rPr>
        <w:t xml:space="preserve">   </w:t>
      </w:r>
    </w:p>
    <w:p w:rsidR="0083477B" w:rsidRPr="00DA19E9" w:rsidRDefault="0083477B" w:rsidP="00DA19E9">
      <w:pPr>
        <w:spacing w:after="0" w:line="240" w:lineRule="auto"/>
        <w:ind w:firstLine="567"/>
        <w:jc w:val="both"/>
        <w:rPr>
          <w:rFonts w:ascii="Times New Roman" w:hAnsi="Times New Roman" w:cs="Times New Roman"/>
          <w:sz w:val="24"/>
          <w:szCs w:val="24"/>
          <w:lang w:val="en-US"/>
        </w:rPr>
      </w:pPr>
    </w:p>
    <w:p w:rsidR="00B05DFC" w:rsidRPr="00DA19E9" w:rsidRDefault="00B05DFC" w:rsidP="00DA19E9">
      <w:pPr>
        <w:spacing w:after="0" w:line="276" w:lineRule="auto"/>
        <w:rPr>
          <w:rFonts w:ascii="Times New Roman" w:hAnsi="Times New Roman" w:cs="Times New Roman"/>
          <w:b/>
          <w:sz w:val="24"/>
          <w:szCs w:val="24"/>
          <w:lang w:val="en-US"/>
        </w:rPr>
      </w:pPr>
      <w:r w:rsidRPr="00DA19E9">
        <w:rPr>
          <w:rFonts w:ascii="Times New Roman" w:hAnsi="Times New Roman" w:cs="Times New Roman"/>
          <w:b/>
          <w:sz w:val="24"/>
          <w:szCs w:val="24"/>
        </w:rPr>
        <w:t>Daftar Pustaka</w:t>
      </w:r>
      <w:r w:rsidR="00DA19E9" w:rsidRPr="00DA19E9">
        <w:rPr>
          <w:rFonts w:ascii="Times New Roman" w:hAnsi="Times New Roman" w:cs="Times New Roman"/>
          <w:b/>
          <w:sz w:val="24"/>
          <w:szCs w:val="24"/>
          <w:lang w:val="en-US"/>
        </w:rPr>
        <w:t xml:space="preserve"> </w:t>
      </w:r>
    </w:p>
    <w:p w:rsidR="00DA19E9" w:rsidRPr="00DA19E9" w:rsidRDefault="00DA19E9" w:rsidP="00DA19E9">
      <w:pPr>
        <w:spacing w:after="0" w:line="276" w:lineRule="auto"/>
        <w:rPr>
          <w:rFonts w:ascii="Times New Roman" w:hAnsi="Times New Roman" w:cs="Times New Roman"/>
          <w:b/>
          <w:sz w:val="24"/>
          <w:szCs w:val="24"/>
          <w:lang w:val="en-US"/>
        </w:rPr>
      </w:pPr>
      <w:r w:rsidRPr="00DA19E9">
        <w:rPr>
          <w:rFonts w:ascii="Times New Roman" w:hAnsi="Times New Roman" w:cs="Times New Roman"/>
          <w:b/>
          <w:sz w:val="24"/>
          <w:szCs w:val="24"/>
          <w:lang w:val="en-US"/>
        </w:rPr>
        <w:t>Buku</w:t>
      </w:r>
    </w:p>
    <w:p w:rsidR="008632E1" w:rsidRPr="00DA19E9" w:rsidRDefault="008632E1" w:rsidP="00DA19E9">
      <w:pPr>
        <w:autoSpaceDE w:val="0"/>
        <w:autoSpaceDN w:val="0"/>
        <w:adjustRightInd w:val="0"/>
        <w:spacing w:after="0" w:line="360" w:lineRule="auto"/>
        <w:jc w:val="both"/>
        <w:rPr>
          <w:rFonts w:ascii="Times New Roman" w:eastAsia="Calibri" w:hAnsi="Times New Roman" w:cs="Times New Roman"/>
          <w:bCs/>
          <w:sz w:val="24"/>
          <w:szCs w:val="24"/>
          <w:lang w:val="en-US"/>
        </w:rPr>
      </w:pPr>
      <w:r w:rsidRPr="00DA19E9">
        <w:rPr>
          <w:rFonts w:ascii="Times New Roman" w:eastAsia="Calibri" w:hAnsi="Times New Roman" w:cs="Times New Roman"/>
          <w:bCs/>
          <w:sz w:val="24"/>
          <w:szCs w:val="24"/>
        </w:rPr>
        <w:t xml:space="preserve">Chaerudin, Syaiful Ahmad Dinar, dan Syarif Fadillah. </w:t>
      </w:r>
      <w:r w:rsidR="00A04D0D" w:rsidRPr="00DA19E9">
        <w:rPr>
          <w:rFonts w:ascii="Times New Roman" w:eastAsia="Calibri" w:hAnsi="Times New Roman" w:cs="Times New Roman"/>
          <w:bCs/>
          <w:sz w:val="24"/>
          <w:szCs w:val="24"/>
          <w:lang w:val="en-US"/>
        </w:rPr>
        <w:t xml:space="preserve">(1992). </w:t>
      </w:r>
      <w:r w:rsidRPr="00DA19E9">
        <w:rPr>
          <w:rFonts w:ascii="Times New Roman" w:eastAsia="Calibri" w:hAnsi="Times New Roman" w:cs="Times New Roman"/>
          <w:bCs/>
          <w:i/>
          <w:sz w:val="24"/>
          <w:szCs w:val="24"/>
        </w:rPr>
        <w:t>Strategi Pencegahan &amp; Penegakan Hukum Tindak Pidana Korupsi</w:t>
      </w:r>
      <w:r w:rsidRPr="00DA19E9">
        <w:rPr>
          <w:rFonts w:ascii="Times New Roman" w:eastAsia="Calibri" w:hAnsi="Times New Roman" w:cs="Times New Roman"/>
          <w:bCs/>
          <w:sz w:val="24"/>
          <w:szCs w:val="24"/>
        </w:rPr>
        <w:t>. Bandung: Refika Aditama.</w:t>
      </w:r>
    </w:p>
    <w:p w:rsidR="008632E1" w:rsidRPr="00DA19E9" w:rsidRDefault="008632E1" w:rsidP="00DA19E9">
      <w:pPr>
        <w:autoSpaceDE w:val="0"/>
        <w:autoSpaceDN w:val="0"/>
        <w:adjustRightInd w:val="0"/>
        <w:spacing w:after="0" w:line="360" w:lineRule="auto"/>
        <w:ind w:left="567" w:hanging="567"/>
        <w:jc w:val="both"/>
        <w:rPr>
          <w:rFonts w:ascii="Times New Roman" w:hAnsi="Times New Roman" w:cs="Times New Roman"/>
          <w:sz w:val="24"/>
          <w:szCs w:val="24"/>
        </w:rPr>
      </w:pPr>
      <w:r w:rsidRPr="00DA19E9">
        <w:rPr>
          <w:rFonts w:ascii="Times New Roman" w:hAnsi="Times New Roman" w:cs="Times New Roman"/>
          <w:sz w:val="24"/>
          <w:szCs w:val="24"/>
        </w:rPr>
        <w:t xml:space="preserve">Soerjono Soekanto, dan Sri Mamudji. </w:t>
      </w:r>
      <w:r w:rsidRPr="00DA19E9">
        <w:rPr>
          <w:rFonts w:ascii="Times New Roman" w:hAnsi="Times New Roman" w:cs="Times New Roman"/>
          <w:i/>
          <w:sz w:val="24"/>
          <w:szCs w:val="24"/>
        </w:rPr>
        <w:t>Penelitian</w:t>
      </w:r>
      <w:r w:rsidRPr="00DA19E9">
        <w:rPr>
          <w:rFonts w:ascii="Times New Roman" w:hAnsi="Times New Roman" w:cs="Times New Roman"/>
          <w:sz w:val="24"/>
          <w:szCs w:val="24"/>
        </w:rPr>
        <w:t xml:space="preserve"> </w:t>
      </w:r>
      <w:r w:rsidRPr="00DA19E9">
        <w:rPr>
          <w:rFonts w:ascii="Times New Roman" w:hAnsi="Times New Roman" w:cs="Times New Roman"/>
          <w:i/>
          <w:sz w:val="24"/>
          <w:szCs w:val="24"/>
        </w:rPr>
        <w:t>Hukum Normatif</w:t>
      </w:r>
      <w:r w:rsidRPr="00DA19E9">
        <w:rPr>
          <w:rFonts w:ascii="Times New Roman" w:hAnsi="Times New Roman" w:cs="Times New Roman"/>
          <w:sz w:val="24"/>
          <w:szCs w:val="24"/>
        </w:rPr>
        <w:t>. Jakarta:  Rajawali Pers.</w:t>
      </w:r>
    </w:p>
    <w:p w:rsidR="008632E1" w:rsidRPr="00DA19E9" w:rsidRDefault="008632E1" w:rsidP="00DA19E9">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DA19E9">
        <w:rPr>
          <w:rFonts w:ascii="Times New Roman" w:hAnsi="Times New Roman" w:cs="Times New Roman"/>
          <w:sz w:val="24"/>
          <w:szCs w:val="24"/>
        </w:rPr>
        <w:t xml:space="preserve">Marzuki Peter Mahmud. </w:t>
      </w:r>
      <w:r w:rsidR="00DA19E9" w:rsidRPr="00DA19E9">
        <w:rPr>
          <w:rFonts w:ascii="Times New Roman" w:hAnsi="Times New Roman" w:cs="Times New Roman"/>
          <w:sz w:val="24"/>
          <w:szCs w:val="24"/>
          <w:lang w:val="en-US"/>
        </w:rPr>
        <w:t xml:space="preserve">(2019). </w:t>
      </w:r>
      <w:r w:rsidRPr="00DA19E9">
        <w:rPr>
          <w:rFonts w:ascii="Times New Roman" w:hAnsi="Times New Roman" w:cs="Times New Roman"/>
          <w:i/>
          <w:sz w:val="24"/>
          <w:szCs w:val="24"/>
        </w:rPr>
        <w:t>Penelitian Hukum</w:t>
      </w:r>
      <w:r w:rsidRPr="00DA19E9">
        <w:rPr>
          <w:rFonts w:ascii="Times New Roman" w:hAnsi="Times New Roman" w:cs="Times New Roman"/>
          <w:sz w:val="24"/>
          <w:szCs w:val="24"/>
        </w:rPr>
        <w:t>. Jakarta:</w:t>
      </w:r>
      <w:r w:rsidR="00DA19E9" w:rsidRPr="00DA19E9">
        <w:rPr>
          <w:rFonts w:ascii="Times New Roman" w:hAnsi="Times New Roman" w:cs="Times New Roman"/>
          <w:sz w:val="24"/>
          <w:szCs w:val="24"/>
        </w:rPr>
        <w:t xml:space="preserve"> Prenamedia Group.</w:t>
      </w:r>
    </w:p>
    <w:p w:rsidR="008632E1" w:rsidRPr="00DA19E9" w:rsidRDefault="008632E1" w:rsidP="00DA19E9">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DA19E9">
        <w:rPr>
          <w:rFonts w:ascii="Times New Roman" w:hAnsi="Times New Roman" w:cs="Times New Roman"/>
          <w:sz w:val="24"/>
          <w:szCs w:val="24"/>
        </w:rPr>
        <w:t>PAF Lamintang dan Theo Larnintang.</w:t>
      </w:r>
      <w:r w:rsidR="00DA19E9" w:rsidRPr="00DA19E9">
        <w:rPr>
          <w:rFonts w:ascii="Times New Roman" w:hAnsi="Times New Roman" w:cs="Times New Roman"/>
          <w:sz w:val="24"/>
          <w:szCs w:val="24"/>
          <w:lang w:val="en-US"/>
        </w:rPr>
        <w:t xml:space="preserve"> (2010).</w:t>
      </w:r>
      <w:r w:rsidRPr="00DA19E9">
        <w:rPr>
          <w:rFonts w:ascii="Times New Roman" w:hAnsi="Times New Roman" w:cs="Times New Roman"/>
          <w:sz w:val="24"/>
          <w:szCs w:val="24"/>
        </w:rPr>
        <w:t xml:space="preserve"> </w:t>
      </w:r>
      <w:r w:rsidRPr="00DA19E9">
        <w:rPr>
          <w:rFonts w:ascii="Times New Roman" w:hAnsi="Times New Roman" w:cs="Times New Roman"/>
          <w:i/>
          <w:sz w:val="24"/>
          <w:szCs w:val="24"/>
        </w:rPr>
        <w:t>Hukum Penitensier Indonesia</w:t>
      </w:r>
      <w:r w:rsidR="00DA19E9" w:rsidRPr="00DA19E9">
        <w:rPr>
          <w:rFonts w:ascii="Times New Roman" w:hAnsi="Times New Roman" w:cs="Times New Roman"/>
          <w:sz w:val="24"/>
          <w:szCs w:val="24"/>
        </w:rPr>
        <w:t>. Jakarta: Sinar Grafika.</w:t>
      </w:r>
    </w:p>
    <w:p w:rsidR="008632E1" w:rsidRPr="00DA19E9" w:rsidRDefault="008632E1" w:rsidP="00DA19E9">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DA19E9">
        <w:rPr>
          <w:rFonts w:ascii="Times New Roman" w:hAnsi="Times New Roman" w:cs="Times New Roman"/>
          <w:sz w:val="24"/>
          <w:szCs w:val="24"/>
        </w:rPr>
        <w:t>Dkk. Ramelan.</w:t>
      </w:r>
      <w:r w:rsidR="00DA19E9" w:rsidRPr="00DA19E9">
        <w:rPr>
          <w:rFonts w:ascii="Times New Roman" w:hAnsi="Times New Roman" w:cs="Times New Roman"/>
          <w:sz w:val="24"/>
          <w:szCs w:val="24"/>
          <w:lang w:val="en-US"/>
        </w:rPr>
        <w:t xml:space="preserve"> (2012).</w:t>
      </w:r>
      <w:r w:rsidRPr="00DA19E9">
        <w:rPr>
          <w:rFonts w:ascii="Times New Roman" w:hAnsi="Times New Roman" w:cs="Times New Roman"/>
          <w:sz w:val="24"/>
          <w:szCs w:val="24"/>
        </w:rPr>
        <w:t xml:space="preserve"> </w:t>
      </w:r>
      <w:r w:rsidRPr="00DA19E9">
        <w:rPr>
          <w:rFonts w:ascii="Times New Roman" w:hAnsi="Times New Roman" w:cs="Times New Roman"/>
          <w:i/>
          <w:sz w:val="24"/>
          <w:szCs w:val="24"/>
        </w:rPr>
        <w:t>Laporan Akhir Naskah Akademik RUU Tentang Perampasan Aset Tindak Pidana, Pusrenbang Hukum Nasional BPHN Kementerian Hukum Dan HAM</w:t>
      </w:r>
      <w:r w:rsidRPr="00DA19E9">
        <w:rPr>
          <w:rFonts w:ascii="Times New Roman" w:hAnsi="Times New Roman" w:cs="Times New Roman"/>
          <w:sz w:val="24"/>
          <w:szCs w:val="24"/>
        </w:rPr>
        <w:t xml:space="preserve">. </w:t>
      </w:r>
      <w:r w:rsidR="00DA19E9" w:rsidRPr="00DA19E9">
        <w:rPr>
          <w:rFonts w:ascii="Times New Roman" w:hAnsi="Times New Roman" w:cs="Times New Roman"/>
          <w:sz w:val="24"/>
          <w:szCs w:val="24"/>
        </w:rPr>
        <w:t>Jakarta</w:t>
      </w:r>
      <w:r w:rsidR="00DA19E9" w:rsidRPr="00DA19E9">
        <w:rPr>
          <w:rFonts w:ascii="Times New Roman" w:hAnsi="Times New Roman" w:cs="Times New Roman"/>
          <w:sz w:val="24"/>
          <w:szCs w:val="24"/>
          <w:lang w:val="en-US"/>
        </w:rPr>
        <w:t>.</w:t>
      </w:r>
    </w:p>
    <w:p w:rsidR="008632E1" w:rsidRPr="00DA19E9" w:rsidRDefault="008632E1" w:rsidP="00DA19E9">
      <w:pPr>
        <w:autoSpaceDE w:val="0"/>
        <w:autoSpaceDN w:val="0"/>
        <w:adjustRightInd w:val="0"/>
        <w:spacing w:after="0" w:line="360" w:lineRule="auto"/>
        <w:ind w:left="567" w:hanging="567"/>
        <w:jc w:val="both"/>
        <w:rPr>
          <w:rFonts w:ascii="Times New Roman" w:hAnsi="Times New Roman" w:cs="Times New Roman"/>
          <w:sz w:val="24"/>
          <w:szCs w:val="24"/>
        </w:rPr>
      </w:pPr>
      <w:r w:rsidRPr="00DA19E9">
        <w:rPr>
          <w:rFonts w:ascii="Times New Roman" w:hAnsi="Times New Roman" w:cs="Times New Roman"/>
          <w:sz w:val="24"/>
          <w:szCs w:val="24"/>
        </w:rPr>
        <w:t>Laila Efi Kholis.</w:t>
      </w:r>
      <w:r w:rsidR="00DA19E9" w:rsidRPr="00DA19E9">
        <w:rPr>
          <w:rFonts w:ascii="Times New Roman" w:hAnsi="Times New Roman" w:cs="Times New Roman"/>
          <w:sz w:val="24"/>
          <w:szCs w:val="24"/>
          <w:lang w:val="en-US"/>
        </w:rPr>
        <w:t xml:space="preserve"> (2010).</w:t>
      </w:r>
      <w:r w:rsidRPr="00DA19E9">
        <w:rPr>
          <w:rFonts w:ascii="Times New Roman" w:hAnsi="Times New Roman" w:cs="Times New Roman"/>
          <w:i/>
          <w:sz w:val="24"/>
          <w:szCs w:val="24"/>
        </w:rPr>
        <w:t xml:space="preserve"> Pembayaran Uang Pengganti Dalam Perkara Korupsi</w:t>
      </w:r>
      <w:r w:rsidRPr="00DA19E9">
        <w:rPr>
          <w:rFonts w:ascii="Times New Roman" w:hAnsi="Times New Roman" w:cs="Times New Roman"/>
          <w:sz w:val="24"/>
          <w:szCs w:val="24"/>
        </w:rPr>
        <w:t>. Depok: Solu</w:t>
      </w:r>
      <w:r w:rsidR="00DA19E9" w:rsidRPr="00DA19E9">
        <w:rPr>
          <w:rFonts w:ascii="Times New Roman" w:hAnsi="Times New Roman" w:cs="Times New Roman"/>
          <w:sz w:val="24"/>
          <w:szCs w:val="24"/>
        </w:rPr>
        <w:t>si Publishing</w:t>
      </w:r>
      <w:r w:rsidRPr="00DA19E9">
        <w:rPr>
          <w:rFonts w:ascii="Times New Roman" w:hAnsi="Times New Roman" w:cs="Times New Roman"/>
          <w:sz w:val="24"/>
          <w:szCs w:val="24"/>
        </w:rPr>
        <w:t>.</w:t>
      </w:r>
    </w:p>
    <w:p w:rsidR="008632E1" w:rsidRPr="00DA19E9" w:rsidRDefault="008632E1" w:rsidP="00DA19E9">
      <w:pPr>
        <w:autoSpaceDE w:val="0"/>
        <w:autoSpaceDN w:val="0"/>
        <w:adjustRightInd w:val="0"/>
        <w:spacing w:after="0" w:line="360" w:lineRule="auto"/>
        <w:jc w:val="both"/>
        <w:rPr>
          <w:rFonts w:ascii="Times New Roman" w:hAnsi="Times New Roman" w:cs="Times New Roman"/>
          <w:sz w:val="24"/>
          <w:szCs w:val="24"/>
          <w:lang w:val="en-US"/>
        </w:rPr>
      </w:pPr>
      <w:r w:rsidRPr="00DA19E9">
        <w:rPr>
          <w:rFonts w:ascii="Times New Roman" w:hAnsi="Times New Roman" w:cs="Times New Roman"/>
          <w:sz w:val="24"/>
          <w:szCs w:val="24"/>
        </w:rPr>
        <w:t xml:space="preserve">Syamsudin Aziz. </w:t>
      </w:r>
      <w:r w:rsidR="00DA19E9" w:rsidRPr="00DA19E9">
        <w:rPr>
          <w:rFonts w:ascii="Times New Roman" w:hAnsi="Times New Roman" w:cs="Times New Roman"/>
          <w:sz w:val="24"/>
          <w:szCs w:val="24"/>
          <w:lang w:val="en-US"/>
        </w:rPr>
        <w:t xml:space="preserve">(2011). </w:t>
      </w:r>
      <w:r w:rsidRPr="00DA19E9">
        <w:rPr>
          <w:rFonts w:ascii="Times New Roman" w:hAnsi="Times New Roman" w:cs="Times New Roman"/>
          <w:i/>
          <w:sz w:val="24"/>
          <w:szCs w:val="24"/>
        </w:rPr>
        <w:t xml:space="preserve">Tindak Pidana Khusus. </w:t>
      </w:r>
      <w:r w:rsidRPr="00DA19E9">
        <w:rPr>
          <w:rFonts w:ascii="Times New Roman" w:hAnsi="Times New Roman" w:cs="Times New Roman"/>
          <w:sz w:val="24"/>
          <w:szCs w:val="24"/>
        </w:rPr>
        <w:t>Jakarta: Sinar Gra</w:t>
      </w:r>
      <w:r w:rsidR="00DA19E9" w:rsidRPr="00DA19E9">
        <w:rPr>
          <w:rFonts w:ascii="Times New Roman" w:hAnsi="Times New Roman" w:cs="Times New Roman"/>
          <w:sz w:val="24"/>
          <w:szCs w:val="24"/>
        </w:rPr>
        <w:t>fika.</w:t>
      </w:r>
    </w:p>
    <w:p w:rsidR="008632E1" w:rsidRPr="00DA19E9" w:rsidRDefault="008632E1" w:rsidP="00DA19E9">
      <w:pPr>
        <w:pStyle w:val="FootnoteText"/>
        <w:spacing w:line="360" w:lineRule="auto"/>
        <w:ind w:left="567" w:hanging="567"/>
        <w:jc w:val="both"/>
        <w:rPr>
          <w:rFonts w:ascii="Times New Roman" w:hAnsi="Times New Roman"/>
          <w:sz w:val="24"/>
          <w:szCs w:val="24"/>
        </w:rPr>
      </w:pPr>
      <w:r w:rsidRPr="00DA19E9">
        <w:rPr>
          <w:rFonts w:ascii="Times New Roman" w:hAnsi="Times New Roman"/>
          <w:sz w:val="24"/>
          <w:szCs w:val="24"/>
        </w:rPr>
        <w:t xml:space="preserve">Achjani Eva Zulfa. </w:t>
      </w:r>
      <w:r w:rsidR="00DA19E9" w:rsidRPr="00DA19E9">
        <w:rPr>
          <w:rFonts w:ascii="Times New Roman" w:hAnsi="Times New Roman"/>
          <w:sz w:val="24"/>
          <w:szCs w:val="24"/>
        </w:rPr>
        <w:t xml:space="preserve">(2010). </w:t>
      </w:r>
      <w:r w:rsidRPr="00DA19E9">
        <w:rPr>
          <w:rFonts w:ascii="Times New Roman" w:hAnsi="Times New Roman"/>
          <w:i/>
          <w:sz w:val="24"/>
          <w:szCs w:val="24"/>
        </w:rPr>
        <w:t>Gugurnya Hak Menuntut, Bogor</w:t>
      </w:r>
      <w:r w:rsidR="00DA19E9" w:rsidRPr="00DA19E9">
        <w:rPr>
          <w:rFonts w:ascii="Times New Roman" w:hAnsi="Times New Roman"/>
          <w:sz w:val="24"/>
          <w:szCs w:val="24"/>
        </w:rPr>
        <w:t>. Ghalia Indonesia.</w:t>
      </w:r>
    </w:p>
    <w:p w:rsidR="008632E1" w:rsidRPr="00DA19E9" w:rsidRDefault="008632E1" w:rsidP="00DA19E9">
      <w:pPr>
        <w:pStyle w:val="FootnoteText"/>
        <w:spacing w:line="360" w:lineRule="auto"/>
        <w:ind w:left="567" w:hanging="567"/>
        <w:jc w:val="both"/>
        <w:rPr>
          <w:rFonts w:ascii="Times New Roman" w:hAnsi="Times New Roman"/>
          <w:sz w:val="24"/>
          <w:szCs w:val="24"/>
        </w:rPr>
      </w:pPr>
      <w:r w:rsidRPr="00DA19E9">
        <w:rPr>
          <w:rFonts w:ascii="Times New Roman" w:hAnsi="Times New Roman"/>
          <w:sz w:val="24"/>
          <w:szCs w:val="24"/>
        </w:rPr>
        <w:t xml:space="preserve">Nasution Bismar. </w:t>
      </w:r>
      <w:r w:rsidR="00DA19E9" w:rsidRPr="00DA19E9">
        <w:rPr>
          <w:rFonts w:ascii="Times New Roman" w:hAnsi="Times New Roman"/>
          <w:sz w:val="24"/>
          <w:szCs w:val="24"/>
        </w:rPr>
        <w:t xml:space="preserve">(2008). </w:t>
      </w:r>
      <w:r w:rsidRPr="00DA19E9">
        <w:rPr>
          <w:rFonts w:ascii="Times New Roman" w:hAnsi="Times New Roman"/>
          <w:i/>
          <w:sz w:val="24"/>
          <w:szCs w:val="24"/>
        </w:rPr>
        <w:t>Rezim Anti Money Loundering Di Indonesia</w:t>
      </w:r>
      <w:r w:rsidRPr="00DA19E9">
        <w:rPr>
          <w:rFonts w:ascii="Times New Roman" w:hAnsi="Times New Roman"/>
          <w:sz w:val="24"/>
          <w:szCs w:val="24"/>
        </w:rPr>
        <w:t xml:space="preserve">. Bandung </w:t>
      </w:r>
      <w:r w:rsidR="00DA19E9" w:rsidRPr="00DA19E9">
        <w:rPr>
          <w:rFonts w:ascii="Times New Roman" w:hAnsi="Times New Roman"/>
          <w:sz w:val="24"/>
          <w:szCs w:val="24"/>
        </w:rPr>
        <w:t>: Books Terrace &amp; Library.</w:t>
      </w:r>
    </w:p>
    <w:p w:rsidR="008632E1" w:rsidRPr="00DA19E9" w:rsidRDefault="00DA19E9" w:rsidP="00DA19E9">
      <w:pPr>
        <w:pStyle w:val="FootnoteText"/>
        <w:spacing w:line="360" w:lineRule="auto"/>
        <w:ind w:left="567" w:hanging="567"/>
        <w:jc w:val="both"/>
        <w:rPr>
          <w:rFonts w:ascii="Times New Roman" w:hAnsi="Times New Roman"/>
          <w:sz w:val="24"/>
          <w:szCs w:val="24"/>
        </w:rPr>
      </w:pPr>
      <w:r w:rsidRPr="00DA19E9">
        <w:rPr>
          <w:rFonts w:ascii="Times New Roman" w:hAnsi="Times New Roman"/>
          <w:sz w:val="24"/>
          <w:szCs w:val="24"/>
        </w:rPr>
        <w:lastRenderedPageBreak/>
        <w:t xml:space="preserve">Husein Yunus. (2008). </w:t>
      </w:r>
      <w:r w:rsidR="008632E1" w:rsidRPr="00DA19E9">
        <w:rPr>
          <w:rFonts w:ascii="Times New Roman" w:hAnsi="Times New Roman"/>
          <w:sz w:val="24"/>
          <w:szCs w:val="24"/>
        </w:rPr>
        <w:t>”</w:t>
      </w:r>
      <w:r w:rsidR="008632E1" w:rsidRPr="00DA19E9">
        <w:rPr>
          <w:rFonts w:ascii="Times New Roman" w:hAnsi="Times New Roman"/>
          <w:i/>
          <w:sz w:val="24"/>
          <w:szCs w:val="24"/>
        </w:rPr>
        <w:t>Kerjasama Internasional Dalam Pembekuan, Penyitaan dan Pengembilalihan serta Pengembalian Asset Tindak Pidana Korupsi, Lokakarya Tentang Kerjasama Internasional Dalam Pemberantasan Korupsi</w:t>
      </w:r>
      <w:r w:rsidRPr="00DA19E9">
        <w:rPr>
          <w:rFonts w:ascii="Times New Roman" w:hAnsi="Times New Roman"/>
          <w:sz w:val="24"/>
          <w:szCs w:val="24"/>
        </w:rPr>
        <w:t>”.  Semarang, 21-22.</w:t>
      </w:r>
    </w:p>
    <w:p w:rsidR="008632E1" w:rsidRPr="00DA19E9" w:rsidRDefault="008632E1" w:rsidP="00DA19E9">
      <w:pPr>
        <w:pStyle w:val="FootnoteText"/>
        <w:spacing w:line="360" w:lineRule="auto"/>
        <w:jc w:val="both"/>
        <w:rPr>
          <w:rFonts w:ascii="Times New Roman" w:hAnsi="Times New Roman"/>
          <w:sz w:val="22"/>
          <w:szCs w:val="22"/>
        </w:rPr>
      </w:pPr>
      <w:r w:rsidRPr="00DA19E9">
        <w:rPr>
          <w:rFonts w:ascii="Times New Roman" w:hAnsi="Times New Roman"/>
          <w:sz w:val="22"/>
          <w:szCs w:val="22"/>
        </w:rPr>
        <w:t xml:space="preserve">Yusuf Muhammad, </w:t>
      </w:r>
      <w:r w:rsidR="00DA19E9" w:rsidRPr="00DA19E9">
        <w:rPr>
          <w:rFonts w:ascii="Times New Roman" w:hAnsi="Times New Roman"/>
          <w:sz w:val="22"/>
          <w:szCs w:val="22"/>
        </w:rPr>
        <w:t xml:space="preserve">(2013). </w:t>
      </w:r>
      <w:r w:rsidRPr="00DA19E9">
        <w:rPr>
          <w:rFonts w:ascii="Times New Roman" w:hAnsi="Times New Roman"/>
          <w:i/>
          <w:sz w:val="22"/>
          <w:szCs w:val="22"/>
        </w:rPr>
        <w:t>Merampas Aset Koruptor</w:t>
      </w:r>
      <w:r w:rsidR="00DA19E9" w:rsidRPr="00DA19E9">
        <w:rPr>
          <w:rFonts w:ascii="Times New Roman" w:hAnsi="Times New Roman"/>
          <w:sz w:val="22"/>
          <w:szCs w:val="22"/>
        </w:rPr>
        <w:t xml:space="preserve">, Jakarta: Kompas. </w:t>
      </w:r>
    </w:p>
    <w:p w:rsidR="00DA19E9" w:rsidRPr="00DA19E9" w:rsidRDefault="00DA19E9" w:rsidP="00DA19E9">
      <w:pPr>
        <w:spacing w:after="0" w:line="360" w:lineRule="auto"/>
        <w:jc w:val="both"/>
        <w:rPr>
          <w:rFonts w:ascii="Times New Roman" w:eastAsia="Calibri" w:hAnsi="Times New Roman" w:cs="Times New Roman"/>
          <w:b/>
        </w:rPr>
      </w:pPr>
      <w:r w:rsidRPr="00DA19E9">
        <w:rPr>
          <w:rFonts w:ascii="Times New Roman" w:eastAsia="Calibri" w:hAnsi="Times New Roman" w:cs="Times New Roman"/>
          <w:b/>
        </w:rPr>
        <w:t xml:space="preserve">Artikel Jurnal </w:t>
      </w:r>
    </w:p>
    <w:p w:rsidR="00DA19E9" w:rsidRPr="00DA19E9" w:rsidRDefault="00DA19E9" w:rsidP="00DA19E9">
      <w:pPr>
        <w:spacing w:after="0" w:line="360" w:lineRule="auto"/>
        <w:ind w:left="567" w:hanging="567"/>
        <w:jc w:val="both"/>
        <w:rPr>
          <w:rFonts w:ascii="Times New Roman" w:hAnsi="Times New Roman" w:cs="Times New Roman"/>
        </w:rPr>
      </w:pPr>
      <w:r w:rsidRPr="00DA19E9">
        <w:rPr>
          <w:rFonts w:ascii="Times New Roman" w:hAnsi="Times New Roman" w:cs="Times New Roman"/>
        </w:rPr>
        <w:t xml:space="preserve">Ridwan Arifin. “ANALISIS HUKUM INTERNASIONAL DALAM PERAMPASAN ASET DI NEGARA KAWASAN ASIA TENGGARA BERDASARKAN </w:t>
      </w:r>
      <w:r w:rsidRPr="00DA19E9">
        <w:rPr>
          <w:rFonts w:ascii="Times New Roman" w:hAnsi="Times New Roman" w:cs="Times New Roman"/>
          <w:i/>
        </w:rPr>
        <w:t>UNITED NATIONS CONVENTION AGAINST CORRUPTION (</w:t>
      </w:r>
      <w:r w:rsidRPr="00DA19E9">
        <w:rPr>
          <w:rFonts w:ascii="Times New Roman" w:hAnsi="Times New Roman" w:cs="Times New Roman"/>
        </w:rPr>
        <w:t>UNCAC</w:t>
      </w:r>
      <w:r w:rsidRPr="00DA19E9">
        <w:rPr>
          <w:rFonts w:ascii="Times New Roman" w:hAnsi="Times New Roman" w:cs="Times New Roman"/>
          <w:i/>
        </w:rPr>
        <w:t>)</w:t>
      </w:r>
      <w:r w:rsidRPr="00DA19E9">
        <w:rPr>
          <w:rFonts w:ascii="Times New Roman" w:hAnsi="Times New Roman" w:cs="Times New Roman"/>
        </w:rPr>
        <w:t xml:space="preserve"> DAN </w:t>
      </w:r>
      <w:r w:rsidRPr="00DA19E9">
        <w:rPr>
          <w:rFonts w:ascii="Times New Roman" w:hAnsi="Times New Roman" w:cs="Times New Roman"/>
          <w:i/>
        </w:rPr>
        <w:t>ASEAN MUTUAL LEGAL ASSISTANCE TREATY</w:t>
      </w:r>
      <w:r w:rsidRPr="00DA19E9">
        <w:rPr>
          <w:rFonts w:ascii="Times New Roman" w:hAnsi="Times New Roman" w:cs="Times New Roman"/>
        </w:rPr>
        <w:t xml:space="preserve"> (AMLAT)”. Jurnal Penelitian Hukum. Volume 3. Nomor 1. Maret 2016.</w:t>
      </w:r>
    </w:p>
    <w:p w:rsidR="00DA19E9" w:rsidRPr="00DA19E9" w:rsidRDefault="00DA19E9" w:rsidP="00DA19E9">
      <w:pPr>
        <w:spacing w:after="0" w:line="360" w:lineRule="auto"/>
        <w:ind w:left="567" w:hanging="567"/>
        <w:jc w:val="both"/>
        <w:rPr>
          <w:rFonts w:ascii="Times New Roman" w:hAnsi="Times New Roman" w:cs="Times New Roman"/>
        </w:rPr>
      </w:pPr>
      <w:r w:rsidRPr="00DA19E9">
        <w:rPr>
          <w:rFonts w:ascii="Times New Roman" w:hAnsi="Times New Roman" w:cs="Times New Roman"/>
        </w:rPr>
        <w:t>Marfuatul Latifah. “Urgensi Pembentukan Undang-Undang Perampasan Aset Hasil Tindak Pidana Korupsi Di Indonesia”. Jurnal Negara Hukum. Volume 6. Nomor 1. Juni 2015.</w:t>
      </w:r>
      <w:r w:rsidRPr="00DA19E9">
        <w:rPr>
          <w:rFonts w:ascii="Times New Roman" w:eastAsia="Calibri" w:hAnsi="Times New Roman" w:cs="Times New Roman"/>
          <w:b/>
          <w:bCs/>
        </w:rPr>
        <w:tab/>
      </w:r>
    </w:p>
    <w:p w:rsidR="00DA19E9" w:rsidRPr="00DA19E9" w:rsidRDefault="00DA19E9" w:rsidP="00DA19E9">
      <w:pPr>
        <w:spacing w:after="0" w:line="360" w:lineRule="auto"/>
        <w:ind w:left="567" w:hanging="567"/>
        <w:jc w:val="both"/>
        <w:rPr>
          <w:rFonts w:ascii="Times New Roman" w:hAnsi="Times New Roman" w:cs="Times New Roman"/>
        </w:rPr>
      </w:pPr>
      <w:r w:rsidRPr="00DA19E9">
        <w:rPr>
          <w:rFonts w:ascii="Times New Roman" w:hAnsi="Times New Roman" w:cs="Times New Roman"/>
        </w:rPr>
        <w:t>Deypend Tommy Sibuea, R.B Sularto, Budhi Wisaksono. “Kebijakan Hukum Dalam Perampasan Aset Hasil Tindak Pidana Korupsi Di Indonesia”. Diponegoro Law Review. Volume 5. Nomor 2. 2016.</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 xml:space="preserve">Rizi Rizki Deli. “Implementasi Perampasan Aset Hasil Tindak Pidana Korupsi Menurut Undang-Undang”. </w:t>
      </w:r>
      <w:r w:rsidRPr="00DA19E9">
        <w:rPr>
          <w:rFonts w:ascii="Times New Roman" w:hAnsi="Times New Roman" w:cs="Times New Roman"/>
          <w:i/>
        </w:rPr>
        <w:t>Lex Administratum</w:t>
      </w:r>
      <w:r w:rsidRPr="00DA19E9">
        <w:rPr>
          <w:rFonts w:ascii="Times New Roman" w:hAnsi="Times New Roman" w:cs="Times New Roman"/>
        </w:rPr>
        <w:t>. Volume IV. Nomor 4. April 2016.</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 xml:space="preserve">Try Putra D. N. Kuku. “Perampasan Aset Tanpa Menjalani Pemidanaan Bagi Pelaku Yang Melarikan Diri Atau Meninggal Dunia Dalam Perkara Tindak Pidana Korupsi”. </w:t>
      </w:r>
      <w:r w:rsidRPr="00DA19E9">
        <w:rPr>
          <w:rFonts w:ascii="Times New Roman" w:hAnsi="Times New Roman" w:cs="Times New Roman"/>
          <w:i/>
        </w:rPr>
        <w:t>Lex Crimen</w:t>
      </w:r>
      <w:r w:rsidRPr="00DA19E9">
        <w:rPr>
          <w:rFonts w:ascii="Times New Roman" w:hAnsi="Times New Roman" w:cs="Times New Roman"/>
        </w:rPr>
        <w:t xml:space="preserve">. Volume IX. Nomor 4. Oktober-Desember 2020.  </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 xml:space="preserve">Aliyth Prakarsa dan Rena Yulia. “Model Pengembalian Aset </w:t>
      </w:r>
      <w:r w:rsidRPr="00DA19E9">
        <w:rPr>
          <w:rFonts w:ascii="Times New Roman" w:hAnsi="Times New Roman" w:cs="Times New Roman"/>
          <w:i/>
        </w:rPr>
        <w:t>(Asset Recovery</w:t>
      </w:r>
      <w:r w:rsidRPr="00DA19E9">
        <w:rPr>
          <w:rFonts w:ascii="Times New Roman" w:hAnsi="Times New Roman" w:cs="Times New Roman"/>
        </w:rPr>
        <w:t xml:space="preserve">) Sebagai Alternatif Memulihkan Kerugian Negara Dalam Perkara Tindak Pidana Korupsi”. </w:t>
      </w:r>
      <w:r w:rsidRPr="00DA19E9">
        <w:rPr>
          <w:rFonts w:ascii="Times New Roman" w:hAnsi="Times New Roman" w:cs="Times New Roman"/>
          <w:i/>
        </w:rPr>
        <w:t xml:space="preserve">Jurnal Hukum PRIORIS. </w:t>
      </w:r>
      <w:r w:rsidRPr="00DA19E9">
        <w:rPr>
          <w:rFonts w:ascii="Times New Roman" w:hAnsi="Times New Roman" w:cs="Times New Roman"/>
        </w:rPr>
        <w:t xml:space="preserve">Volume  6.  Nomor 1. Tahun 2017.  </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Imelda F.K. Bureni. “Kekosongan Hukum Perampasan Aset Tanpa Pemidanaan Dalam Undang-Undang Tindak Pidana Korupsi</w:t>
      </w:r>
      <w:r w:rsidRPr="00DA19E9">
        <w:rPr>
          <w:rFonts w:ascii="Times New Roman" w:hAnsi="Times New Roman" w:cs="Times New Roman"/>
          <w:i/>
        </w:rPr>
        <w:t>”. Masalah - Masalah Hukum</w:t>
      </w:r>
      <w:r w:rsidRPr="00DA19E9">
        <w:rPr>
          <w:rFonts w:ascii="Times New Roman" w:hAnsi="Times New Roman" w:cs="Times New Roman"/>
        </w:rPr>
        <w:t xml:space="preserve">. Jilid 45. Nomor 4. Oktober 2016.  </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 xml:space="preserve">Maggie Regina Imbar. “Peran Jaksa Terhadap Asset Recovery Dalam Tindak Pidana Pencucian Uang”. </w:t>
      </w:r>
      <w:r w:rsidRPr="00DA19E9">
        <w:rPr>
          <w:rFonts w:ascii="Times New Roman" w:hAnsi="Times New Roman" w:cs="Times New Roman"/>
          <w:i/>
        </w:rPr>
        <w:t>Lex Crimen</w:t>
      </w:r>
      <w:r w:rsidRPr="00DA19E9">
        <w:rPr>
          <w:rFonts w:ascii="Times New Roman" w:hAnsi="Times New Roman" w:cs="Times New Roman"/>
        </w:rPr>
        <w:t xml:space="preserve">. Volume IV.  Nomor 1. Januari-Maret 2015. </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 xml:space="preserve">Kausar Dwi Kusuma. “Kajian Yuridis Perampasan Aset Hasil Tindak Pidana Korupsi Melalui Sarana </w:t>
      </w:r>
      <w:r w:rsidRPr="00DA19E9">
        <w:rPr>
          <w:rFonts w:ascii="Times New Roman" w:hAnsi="Times New Roman" w:cs="Times New Roman"/>
          <w:i/>
        </w:rPr>
        <w:t>Mutual Legal Assistance</w:t>
      </w:r>
      <w:r w:rsidRPr="00DA19E9">
        <w:rPr>
          <w:rFonts w:ascii="Times New Roman" w:hAnsi="Times New Roman" w:cs="Times New Roman"/>
        </w:rPr>
        <w:t xml:space="preserve">”. </w:t>
      </w:r>
      <w:r w:rsidRPr="00DA19E9">
        <w:rPr>
          <w:rFonts w:ascii="Times New Roman" w:hAnsi="Times New Roman" w:cs="Times New Roman"/>
          <w:i/>
        </w:rPr>
        <w:t>Jurnal</w:t>
      </w:r>
      <w:r w:rsidRPr="00DA19E9">
        <w:rPr>
          <w:rFonts w:ascii="Times New Roman" w:hAnsi="Times New Roman" w:cs="Times New Roman"/>
        </w:rPr>
        <w:t xml:space="preserve">. UNIVERSITAS BRAWIJAYA. Malang. 2013.  </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I Gusti Ketut Ariawan. “</w:t>
      </w:r>
      <w:r w:rsidRPr="00DA19E9">
        <w:rPr>
          <w:rFonts w:ascii="Times New Roman" w:hAnsi="Times New Roman" w:cs="Times New Roman"/>
          <w:i/>
        </w:rPr>
        <w:t>Stolen Asset Recovery Initiative,</w:t>
      </w:r>
      <w:r w:rsidRPr="00DA19E9">
        <w:rPr>
          <w:rFonts w:ascii="Times New Roman" w:hAnsi="Times New Roman" w:cs="Times New Roman"/>
        </w:rPr>
        <w:t xml:space="preserve"> Suatu Harapan Dalam Pengembalian Aset Negara”. </w:t>
      </w:r>
      <w:r w:rsidRPr="00DA19E9">
        <w:rPr>
          <w:rFonts w:ascii="Times New Roman" w:hAnsi="Times New Roman" w:cs="Times New Roman"/>
          <w:i/>
        </w:rPr>
        <w:t>Kertha Patrika</w:t>
      </w:r>
      <w:r w:rsidRPr="00DA19E9">
        <w:rPr>
          <w:rFonts w:ascii="Times New Roman" w:hAnsi="Times New Roman" w:cs="Times New Roman"/>
        </w:rPr>
        <w:t xml:space="preserve">. Volume 33, Nomor 1. Januari 2008. </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lastRenderedPageBreak/>
        <w:t>Malto S. Datuan. “</w:t>
      </w:r>
      <w:r w:rsidRPr="00DA19E9">
        <w:rPr>
          <w:rFonts w:ascii="Times New Roman" w:hAnsi="Times New Roman" w:cs="Times New Roman"/>
          <w:i/>
        </w:rPr>
        <w:t>Asset Recovery</w:t>
      </w:r>
      <w:r w:rsidRPr="00DA19E9">
        <w:rPr>
          <w:rFonts w:ascii="Times New Roman" w:hAnsi="Times New Roman" w:cs="Times New Roman"/>
        </w:rPr>
        <w:t xml:space="preserve"> Dalam Tindak Pidana Korupsi Melalui Instrumen Undang-Undang Tindak Pidana Pencucian Uang”. </w:t>
      </w:r>
      <w:r w:rsidRPr="00DA19E9">
        <w:rPr>
          <w:rFonts w:ascii="Times New Roman" w:hAnsi="Times New Roman" w:cs="Times New Roman"/>
          <w:i/>
        </w:rPr>
        <w:t>USU law journal</w:t>
      </w:r>
      <w:r w:rsidRPr="00DA19E9">
        <w:rPr>
          <w:rFonts w:ascii="Times New Roman" w:hAnsi="Times New Roman" w:cs="Times New Roman"/>
        </w:rPr>
        <w:t xml:space="preserve">, Volume 5. Nomor 2. April 2017. </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 xml:space="preserve">Andi Saputra. “Pengembalian Aset Negara Terhadap Tindak Pidana Korupsi Melalui Kerjasama Interasional Berdasarkan Undang-Undang Nomor 7 Tahun 2006 Tentang Pengesahan </w:t>
      </w:r>
      <w:r w:rsidRPr="00DA19E9">
        <w:rPr>
          <w:rFonts w:ascii="Times New Roman" w:hAnsi="Times New Roman" w:cs="Times New Roman"/>
          <w:i/>
        </w:rPr>
        <w:t>United Nations Convention Against Corruption</w:t>
      </w:r>
      <w:r w:rsidRPr="00DA19E9">
        <w:rPr>
          <w:rFonts w:ascii="Times New Roman" w:hAnsi="Times New Roman" w:cs="Times New Roman"/>
        </w:rPr>
        <w:t xml:space="preserve"> (UNCAC)”. </w:t>
      </w:r>
      <w:r w:rsidRPr="00DA19E9">
        <w:rPr>
          <w:rFonts w:ascii="Times New Roman" w:hAnsi="Times New Roman" w:cs="Times New Roman"/>
          <w:i/>
        </w:rPr>
        <w:t>JOM Fakultas Hukum</w:t>
      </w:r>
      <w:r w:rsidRPr="00DA19E9">
        <w:rPr>
          <w:rFonts w:ascii="Times New Roman" w:hAnsi="Times New Roman" w:cs="Times New Roman"/>
        </w:rPr>
        <w:t xml:space="preserve">. Volume V. 2 Oktober 2018. </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Erwin Ogi. “Penerapan Pembalikan Beban Pembuktian Dalam Tindak Pidana Korupsi Dan Implikasi Yuridisnya Terhadap Praktik Peradilan”. Lex et Societatis. Volume III. Nomor  4. Mei 2015.</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Agus Pranoto. “Kajian yuridis mengenai perampasan Aset Korupsi Dalam Upaya Pemberantasan Tindak Pidana Korupsi Menurut Hukum Pidan Indonesia”. Legalitas. Volume X. Nomor 1.  Juni 2018.</w:t>
      </w:r>
    </w:p>
    <w:p w:rsidR="00DA19E9" w:rsidRPr="00DA19E9" w:rsidRDefault="00DA19E9" w:rsidP="00DA19E9">
      <w:pPr>
        <w:spacing w:after="0" w:line="360" w:lineRule="auto"/>
        <w:jc w:val="both"/>
        <w:rPr>
          <w:rFonts w:ascii="Times New Roman" w:hAnsi="Times New Roman" w:cs="Times New Roman"/>
          <w:b/>
        </w:rPr>
      </w:pPr>
      <w:r w:rsidRPr="00DA19E9">
        <w:rPr>
          <w:rFonts w:ascii="Times New Roman" w:hAnsi="Times New Roman" w:cs="Times New Roman"/>
          <w:b/>
        </w:rPr>
        <w:t>Hasil Penelitian/Tugas Akhir</w:t>
      </w:r>
    </w:p>
    <w:p w:rsidR="00DA19E9" w:rsidRPr="00DA19E9" w:rsidRDefault="00DA19E9" w:rsidP="00DA19E9">
      <w:pPr>
        <w:spacing w:after="0" w:line="360" w:lineRule="auto"/>
        <w:ind w:left="567" w:hanging="567"/>
        <w:jc w:val="both"/>
        <w:rPr>
          <w:rFonts w:ascii="Times New Roman" w:hAnsi="Times New Roman" w:cs="Times New Roman"/>
        </w:rPr>
      </w:pPr>
      <w:r w:rsidRPr="00DA19E9">
        <w:rPr>
          <w:rFonts w:ascii="Times New Roman" w:hAnsi="Times New Roman" w:cs="Times New Roman"/>
        </w:rPr>
        <w:t xml:space="preserve">Beni Harmoni Harefa. “Upaya Pengembalian Aset Negara </w:t>
      </w:r>
      <w:r w:rsidRPr="00DA19E9">
        <w:rPr>
          <w:rFonts w:ascii="Times New Roman" w:hAnsi="Times New Roman" w:cs="Times New Roman"/>
          <w:i/>
        </w:rPr>
        <w:t>(Asset Recovery)</w:t>
      </w:r>
      <w:r w:rsidRPr="00DA19E9">
        <w:rPr>
          <w:rFonts w:ascii="Times New Roman" w:hAnsi="Times New Roman" w:cs="Times New Roman"/>
        </w:rPr>
        <w:t xml:space="preserve"> Hasil Tindak Pidana Korupsi Yang Berada Di Luar Negeri”. (Tesis). Universitas Gajah Mada. Yogyakarta. 2011. </w:t>
      </w:r>
    </w:p>
    <w:p w:rsidR="00DA19E9" w:rsidRPr="00DA19E9" w:rsidRDefault="00DA19E9" w:rsidP="00DA19E9">
      <w:pPr>
        <w:spacing w:after="0" w:line="360" w:lineRule="auto"/>
        <w:jc w:val="both"/>
        <w:rPr>
          <w:rFonts w:ascii="Times New Roman" w:eastAsia="Calibri" w:hAnsi="Times New Roman" w:cs="Times New Roman"/>
          <w:b/>
          <w:lang w:val="en-US"/>
        </w:rPr>
      </w:pPr>
      <w:r w:rsidRPr="00DA19E9">
        <w:rPr>
          <w:rFonts w:ascii="Times New Roman" w:eastAsia="Calibri" w:hAnsi="Times New Roman" w:cs="Times New Roman"/>
          <w:b/>
        </w:rPr>
        <w:t>Pidato</w:t>
      </w:r>
    </w:p>
    <w:p w:rsidR="00DA19E9" w:rsidRPr="00DA19E9" w:rsidRDefault="00DA19E9" w:rsidP="00DA19E9">
      <w:pPr>
        <w:spacing w:after="0" w:line="360" w:lineRule="auto"/>
        <w:ind w:left="567" w:hanging="567"/>
        <w:jc w:val="both"/>
        <w:rPr>
          <w:rFonts w:ascii="Times New Roman" w:hAnsi="Times New Roman" w:cs="Times New Roman"/>
        </w:rPr>
      </w:pPr>
      <w:r w:rsidRPr="00DA19E9">
        <w:rPr>
          <w:rFonts w:ascii="Times New Roman" w:hAnsi="Times New Roman" w:cs="Times New Roman"/>
        </w:rPr>
        <w:t xml:space="preserve">Mardjono Reksodiputro, “Masukan Terhadap RUU Tentang Perampasan Aset, </w:t>
      </w:r>
      <w:r w:rsidRPr="00DA19E9">
        <w:rPr>
          <w:rFonts w:ascii="Times New Roman" w:hAnsi="Times New Roman" w:cs="Times New Roman"/>
          <w:i/>
        </w:rPr>
        <w:t>Legal Opinion</w:t>
      </w:r>
      <w:r w:rsidRPr="00DA19E9">
        <w:rPr>
          <w:rFonts w:ascii="Times New Roman" w:hAnsi="Times New Roman" w:cs="Times New Roman"/>
        </w:rPr>
        <w:t xml:space="preserve"> (sebagai narasumber dalam sosialisasi RUU Perampasan Aset), Ditjen PP Dep. Hukum dan HAM, Jakarta, 29  Desember 2009.</w:t>
      </w:r>
    </w:p>
    <w:p w:rsidR="00DA19E9" w:rsidRPr="00DA19E9" w:rsidRDefault="00DA19E9" w:rsidP="00DA19E9">
      <w:pPr>
        <w:spacing w:line="360" w:lineRule="auto"/>
        <w:ind w:left="567" w:hanging="567"/>
        <w:jc w:val="both"/>
        <w:rPr>
          <w:rFonts w:ascii="Times New Roman" w:hAnsi="Times New Roman" w:cs="Times New Roman"/>
        </w:rPr>
      </w:pPr>
      <w:r w:rsidRPr="00DA19E9">
        <w:rPr>
          <w:rFonts w:ascii="Times New Roman" w:hAnsi="Times New Roman" w:cs="Times New Roman"/>
        </w:rPr>
        <w:t>Stefan D. Cassela, “</w:t>
      </w:r>
      <w:r w:rsidRPr="00DA19E9">
        <w:rPr>
          <w:rFonts w:ascii="Times New Roman" w:hAnsi="Times New Roman" w:cs="Times New Roman"/>
          <w:i/>
        </w:rPr>
        <w:t>The Case for Civil Forfeiture: Why In Rem Proceddings are an Essential Tool for Recovering the Proceeds of Crime</w:t>
      </w:r>
      <w:r w:rsidRPr="00DA19E9">
        <w:rPr>
          <w:rFonts w:ascii="Times New Roman" w:hAnsi="Times New Roman" w:cs="Times New Roman"/>
        </w:rPr>
        <w:t xml:space="preserve">”, disampaikan di </w:t>
      </w:r>
      <w:r w:rsidRPr="00DA19E9">
        <w:rPr>
          <w:rFonts w:ascii="Times New Roman" w:hAnsi="Times New Roman" w:cs="Times New Roman"/>
          <w:i/>
        </w:rPr>
        <w:t>25th Cambrige International Symposium on Economic Crime</w:t>
      </w:r>
      <w:r w:rsidRPr="00DA19E9">
        <w:rPr>
          <w:rFonts w:ascii="Times New Roman" w:hAnsi="Times New Roman" w:cs="Times New Roman"/>
        </w:rPr>
        <w:t xml:space="preserve">, 7 September 2007. </w:t>
      </w:r>
    </w:p>
    <w:p w:rsidR="00DA19E9" w:rsidRPr="00DA19E9" w:rsidRDefault="00DA19E9" w:rsidP="00DA19E9">
      <w:pPr>
        <w:spacing w:line="360" w:lineRule="auto"/>
        <w:jc w:val="both"/>
        <w:rPr>
          <w:rFonts w:ascii="Times New Roman" w:hAnsi="Times New Roman" w:cs="Times New Roman"/>
          <w:b/>
        </w:rPr>
      </w:pPr>
      <w:r w:rsidRPr="00DA19E9">
        <w:rPr>
          <w:rFonts w:ascii="Times New Roman" w:eastAsia="Calibri" w:hAnsi="Times New Roman" w:cs="Times New Roman"/>
          <w:b/>
          <w:color w:val="000000"/>
        </w:rPr>
        <w:t xml:space="preserve">Internet </w:t>
      </w:r>
      <w:r w:rsidRPr="00DA19E9">
        <w:rPr>
          <w:rFonts w:ascii="Times New Roman" w:hAnsi="Times New Roman" w:cs="Times New Roman"/>
          <w:b/>
        </w:rPr>
        <w:t xml:space="preserve"> </w:t>
      </w:r>
    </w:p>
    <w:p w:rsidR="00DA19E9" w:rsidRPr="00DA19E9" w:rsidRDefault="00DA19E9" w:rsidP="00DA19E9">
      <w:pPr>
        <w:spacing w:line="360" w:lineRule="auto"/>
        <w:ind w:left="567" w:hanging="567"/>
        <w:jc w:val="both"/>
        <w:rPr>
          <w:rFonts w:ascii="Times New Roman" w:hAnsi="Times New Roman" w:cs="Times New Roman"/>
          <w:b/>
        </w:rPr>
      </w:pPr>
      <w:r w:rsidRPr="00DA19E9">
        <w:rPr>
          <w:rFonts w:ascii="Times New Roman" w:hAnsi="Times New Roman" w:cs="Times New Roman"/>
          <w:bCs/>
        </w:rPr>
        <w:t xml:space="preserve">Achmad Nasrudin Yahya. </w:t>
      </w:r>
      <w:r w:rsidRPr="00DA19E9">
        <w:rPr>
          <w:rFonts w:ascii="Times New Roman" w:hAnsi="Times New Roman" w:cs="Times New Roman"/>
          <w:bCs/>
          <w:i/>
        </w:rPr>
        <w:t>PolriSita Aset Maria Pauline Lumowa Senilai Rp 132 Miliar,</w:t>
      </w:r>
      <w:hyperlink r:id="rId10" w:history="1">
        <w:r w:rsidRPr="00DA19E9">
          <w:rPr>
            <w:rStyle w:val="Hyperlink"/>
            <w:rFonts w:ascii="Times New Roman" w:hAnsi="Times New Roman" w:cs="Times New Roman"/>
            <w:bCs/>
            <w:color w:val="auto"/>
            <w:u w:val="none"/>
          </w:rPr>
          <w:t>https://nasional.kompas.com/read/2020/07/10/18185331/polri-sita-aset-maria-pauline-lumowa-senilai-rp-132-miliar</w:t>
        </w:r>
      </w:hyperlink>
      <w:r w:rsidRPr="00DA19E9">
        <w:rPr>
          <w:rFonts w:ascii="Times New Roman" w:hAnsi="Times New Roman" w:cs="Times New Roman"/>
          <w:bCs/>
        </w:rPr>
        <w:t>. Diakses atau Diunduh Pada Tanggal 11 Oktober 2020.</w:t>
      </w:r>
    </w:p>
    <w:p w:rsidR="00DA19E9" w:rsidRPr="00DA19E9" w:rsidRDefault="00DA19E9" w:rsidP="00DA19E9">
      <w:pPr>
        <w:spacing w:after="0" w:line="360" w:lineRule="auto"/>
        <w:ind w:left="567" w:hanging="567"/>
        <w:jc w:val="both"/>
        <w:rPr>
          <w:rFonts w:ascii="Times New Roman" w:hAnsi="Times New Roman" w:cs="Times New Roman"/>
          <w:bCs/>
        </w:rPr>
      </w:pPr>
      <w:r w:rsidRPr="00DA19E9">
        <w:rPr>
          <w:rFonts w:ascii="Times New Roman" w:hAnsi="Times New Roman" w:cs="Times New Roman"/>
          <w:bCs/>
        </w:rPr>
        <w:t xml:space="preserve">Muhammad Syahrianto. </w:t>
      </w:r>
      <w:r w:rsidRPr="00DA19E9">
        <w:rPr>
          <w:rFonts w:ascii="Times New Roman" w:hAnsi="Times New Roman" w:cs="Times New Roman"/>
          <w:bCs/>
          <w:i/>
        </w:rPr>
        <w:t>Kasus Korupsi Dirgantara Indonesia, KPK Sita Aset Rp18,6 Miliar</w:t>
      </w:r>
      <w:r w:rsidRPr="00DA19E9">
        <w:rPr>
          <w:rFonts w:ascii="Times New Roman" w:hAnsi="Times New Roman" w:cs="Times New Roman"/>
          <w:bCs/>
        </w:rPr>
        <w:t xml:space="preserve">, </w:t>
      </w:r>
      <w:hyperlink r:id="rId11" w:history="1">
        <w:r w:rsidRPr="00DA19E9">
          <w:rPr>
            <w:rStyle w:val="Hyperlink"/>
            <w:rFonts w:ascii="Times New Roman" w:hAnsi="Times New Roman" w:cs="Times New Roman"/>
            <w:bCs/>
            <w:color w:val="auto"/>
            <w:u w:val="none"/>
          </w:rPr>
          <w:t>https://m.wartaekonomi.co.id/berita289878/kasus-korupsi-dirgantara-indonesia-kpk-sita-aset-rp186-miliar</w:t>
        </w:r>
      </w:hyperlink>
      <w:r w:rsidRPr="00DA19E9">
        <w:rPr>
          <w:rFonts w:ascii="Times New Roman" w:hAnsi="Times New Roman" w:cs="Times New Roman"/>
          <w:bCs/>
        </w:rPr>
        <w:t xml:space="preserve">. diakses tanggal 23 Oktober 2020. </w:t>
      </w:r>
    </w:p>
    <w:p w:rsidR="00DA19E9" w:rsidRPr="00DA19E9" w:rsidRDefault="00DA19E9" w:rsidP="00DA19E9">
      <w:pPr>
        <w:pStyle w:val="FootnoteText"/>
        <w:spacing w:line="360" w:lineRule="auto"/>
        <w:ind w:left="567" w:hanging="567"/>
        <w:jc w:val="both"/>
        <w:rPr>
          <w:rFonts w:ascii="Times New Roman" w:hAnsi="Times New Roman"/>
          <w:sz w:val="22"/>
          <w:szCs w:val="22"/>
        </w:rPr>
      </w:pPr>
      <w:hyperlink r:id="rId12" w:history="1">
        <w:r w:rsidRPr="00DA19E9">
          <w:rPr>
            <w:rStyle w:val="Hyperlink"/>
            <w:rFonts w:ascii="Times New Roman" w:hAnsi="Times New Roman"/>
            <w:color w:val="auto"/>
            <w:sz w:val="22"/>
            <w:szCs w:val="22"/>
            <w:u w:val="none"/>
          </w:rPr>
          <w:t>https://www.kpk.go.id/id/statistik/penindakan</w:t>
        </w:r>
      </w:hyperlink>
      <w:r w:rsidRPr="00DA19E9">
        <w:rPr>
          <w:rFonts w:ascii="Times New Roman" w:hAnsi="Times New Roman"/>
          <w:sz w:val="22"/>
          <w:szCs w:val="22"/>
        </w:rPr>
        <w:t>. diakses tanggal 6 Desember 2020.</w:t>
      </w:r>
    </w:p>
    <w:p w:rsidR="00DA19E9" w:rsidRPr="00DA19E9" w:rsidRDefault="00DA19E9" w:rsidP="00DA19E9">
      <w:pPr>
        <w:pStyle w:val="FootnoteText"/>
        <w:spacing w:line="360" w:lineRule="auto"/>
        <w:jc w:val="both"/>
        <w:rPr>
          <w:rFonts w:ascii="Times New Roman" w:hAnsi="Times New Roman"/>
          <w:sz w:val="22"/>
          <w:szCs w:val="22"/>
        </w:rPr>
      </w:pPr>
      <w:hyperlink r:id="rId13" w:history="1">
        <w:r w:rsidRPr="00DA19E9">
          <w:rPr>
            <w:rStyle w:val="Hyperlink"/>
            <w:rFonts w:ascii="Times New Roman" w:hAnsi="Times New Roman"/>
            <w:color w:val="auto"/>
            <w:sz w:val="22"/>
            <w:szCs w:val="22"/>
            <w:u w:val="none"/>
          </w:rPr>
          <w:t>https://www.kpk.go.id/id/statistik/penindakan/tpk-inkracht</w:t>
        </w:r>
      </w:hyperlink>
      <w:r w:rsidRPr="00DA19E9">
        <w:rPr>
          <w:rFonts w:ascii="Times New Roman" w:hAnsi="Times New Roman"/>
          <w:sz w:val="22"/>
          <w:szCs w:val="22"/>
        </w:rPr>
        <w:t xml:space="preserve">. diakses tanggal 6 Desember 2020. </w:t>
      </w:r>
    </w:p>
    <w:p w:rsidR="00DA19E9" w:rsidRPr="00DA19E9" w:rsidRDefault="00DA19E9" w:rsidP="00DA19E9">
      <w:pPr>
        <w:pStyle w:val="NormalWeb"/>
        <w:spacing w:after="0" w:afterAutospacing="0" w:line="276" w:lineRule="auto"/>
        <w:jc w:val="both"/>
        <w:rPr>
          <w:b/>
          <w:noProof/>
          <w:shd w:val="clear" w:color="auto" w:fill="FFFFFF"/>
          <w:lang w:val="id-ID"/>
        </w:rPr>
      </w:pPr>
      <w:r w:rsidRPr="00DA19E9">
        <w:rPr>
          <w:b/>
          <w:noProof/>
          <w:shd w:val="clear" w:color="auto" w:fill="FFFFFF"/>
          <w:lang w:val="id-ID"/>
        </w:rPr>
        <w:t>Peraturan Perundang-Undangan</w:t>
      </w:r>
    </w:p>
    <w:p w:rsidR="00DA19E9" w:rsidRPr="00DA19E9" w:rsidRDefault="00DA19E9" w:rsidP="00DA19E9">
      <w:pPr>
        <w:pStyle w:val="FootnoteText"/>
        <w:ind w:left="567" w:hanging="567"/>
        <w:jc w:val="both"/>
        <w:rPr>
          <w:rFonts w:ascii="Times New Roman" w:hAnsi="Times New Roman"/>
          <w:sz w:val="24"/>
          <w:szCs w:val="24"/>
        </w:rPr>
      </w:pPr>
      <w:r w:rsidRPr="00DA19E9">
        <w:rPr>
          <w:rFonts w:ascii="Times New Roman" w:hAnsi="Times New Roman"/>
          <w:sz w:val="24"/>
          <w:szCs w:val="24"/>
        </w:rPr>
        <w:lastRenderedPageBreak/>
        <w:t>Naskah Akademik RUU Perampasan Aset, Pusat Perencanaan Pembangunan Hukum Nasional, Badan Pembinaan Hukum Nasional, Kementerian Hukum Dan Hak Asasi Manusia R.I.</w:t>
      </w:r>
    </w:p>
    <w:p w:rsidR="00DA19E9" w:rsidRPr="00DA19E9" w:rsidRDefault="00DA19E9" w:rsidP="00DA19E9">
      <w:pPr>
        <w:pStyle w:val="FootnoteText"/>
        <w:tabs>
          <w:tab w:val="left" w:pos="1701"/>
        </w:tabs>
        <w:ind w:left="567" w:hanging="567"/>
        <w:jc w:val="both"/>
        <w:rPr>
          <w:rFonts w:ascii="Times New Roman" w:hAnsi="Times New Roman"/>
          <w:sz w:val="24"/>
          <w:szCs w:val="24"/>
        </w:rPr>
      </w:pPr>
      <w:r w:rsidRPr="00DA19E9">
        <w:rPr>
          <w:rFonts w:ascii="Times New Roman" w:hAnsi="Times New Roman"/>
          <w:sz w:val="24"/>
          <w:szCs w:val="24"/>
        </w:rPr>
        <w:t xml:space="preserve">UU Nomor 31 Tahun 1999 Tentang Pemberantasan Tindak Pidana Korupsi sebagaimana diubah Undang-Undang Nomor 20 Tahun 2001 Tentang Perubahan atas Undang-Undang Nomor 31 Tahun 1999 Tentang Pemberantasan Tindak Pidana Korupsi.  </w:t>
      </w:r>
    </w:p>
    <w:p w:rsidR="00DA19E9" w:rsidRPr="00DA19E9" w:rsidRDefault="00DA19E9" w:rsidP="00DA19E9">
      <w:pPr>
        <w:pStyle w:val="FootnoteText"/>
        <w:ind w:left="567" w:hanging="567"/>
        <w:jc w:val="both"/>
        <w:rPr>
          <w:rFonts w:ascii="Times New Roman" w:hAnsi="Times New Roman"/>
          <w:sz w:val="24"/>
          <w:szCs w:val="24"/>
        </w:rPr>
      </w:pPr>
      <w:r w:rsidRPr="00DA19E9">
        <w:rPr>
          <w:rFonts w:ascii="Times New Roman" w:hAnsi="Times New Roman"/>
          <w:sz w:val="24"/>
          <w:szCs w:val="24"/>
        </w:rPr>
        <w:t>UU Nomor 8 Tahun 2010 Tentang  Pencegahan dan Pemberantasan Tindak Pidana Pencucian Uang.</w:t>
      </w:r>
    </w:p>
    <w:p w:rsidR="00DA19E9" w:rsidRPr="00DA19E9" w:rsidRDefault="00DA19E9" w:rsidP="00DA19E9">
      <w:pPr>
        <w:pStyle w:val="FootnoteText"/>
        <w:jc w:val="both"/>
        <w:rPr>
          <w:rFonts w:ascii="Times New Roman" w:hAnsi="Times New Roman"/>
          <w:sz w:val="24"/>
          <w:szCs w:val="24"/>
        </w:rPr>
      </w:pPr>
      <w:r w:rsidRPr="00DA19E9">
        <w:rPr>
          <w:rFonts w:ascii="Times New Roman" w:hAnsi="Times New Roman"/>
          <w:i/>
          <w:sz w:val="24"/>
          <w:szCs w:val="24"/>
        </w:rPr>
        <w:t>United Nations Conventions of Againt Corruption.</w:t>
      </w:r>
    </w:p>
    <w:p w:rsidR="00DA19E9" w:rsidRPr="00DA19E9" w:rsidRDefault="00DA19E9" w:rsidP="00DA19E9">
      <w:pPr>
        <w:pStyle w:val="NormalWeb"/>
        <w:spacing w:before="0" w:beforeAutospacing="0" w:after="120" w:afterAutospacing="0" w:line="276" w:lineRule="auto"/>
        <w:ind w:left="567" w:hanging="720"/>
        <w:jc w:val="both"/>
        <w:rPr>
          <w:noProof/>
          <w:lang w:val="id-ID"/>
        </w:rPr>
      </w:pPr>
      <w:r w:rsidRPr="00DA19E9">
        <w:rPr>
          <w:noProof/>
          <w:lang w:val="id-ID"/>
        </w:rPr>
        <w:t>Undang-Undang Nomor 22 Tahun 2004 Tentang Komisi Yudisial, Lembaran Negara Republik Indonesia Tahun 2004, Tambahan Lembaran Negara RI Nomor 4415.</w:t>
      </w:r>
    </w:p>
    <w:p w:rsidR="00DA19E9" w:rsidRPr="00DA19E9" w:rsidRDefault="00DA19E9" w:rsidP="00DA19E9">
      <w:pPr>
        <w:pStyle w:val="NormalWeb"/>
        <w:spacing w:before="0" w:beforeAutospacing="0" w:after="120" w:afterAutospacing="0" w:line="276" w:lineRule="auto"/>
        <w:ind w:left="567" w:hanging="567"/>
        <w:jc w:val="both"/>
        <w:rPr>
          <w:noProof/>
          <w:lang w:val="id-ID"/>
        </w:rPr>
      </w:pPr>
      <w:r w:rsidRPr="00DA19E9">
        <w:rPr>
          <w:noProof/>
          <w:lang w:val="id-ID"/>
        </w:rPr>
        <w:t xml:space="preserve">Undang-Undang Nomor 3 Tahun 2009 Tentang Perubahan kedua Mahkamah Agung, Lembaran Negara Republik Indonesia Tahun 2009, Tambahan Lembaran Negara RI Nomor 3. </w:t>
      </w:r>
    </w:p>
    <w:p w:rsidR="00DA19E9" w:rsidRPr="00DA19E9" w:rsidRDefault="00DA19E9" w:rsidP="00DA19E9">
      <w:pPr>
        <w:pStyle w:val="FootnoteText"/>
        <w:ind w:firstLine="720"/>
        <w:jc w:val="both"/>
        <w:rPr>
          <w:rFonts w:ascii="Times New Roman" w:hAnsi="Times New Roman"/>
          <w:noProof/>
          <w:sz w:val="24"/>
          <w:szCs w:val="24"/>
          <w:lang w:val="id-ID"/>
        </w:rPr>
      </w:pPr>
      <w:r w:rsidRPr="00DA19E9">
        <w:rPr>
          <w:rFonts w:ascii="Times New Roman" w:hAnsi="Times New Roman"/>
          <w:noProof/>
          <w:sz w:val="24"/>
          <w:szCs w:val="24"/>
          <w:lang w:val="id-ID"/>
        </w:rPr>
        <w:t xml:space="preserve"> </w:t>
      </w:r>
    </w:p>
    <w:p w:rsidR="00DA19E9" w:rsidRPr="00DA19E9" w:rsidRDefault="00DA19E9" w:rsidP="00DA19E9">
      <w:pPr>
        <w:pStyle w:val="FootnoteText"/>
        <w:spacing w:line="360" w:lineRule="auto"/>
        <w:jc w:val="both"/>
        <w:rPr>
          <w:rFonts w:ascii="Times New Roman" w:hAnsi="Times New Roman"/>
          <w:sz w:val="22"/>
          <w:szCs w:val="22"/>
        </w:rPr>
      </w:pPr>
    </w:p>
    <w:p w:rsidR="00B05DFC" w:rsidRPr="00BB325E" w:rsidRDefault="00B05DFC" w:rsidP="00B05DFC">
      <w:pPr>
        <w:widowControl w:val="0"/>
        <w:autoSpaceDE w:val="0"/>
        <w:autoSpaceDN w:val="0"/>
        <w:adjustRightInd w:val="0"/>
        <w:spacing w:after="0" w:line="240" w:lineRule="auto"/>
        <w:ind w:left="284" w:hanging="284"/>
        <w:jc w:val="both"/>
        <w:rPr>
          <w:sz w:val="24"/>
          <w:szCs w:val="24"/>
          <w:lang w:eastAsia="id-ID"/>
        </w:rPr>
      </w:pPr>
    </w:p>
    <w:p w:rsidR="00B05DFC" w:rsidRPr="00B05DFC" w:rsidRDefault="00B05DFC" w:rsidP="00B05DFC">
      <w:pPr>
        <w:jc w:val="center"/>
        <w:rPr>
          <w:b/>
        </w:rPr>
      </w:pPr>
    </w:p>
    <w:sectPr w:rsidR="00B05DFC" w:rsidRPr="00B05DFC" w:rsidSect="00E7252B">
      <w:headerReference w:type="default" r:id="rId14"/>
      <w:footerReference w:type="default" r:id="rId15"/>
      <w:pgSz w:w="11906" w:h="16838"/>
      <w:pgMar w:top="1843" w:right="1440" w:bottom="1440" w:left="14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F9E" w:rsidRDefault="007E1F9E" w:rsidP="00B05DFC">
      <w:pPr>
        <w:spacing w:after="0" w:line="240" w:lineRule="auto"/>
      </w:pPr>
      <w:r>
        <w:separator/>
      </w:r>
    </w:p>
  </w:endnote>
  <w:endnote w:type="continuationSeparator" w:id="1">
    <w:p w:rsidR="007E1F9E" w:rsidRDefault="007E1F9E" w:rsidP="00B05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046351"/>
      <w:docPartObj>
        <w:docPartGallery w:val="Page Numbers (Bottom of Page)"/>
        <w:docPartUnique/>
      </w:docPartObj>
    </w:sdtPr>
    <w:sdtEndPr>
      <w:rPr>
        <w:noProof/>
      </w:rPr>
    </w:sdtEndPr>
    <w:sdtContent>
      <w:p w:rsidR="00513EF8" w:rsidRDefault="00674714">
        <w:pPr>
          <w:pStyle w:val="Footer"/>
          <w:jc w:val="center"/>
        </w:pPr>
        <w:r>
          <w:fldChar w:fldCharType="begin"/>
        </w:r>
        <w:r w:rsidR="00513EF8">
          <w:instrText xml:space="preserve"> PAGE   \* MERGEFORMAT </w:instrText>
        </w:r>
        <w:r>
          <w:fldChar w:fldCharType="separate"/>
        </w:r>
        <w:r w:rsidR="00DB2F74">
          <w:rPr>
            <w:noProof/>
          </w:rPr>
          <w:t>1</w:t>
        </w:r>
        <w:r>
          <w:rPr>
            <w:noProof/>
          </w:rPr>
          <w:fldChar w:fldCharType="end"/>
        </w:r>
      </w:p>
    </w:sdtContent>
  </w:sdt>
  <w:p w:rsidR="00513EF8" w:rsidRDefault="00513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F9E" w:rsidRDefault="007E1F9E" w:rsidP="00B05DFC">
      <w:pPr>
        <w:spacing w:after="0" w:line="240" w:lineRule="auto"/>
      </w:pPr>
      <w:r>
        <w:separator/>
      </w:r>
    </w:p>
  </w:footnote>
  <w:footnote w:type="continuationSeparator" w:id="1">
    <w:p w:rsidR="007E1F9E" w:rsidRDefault="007E1F9E" w:rsidP="00B05DFC">
      <w:pPr>
        <w:spacing w:after="0" w:line="240" w:lineRule="auto"/>
      </w:pPr>
      <w:r>
        <w:continuationSeparator/>
      </w:r>
    </w:p>
  </w:footnote>
  <w:footnote w:id="2">
    <w:p w:rsidR="0083477B" w:rsidRPr="008632E1" w:rsidRDefault="0083477B" w:rsidP="0083477B">
      <w:pPr>
        <w:pStyle w:val="FootnoteText"/>
        <w:spacing w:line="240" w:lineRule="auto"/>
        <w:ind w:firstLine="567"/>
        <w:jc w:val="both"/>
        <w:rPr>
          <w:rFonts w:ascii="Times New Roman" w:hAnsi="Times New Roman"/>
          <w:lang w:val="id-ID"/>
        </w:rPr>
      </w:pPr>
      <w:r w:rsidRPr="008632E1">
        <w:rPr>
          <w:rStyle w:val="FootnoteReference"/>
          <w:rFonts w:ascii="Times New Roman" w:hAnsi="Times New Roman"/>
        </w:rPr>
        <w:footnoteRef/>
      </w:r>
      <w:r w:rsidRPr="008632E1">
        <w:rPr>
          <w:rFonts w:ascii="Times New Roman" w:hAnsi="Times New Roman"/>
        </w:rPr>
        <w:t xml:space="preserve"> Chaerudin, Syaiful Ahmad Dinar dan Syarif Fadillah, Strategi Pencegahan &amp; Pen</w:t>
      </w:r>
      <w:r w:rsidRPr="008632E1">
        <w:rPr>
          <w:rFonts w:ascii="Times New Roman" w:hAnsi="Times New Roman"/>
          <w:lang w:val="id-ID"/>
        </w:rPr>
        <w:t>e</w:t>
      </w:r>
      <w:r w:rsidRPr="008632E1">
        <w:rPr>
          <w:rFonts w:ascii="Times New Roman" w:hAnsi="Times New Roman"/>
        </w:rPr>
        <w:t>gakan Hukum Tindak Pidana Korupsi, Refika Aditama, Bandung,1992</w:t>
      </w:r>
      <w:r w:rsidRPr="008632E1">
        <w:rPr>
          <w:rFonts w:ascii="Times New Roman" w:hAnsi="Times New Roman"/>
          <w:lang w:val="id-ID"/>
        </w:rPr>
        <w:t>,</w:t>
      </w:r>
      <w:r w:rsidRPr="008632E1">
        <w:rPr>
          <w:rFonts w:ascii="Times New Roman" w:hAnsi="Times New Roman"/>
        </w:rPr>
        <w:t xml:space="preserve"> hlm.</w:t>
      </w:r>
      <w:r w:rsidRPr="008632E1">
        <w:rPr>
          <w:rFonts w:ascii="Times New Roman" w:hAnsi="Times New Roman"/>
          <w:lang w:val="id-ID"/>
        </w:rPr>
        <w:t xml:space="preserve"> 2.</w:t>
      </w:r>
    </w:p>
  </w:footnote>
  <w:footnote w:id="3">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rPr>
        <w:t xml:space="preserve">  </w:t>
      </w:r>
      <w:hyperlink r:id="rId1" w:history="1">
        <w:r w:rsidRPr="008632E1">
          <w:rPr>
            <w:rStyle w:val="Hyperlink"/>
            <w:rFonts w:ascii="Times New Roman" w:hAnsi="Times New Roman"/>
            <w:color w:val="auto"/>
            <w:u w:val="none"/>
          </w:rPr>
          <w:t>https://nasional.kompas.com/read/2020/07/10/18185331/polri-sita-aset-maria-pauline-lumowa-senilai-rp-132-miliar</w:t>
        </w:r>
      </w:hyperlink>
      <w:r w:rsidRPr="008632E1">
        <w:rPr>
          <w:rFonts w:ascii="Times New Roman" w:hAnsi="Times New Roman"/>
        </w:rPr>
        <w:t>, diakses tanggal 11 Oktober 2020.</w:t>
      </w:r>
    </w:p>
  </w:footnote>
  <w:footnote w:id="4">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rPr>
        <w:t xml:space="preserve"> </w:t>
      </w:r>
      <w:hyperlink r:id="rId2" w:history="1">
        <w:r w:rsidRPr="008632E1">
          <w:rPr>
            <w:rStyle w:val="Hyperlink"/>
            <w:rFonts w:ascii="Times New Roman" w:hAnsi="Times New Roman"/>
            <w:color w:val="auto"/>
            <w:u w:val="none"/>
          </w:rPr>
          <w:t>https://m.wartaekonomi.co.id/berita289878/kasus-korupsi-dirgantara-indonesia-kpk-sita-aset-rp186-miliar</w:t>
        </w:r>
      </w:hyperlink>
      <w:r w:rsidRPr="008632E1">
        <w:rPr>
          <w:rFonts w:ascii="Times New Roman" w:hAnsi="Times New Roman"/>
          <w:lang w:val="id-ID"/>
        </w:rPr>
        <w:t>, diakses tanggal 23 Oktober 2020.</w:t>
      </w:r>
    </w:p>
  </w:footnote>
  <w:footnote w:id="5">
    <w:p w:rsidR="0083477B" w:rsidRPr="008632E1" w:rsidRDefault="0083477B" w:rsidP="0083477B">
      <w:pPr>
        <w:pStyle w:val="FootnoteText"/>
        <w:spacing w:line="240" w:lineRule="auto"/>
        <w:ind w:firstLine="567"/>
        <w:jc w:val="both"/>
        <w:rPr>
          <w:rFonts w:ascii="Times New Roman" w:hAnsi="Times New Roman"/>
          <w:lang w:val="id-ID"/>
        </w:rPr>
      </w:pPr>
      <w:r w:rsidRPr="008632E1">
        <w:rPr>
          <w:rStyle w:val="FootnoteReference"/>
          <w:rFonts w:ascii="Times New Roman" w:hAnsi="Times New Roman"/>
        </w:rPr>
        <w:footnoteRef/>
      </w:r>
      <w:r w:rsidR="008632E1">
        <w:rPr>
          <w:rFonts w:ascii="Times New Roman" w:hAnsi="Times New Roman"/>
        </w:rPr>
        <w:t xml:space="preserve"> </w:t>
      </w:r>
      <w:r w:rsidRPr="008632E1">
        <w:rPr>
          <w:rFonts w:ascii="Times New Roman" w:hAnsi="Times New Roman"/>
          <w:lang w:val="id-ID"/>
        </w:rPr>
        <w:t xml:space="preserve">Marfuatul Latifah, </w:t>
      </w:r>
      <w:r w:rsidRPr="008632E1">
        <w:rPr>
          <w:rFonts w:ascii="Times New Roman" w:hAnsi="Times New Roman"/>
        </w:rPr>
        <w:t>“</w:t>
      </w:r>
      <w:r w:rsidRPr="008632E1">
        <w:rPr>
          <w:rFonts w:ascii="Times New Roman" w:hAnsi="Times New Roman"/>
          <w:lang w:val="id-ID"/>
        </w:rPr>
        <w:t>Urgensi Pembentukan Undang-Undang Perampasan Aset Hasil Tindak Pidana Korupsi Di Indonesia</w:t>
      </w:r>
      <w:r w:rsidRPr="008632E1">
        <w:rPr>
          <w:rFonts w:ascii="Times New Roman" w:hAnsi="Times New Roman"/>
        </w:rPr>
        <w:t>”</w:t>
      </w:r>
      <w:r w:rsidRPr="008632E1">
        <w:rPr>
          <w:rFonts w:ascii="Times New Roman" w:hAnsi="Times New Roman"/>
          <w:lang w:val="id-ID"/>
        </w:rPr>
        <w:t>, Jurnal Negara Hukum, Volume 6. Nomor 1</w:t>
      </w:r>
      <w:r w:rsidRPr="008632E1">
        <w:rPr>
          <w:rFonts w:ascii="Times New Roman" w:hAnsi="Times New Roman"/>
        </w:rPr>
        <w:t>,</w:t>
      </w:r>
      <w:r w:rsidRPr="008632E1">
        <w:rPr>
          <w:rFonts w:ascii="Times New Roman" w:hAnsi="Times New Roman"/>
          <w:lang w:val="id-ID"/>
        </w:rPr>
        <w:t xml:space="preserve"> Juni 2015, hlm. 24.</w:t>
      </w:r>
    </w:p>
  </w:footnote>
  <w:footnote w:id="6">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rPr>
        <w:t xml:space="preserve"> Ridwan Arifin, “ANALISIS HUKUM INTERNASIONAL DALAM PERAMPASAN ASET DI NEGARA KAWASAN ASIA TENGGARA BERDASARKAN </w:t>
      </w:r>
      <w:r w:rsidRPr="008632E1">
        <w:rPr>
          <w:rFonts w:ascii="Times New Roman" w:hAnsi="Times New Roman"/>
          <w:i/>
        </w:rPr>
        <w:t xml:space="preserve">UNITED NATIONS CONVENTION AGAINST CORRUPTION (UNCAC) </w:t>
      </w:r>
      <w:r w:rsidRPr="008632E1">
        <w:rPr>
          <w:rFonts w:ascii="Times New Roman" w:hAnsi="Times New Roman"/>
        </w:rPr>
        <w:t>DAN</w:t>
      </w:r>
      <w:r w:rsidRPr="008632E1">
        <w:rPr>
          <w:rFonts w:ascii="Times New Roman" w:hAnsi="Times New Roman"/>
          <w:i/>
        </w:rPr>
        <w:t xml:space="preserve"> ASEAN MUTUAL LEGAL ASSISTANCE TREATY (AMLAT)</w:t>
      </w:r>
      <w:r w:rsidRPr="008632E1">
        <w:rPr>
          <w:rFonts w:ascii="Times New Roman" w:hAnsi="Times New Roman"/>
        </w:rPr>
        <w:t>”, Jurnal Penelitian Hukum, Volume 3</w:t>
      </w:r>
      <w:r w:rsidRPr="008632E1">
        <w:rPr>
          <w:rFonts w:ascii="Times New Roman" w:hAnsi="Times New Roman"/>
          <w:lang w:val="id-ID"/>
        </w:rPr>
        <w:t xml:space="preserve">, </w:t>
      </w:r>
      <w:r w:rsidRPr="008632E1">
        <w:rPr>
          <w:rFonts w:ascii="Times New Roman" w:hAnsi="Times New Roman"/>
        </w:rPr>
        <w:t>Nomor 1</w:t>
      </w:r>
      <w:r w:rsidRPr="008632E1">
        <w:rPr>
          <w:rFonts w:ascii="Times New Roman" w:hAnsi="Times New Roman"/>
          <w:lang w:val="id-ID"/>
        </w:rPr>
        <w:t xml:space="preserve">, </w:t>
      </w:r>
      <w:r w:rsidRPr="008632E1">
        <w:rPr>
          <w:rFonts w:ascii="Times New Roman" w:hAnsi="Times New Roman"/>
        </w:rPr>
        <w:t>Maret 2016, hlm. 39.</w:t>
      </w:r>
    </w:p>
  </w:footnote>
  <w:footnote w:id="7">
    <w:p w:rsidR="0083477B" w:rsidRPr="008632E1" w:rsidRDefault="0083477B" w:rsidP="0083477B">
      <w:pPr>
        <w:pStyle w:val="FootnoteText"/>
        <w:spacing w:line="240" w:lineRule="auto"/>
        <w:ind w:firstLine="567"/>
        <w:jc w:val="both"/>
        <w:rPr>
          <w:rFonts w:ascii="Times New Roman" w:hAnsi="Times New Roman"/>
          <w:lang w:val="id-ID"/>
        </w:rPr>
      </w:pPr>
      <w:r w:rsidRPr="008632E1">
        <w:rPr>
          <w:rStyle w:val="FootnoteReference"/>
          <w:rFonts w:ascii="Times New Roman" w:hAnsi="Times New Roman"/>
        </w:rPr>
        <w:footnoteRef/>
      </w:r>
      <w:r w:rsidRPr="008632E1">
        <w:rPr>
          <w:rFonts w:ascii="Times New Roman" w:hAnsi="Times New Roman"/>
        </w:rPr>
        <w:t xml:space="preserve"> </w:t>
      </w:r>
      <w:r w:rsidRPr="008632E1">
        <w:rPr>
          <w:rFonts w:ascii="Times New Roman" w:hAnsi="Times New Roman"/>
          <w:lang w:val="id-ID"/>
        </w:rPr>
        <w:t xml:space="preserve">Beni Harmoni Harefa, “Upaya Pengembalian Aset Negara </w:t>
      </w:r>
      <w:r w:rsidRPr="008632E1">
        <w:rPr>
          <w:rFonts w:ascii="Times New Roman" w:hAnsi="Times New Roman"/>
          <w:i/>
          <w:lang w:val="id-ID"/>
        </w:rPr>
        <w:t>(Asset Recovery)</w:t>
      </w:r>
      <w:r w:rsidRPr="008632E1">
        <w:rPr>
          <w:rFonts w:ascii="Times New Roman" w:hAnsi="Times New Roman"/>
          <w:lang w:val="id-ID"/>
        </w:rPr>
        <w:t xml:space="preserve"> Hasil Tindak Pidana Korupsi Yang Berada Di Luar Negeri”, (Tesis), Universitas Gajah Mada, Yogyakarta, 2011, hlm. 4.</w:t>
      </w:r>
    </w:p>
  </w:footnote>
  <w:footnote w:id="8">
    <w:p w:rsidR="0083477B" w:rsidRPr="008632E1" w:rsidRDefault="0083477B" w:rsidP="0083477B">
      <w:pPr>
        <w:pStyle w:val="FootnoteText"/>
        <w:spacing w:line="240" w:lineRule="auto"/>
        <w:ind w:firstLine="567"/>
        <w:jc w:val="both"/>
        <w:rPr>
          <w:rFonts w:ascii="Times New Roman" w:hAnsi="Times New Roman"/>
          <w:lang w:val="id-ID"/>
        </w:rPr>
      </w:pPr>
      <w:r w:rsidRPr="008632E1">
        <w:rPr>
          <w:rStyle w:val="FootnoteReference"/>
          <w:rFonts w:ascii="Times New Roman" w:hAnsi="Times New Roman"/>
        </w:rPr>
        <w:footnoteRef/>
      </w:r>
      <w:r w:rsidRPr="008632E1">
        <w:rPr>
          <w:rFonts w:ascii="Times New Roman" w:hAnsi="Times New Roman"/>
        </w:rPr>
        <w:t xml:space="preserve"> </w:t>
      </w:r>
      <w:r w:rsidRPr="008632E1">
        <w:rPr>
          <w:rFonts w:ascii="Times New Roman" w:hAnsi="Times New Roman"/>
          <w:lang w:val="id-ID"/>
        </w:rPr>
        <w:t>Deypend Tommy Sibuea, R.B Sularto, Budhi Wisaksono</w:t>
      </w:r>
      <w:r w:rsidRPr="008632E1">
        <w:rPr>
          <w:rFonts w:ascii="Times New Roman" w:hAnsi="Times New Roman"/>
          <w:i/>
          <w:lang w:val="id-ID"/>
        </w:rPr>
        <w:t>, “</w:t>
      </w:r>
      <w:r w:rsidRPr="008632E1">
        <w:rPr>
          <w:rFonts w:ascii="Times New Roman" w:hAnsi="Times New Roman"/>
          <w:lang w:val="id-ID"/>
        </w:rPr>
        <w:t>Kebijakan Hukum Dalam Perampasan Aset Hasil Tindak Pidana Korupsi Di Indonesia”</w:t>
      </w:r>
      <w:r w:rsidRPr="008632E1">
        <w:rPr>
          <w:rFonts w:ascii="Times New Roman" w:hAnsi="Times New Roman"/>
          <w:i/>
          <w:lang w:val="id-ID"/>
        </w:rPr>
        <w:t>,</w:t>
      </w:r>
      <w:r w:rsidRPr="008632E1">
        <w:rPr>
          <w:rFonts w:ascii="Times New Roman" w:hAnsi="Times New Roman"/>
          <w:i/>
        </w:rPr>
        <w:t xml:space="preserve"> </w:t>
      </w:r>
      <w:r w:rsidRPr="008632E1">
        <w:rPr>
          <w:rFonts w:ascii="Times New Roman" w:hAnsi="Times New Roman"/>
          <w:i/>
          <w:lang w:val="id-ID"/>
        </w:rPr>
        <w:t>Diponegoro Law Review</w:t>
      </w:r>
      <w:r w:rsidRPr="008632E1">
        <w:rPr>
          <w:rFonts w:ascii="Times New Roman" w:hAnsi="Times New Roman"/>
          <w:lang w:val="id-ID"/>
        </w:rPr>
        <w:t>, Volume 5, Nomor 2, 2016, hlm. 5</w:t>
      </w:r>
    </w:p>
  </w:footnote>
  <w:footnote w:id="9">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rPr>
        <w:t xml:space="preserve"> Soerjono Soekanto dan Sri Mamudji, </w:t>
      </w:r>
      <w:r w:rsidRPr="008632E1">
        <w:rPr>
          <w:rFonts w:ascii="Times New Roman" w:hAnsi="Times New Roman"/>
          <w:i/>
        </w:rPr>
        <w:t>Penelitian Hukum Normatif</w:t>
      </w:r>
      <w:r w:rsidRPr="008632E1">
        <w:rPr>
          <w:rFonts w:ascii="Times New Roman" w:hAnsi="Times New Roman"/>
        </w:rPr>
        <w:t>, Rajawali Pers, Jakarta hlm. 13-14.</w:t>
      </w:r>
    </w:p>
  </w:footnote>
  <w:footnote w:id="10">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rPr>
        <w:t xml:space="preserve"> </w:t>
      </w:r>
      <w:r w:rsidRPr="008632E1">
        <w:rPr>
          <w:rFonts w:ascii="Times New Roman" w:hAnsi="Times New Roman"/>
          <w:lang w:val="id-ID"/>
        </w:rPr>
        <w:t xml:space="preserve">Peter Mahmud Marzuki, </w:t>
      </w:r>
      <w:r w:rsidRPr="008632E1">
        <w:rPr>
          <w:rFonts w:ascii="Times New Roman" w:hAnsi="Times New Roman"/>
          <w:i/>
          <w:lang w:val="id-ID"/>
        </w:rPr>
        <w:t>Penelitian Hukum</w:t>
      </w:r>
      <w:r w:rsidRPr="008632E1">
        <w:rPr>
          <w:rFonts w:ascii="Times New Roman" w:hAnsi="Times New Roman"/>
          <w:lang w:val="id-ID"/>
        </w:rPr>
        <w:t>, Prenamedia Group,</w:t>
      </w:r>
      <w:r w:rsidRPr="008632E1">
        <w:rPr>
          <w:rFonts w:ascii="Times New Roman" w:hAnsi="Times New Roman"/>
        </w:rPr>
        <w:t xml:space="preserve"> Jakarta,</w:t>
      </w:r>
      <w:r w:rsidRPr="008632E1">
        <w:rPr>
          <w:rFonts w:ascii="Times New Roman" w:hAnsi="Times New Roman"/>
          <w:lang w:val="id-ID"/>
        </w:rPr>
        <w:t xml:space="preserve"> 2019, hlm. 158</w:t>
      </w:r>
      <w:r w:rsidRPr="008632E1">
        <w:rPr>
          <w:rFonts w:ascii="Times New Roman" w:hAnsi="Times New Roman"/>
        </w:rPr>
        <w:t>.</w:t>
      </w:r>
    </w:p>
  </w:footnote>
  <w:footnote w:id="11">
    <w:p w:rsidR="0083477B" w:rsidRPr="00B320C9" w:rsidRDefault="0083477B" w:rsidP="0083477B">
      <w:pPr>
        <w:spacing w:line="240" w:lineRule="auto"/>
        <w:ind w:firstLine="567"/>
        <w:jc w:val="both"/>
        <w:rPr>
          <w:rFonts w:ascii="Trebuchet MS" w:hAnsi="Trebuchet MS"/>
          <w:sz w:val="20"/>
          <w:szCs w:val="18"/>
        </w:rPr>
      </w:pPr>
      <w:r w:rsidRPr="008632E1">
        <w:rPr>
          <w:rStyle w:val="FootnoteReference"/>
          <w:rFonts w:ascii="Times New Roman" w:hAnsi="Times New Roman" w:cs="Times New Roman"/>
          <w:sz w:val="20"/>
          <w:szCs w:val="18"/>
        </w:rPr>
        <w:footnoteRef/>
      </w:r>
      <w:r w:rsidRPr="008632E1">
        <w:rPr>
          <w:rFonts w:ascii="Times New Roman" w:hAnsi="Times New Roman" w:cs="Times New Roman"/>
          <w:sz w:val="20"/>
          <w:szCs w:val="18"/>
          <w:lang w:val="en-US"/>
        </w:rPr>
        <w:t xml:space="preserve"> </w:t>
      </w:r>
      <w:r w:rsidRPr="008632E1">
        <w:rPr>
          <w:rFonts w:ascii="Times New Roman" w:hAnsi="Times New Roman" w:cs="Times New Roman"/>
          <w:sz w:val="20"/>
          <w:szCs w:val="18"/>
        </w:rPr>
        <w:t>Rizi Rizki Deli, “Implementasi Perampasan Aset Hasil Tindak Pidana Korupsi Menurut Undang-Undang”, Lex Administratum, Volume IV, Nomor 4, April 2016</w:t>
      </w:r>
      <w:r w:rsidRPr="008632E1">
        <w:rPr>
          <w:rFonts w:ascii="Times New Roman" w:hAnsi="Times New Roman" w:cs="Times New Roman"/>
          <w:sz w:val="20"/>
          <w:szCs w:val="18"/>
          <w:lang w:val="en-US"/>
        </w:rPr>
        <w:t>,</w:t>
      </w:r>
      <w:r w:rsidRPr="008632E1">
        <w:rPr>
          <w:rFonts w:ascii="Times New Roman" w:hAnsi="Times New Roman" w:cs="Times New Roman"/>
          <w:sz w:val="20"/>
          <w:szCs w:val="18"/>
        </w:rPr>
        <w:t xml:space="preserve"> hlm. 3.</w:t>
      </w:r>
    </w:p>
  </w:footnote>
  <w:footnote w:id="12">
    <w:p w:rsidR="0083477B" w:rsidRPr="008632E1" w:rsidRDefault="0083477B" w:rsidP="0083477B">
      <w:pPr>
        <w:spacing w:line="240" w:lineRule="auto"/>
        <w:ind w:firstLine="567"/>
        <w:jc w:val="both"/>
        <w:rPr>
          <w:rFonts w:ascii="Times New Roman" w:hAnsi="Times New Roman" w:cs="Times New Roman"/>
          <w:sz w:val="20"/>
          <w:szCs w:val="18"/>
        </w:rPr>
      </w:pPr>
      <w:r w:rsidRPr="008632E1">
        <w:rPr>
          <w:rStyle w:val="FootnoteReference"/>
          <w:rFonts w:ascii="Times New Roman" w:hAnsi="Times New Roman" w:cs="Times New Roman"/>
          <w:sz w:val="20"/>
          <w:szCs w:val="18"/>
        </w:rPr>
        <w:footnoteRef/>
      </w:r>
      <w:r w:rsidRPr="008632E1">
        <w:rPr>
          <w:rFonts w:ascii="Times New Roman" w:hAnsi="Times New Roman" w:cs="Times New Roman"/>
          <w:sz w:val="20"/>
          <w:szCs w:val="18"/>
          <w:lang w:val="en-US"/>
        </w:rPr>
        <w:t xml:space="preserve"> </w:t>
      </w:r>
      <w:r w:rsidRPr="008632E1">
        <w:rPr>
          <w:rFonts w:ascii="Times New Roman" w:hAnsi="Times New Roman" w:cs="Times New Roman"/>
          <w:sz w:val="20"/>
          <w:szCs w:val="18"/>
        </w:rPr>
        <w:t>Try Putra D. N. Kuku, “Perampasan Aset Tanpa Menjalani Pemidanaan Bagi Pelaku Yang Melarikan Diri Atau Meninggal Dunia Dalam Perkara Tindak Pidana Korupsi”, Lex Crimen, Volume IX, Nomor 4, Oktober-Desember 2020,  hlm. 4.</w:t>
      </w:r>
    </w:p>
  </w:footnote>
  <w:footnote w:id="13">
    <w:p w:rsidR="003A524A" w:rsidRPr="008632E1" w:rsidRDefault="003A524A" w:rsidP="003A524A">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rPr>
        <w:t xml:space="preserve"> </w:t>
      </w:r>
      <w:hyperlink r:id="rId3" w:history="1">
        <w:r w:rsidRPr="008632E1">
          <w:rPr>
            <w:rStyle w:val="Hyperlink"/>
            <w:rFonts w:ascii="Times New Roman" w:hAnsi="Times New Roman"/>
            <w:color w:val="auto"/>
            <w:u w:val="none"/>
          </w:rPr>
          <w:t>https://www.kpk.go.id/id/statistik/penindakan</w:t>
        </w:r>
      </w:hyperlink>
      <w:r w:rsidRPr="008632E1">
        <w:rPr>
          <w:rFonts w:ascii="Times New Roman" w:hAnsi="Times New Roman"/>
        </w:rPr>
        <w:t>, diakses tanggal 6 Desember 2020.</w:t>
      </w:r>
    </w:p>
  </w:footnote>
  <w:footnote w:id="14">
    <w:p w:rsidR="003A524A" w:rsidRPr="008632E1" w:rsidRDefault="003A524A" w:rsidP="003A524A">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hyperlink r:id="rId4" w:history="1">
        <w:r w:rsidRPr="008632E1">
          <w:rPr>
            <w:rStyle w:val="Hyperlink"/>
            <w:rFonts w:ascii="Times New Roman" w:hAnsi="Times New Roman"/>
            <w:color w:val="auto"/>
            <w:u w:val="none"/>
          </w:rPr>
          <w:t>https://www.kpk.go.id/id/statistik/penindakan/tpk-inkracht</w:t>
        </w:r>
      </w:hyperlink>
      <w:r w:rsidRPr="008632E1">
        <w:rPr>
          <w:rFonts w:ascii="Times New Roman" w:hAnsi="Times New Roman"/>
        </w:rPr>
        <w:t>, diakses tanggal 6 Desember 2020.</w:t>
      </w:r>
    </w:p>
  </w:footnote>
  <w:footnote w:id="15">
    <w:p w:rsidR="0083477B" w:rsidRPr="00FC32DD" w:rsidRDefault="0083477B" w:rsidP="0083477B">
      <w:pPr>
        <w:pStyle w:val="FootnoteText"/>
        <w:spacing w:line="240" w:lineRule="auto"/>
        <w:ind w:firstLine="567"/>
        <w:jc w:val="both"/>
        <w:rPr>
          <w:rFonts w:ascii="Trebuchet MS" w:hAnsi="Trebuchet MS"/>
          <w:szCs w:val="18"/>
        </w:rPr>
      </w:pPr>
      <w:r w:rsidRPr="008632E1">
        <w:rPr>
          <w:rStyle w:val="FootnoteReference"/>
          <w:rFonts w:ascii="Times New Roman" w:hAnsi="Times New Roman"/>
          <w:szCs w:val="18"/>
        </w:rPr>
        <w:footnoteRef/>
      </w:r>
      <w:r w:rsidRPr="008632E1">
        <w:rPr>
          <w:rFonts w:ascii="Times New Roman" w:hAnsi="Times New Roman"/>
          <w:szCs w:val="18"/>
        </w:rPr>
        <w:t>Ramelan, dkk., Laporan Akhir Naskah Akademik RUU Tentang Perampasan Aset Tindak Pidana, Pusrenbang Hukum Nasional BPHN Kementerian Hukum Dan HAM, Jakarta, 2012, hlm. 173.</w:t>
      </w:r>
    </w:p>
  </w:footnote>
  <w:footnote w:id="16">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szCs w:val="18"/>
        </w:rPr>
        <w:footnoteRef/>
      </w:r>
      <w:r w:rsidR="008632E1">
        <w:rPr>
          <w:rFonts w:ascii="Times New Roman" w:hAnsi="Times New Roman"/>
          <w:szCs w:val="18"/>
        </w:rPr>
        <w:t xml:space="preserve"> </w:t>
      </w:r>
      <w:r w:rsidRPr="008632E1">
        <w:rPr>
          <w:rFonts w:ascii="Times New Roman" w:hAnsi="Times New Roman"/>
          <w:szCs w:val="18"/>
        </w:rPr>
        <w:t xml:space="preserve">Mardjono Reksodiputro, “Masukan Terhadap RUU Tentang Perampasan Aset, </w:t>
      </w:r>
      <w:r w:rsidRPr="008632E1">
        <w:rPr>
          <w:rFonts w:ascii="Times New Roman" w:hAnsi="Times New Roman"/>
          <w:i/>
          <w:szCs w:val="18"/>
        </w:rPr>
        <w:t>Legal Opinion</w:t>
      </w:r>
      <w:r w:rsidRPr="008632E1">
        <w:rPr>
          <w:rFonts w:ascii="Times New Roman" w:hAnsi="Times New Roman"/>
          <w:szCs w:val="18"/>
        </w:rPr>
        <w:t xml:space="preserve"> (sebagai narasumber dalam sosialisasi RUU Perampasan Aset), Ditjen PP Dep. Hukum dan HAM, Jakarta, 29  Desember 2009.</w:t>
      </w:r>
    </w:p>
  </w:footnote>
  <w:footnote w:id="17">
    <w:p w:rsidR="0083477B" w:rsidRPr="008632E1" w:rsidRDefault="0083477B" w:rsidP="0083477B">
      <w:pPr>
        <w:spacing w:line="240" w:lineRule="auto"/>
        <w:ind w:firstLine="567"/>
        <w:jc w:val="both"/>
        <w:rPr>
          <w:rFonts w:ascii="Times New Roman" w:hAnsi="Times New Roman" w:cs="Times New Roman"/>
          <w:sz w:val="20"/>
          <w:szCs w:val="20"/>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szCs w:val="20"/>
          <w:lang w:val="en-US"/>
        </w:rPr>
        <w:t xml:space="preserve"> </w:t>
      </w:r>
      <w:r w:rsidRPr="008632E1">
        <w:rPr>
          <w:rFonts w:ascii="Times New Roman" w:hAnsi="Times New Roman" w:cs="Times New Roman"/>
          <w:sz w:val="20"/>
          <w:szCs w:val="20"/>
        </w:rPr>
        <w:t>Efi Laila Kholis,</w:t>
      </w:r>
      <w:r w:rsidRPr="008632E1">
        <w:rPr>
          <w:rFonts w:ascii="Times New Roman" w:hAnsi="Times New Roman" w:cs="Times New Roman"/>
          <w:i/>
          <w:sz w:val="20"/>
          <w:szCs w:val="20"/>
        </w:rPr>
        <w:t xml:space="preserve"> Pembayaran Uang Pengganti Dalam Perkara Korupsi</w:t>
      </w:r>
      <w:r w:rsidRPr="008632E1">
        <w:rPr>
          <w:rFonts w:ascii="Times New Roman" w:hAnsi="Times New Roman" w:cs="Times New Roman"/>
          <w:sz w:val="20"/>
          <w:szCs w:val="20"/>
        </w:rPr>
        <w:t>, Solusi Publishing,</w:t>
      </w:r>
      <w:r w:rsidRPr="008632E1">
        <w:rPr>
          <w:rFonts w:ascii="Times New Roman" w:hAnsi="Times New Roman" w:cs="Times New Roman"/>
          <w:sz w:val="20"/>
          <w:szCs w:val="20"/>
          <w:lang w:val="en-US"/>
        </w:rPr>
        <w:t xml:space="preserve"> Depok,</w:t>
      </w:r>
      <w:r w:rsidRPr="008632E1">
        <w:rPr>
          <w:rFonts w:ascii="Times New Roman" w:hAnsi="Times New Roman" w:cs="Times New Roman"/>
          <w:sz w:val="20"/>
          <w:szCs w:val="20"/>
        </w:rPr>
        <w:t xml:space="preserve"> 2010)  hlm. 14-15.</w:t>
      </w:r>
    </w:p>
  </w:footnote>
  <w:footnote w:id="18">
    <w:p w:rsidR="0083477B" w:rsidRPr="00FC32DD" w:rsidRDefault="0083477B" w:rsidP="0083477B">
      <w:pPr>
        <w:pStyle w:val="FootnoteText"/>
        <w:spacing w:line="240" w:lineRule="auto"/>
        <w:ind w:firstLine="709"/>
        <w:jc w:val="both"/>
        <w:rPr>
          <w:rFonts w:ascii="Trebuchet MS" w:hAnsi="Trebuchet MS"/>
        </w:rPr>
      </w:pPr>
      <w:r w:rsidRPr="008632E1">
        <w:rPr>
          <w:rStyle w:val="FootnoteReference"/>
          <w:rFonts w:ascii="Times New Roman" w:hAnsi="Times New Roman"/>
        </w:rPr>
        <w:footnoteRef/>
      </w:r>
      <w:r w:rsidRPr="008632E1">
        <w:rPr>
          <w:rFonts w:ascii="Times New Roman" w:hAnsi="Times New Roman"/>
        </w:rPr>
        <w:t xml:space="preserve"> Aziz Syamsudin, </w:t>
      </w:r>
      <w:r w:rsidRPr="008632E1">
        <w:rPr>
          <w:rFonts w:ascii="Times New Roman" w:hAnsi="Times New Roman"/>
          <w:i/>
        </w:rPr>
        <w:t>Tindak Pidana Khusus,</w:t>
      </w:r>
      <w:r w:rsidRPr="008632E1">
        <w:rPr>
          <w:rFonts w:ascii="Times New Roman" w:hAnsi="Times New Roman"/>
        </w:rPr>
        <w:t xml:space="preserve"> Sinar Grafika, Jakarta, 2011, hlm. 155.</w:t>
      </w:r>
    </w:p>
  </w:footnote>
  <w:footnote w:id="19">
    <w:p w:rsidR="0083477B" w:rsidRPr="008632E1" w:rsidRDefault="0083477B" w:rsidP="0083477B">
      <w:pPr>
        <w:pStyle w:val="FootnoteText"/>
        <w:spacing w:line="240" w:lineRule="auto"/>
        <w:ind w:firstLine="709"/>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rPr>
        <w:t xml:space="preserve"> Wawancara dengan Jaksa Komisi Pemberantasan Korupsi, Siswandono, Via Zoom, Pada tanggal 9 Desember 2020.</w:t>
      </w:r>
    </w:p>
  </w:footnote>
  <w:footnote w:id="20">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rPr>
        <w:t xml:space="preserve"> Melalui jalur tuntutan pidanaan sebagaimana ketentuan Pasal 38 ayat (5), Pasal 38 ayat (6), dan Pasal 38B Ayat (2) diatur pula proses penyitaan dan perampasan. </w:t>
      </w:r>
    </w:p>
  </w:footnote>
  <w:footnote w:id="21">
    <w:p w:rsidR="0083477B" w:rsidRPr="006A5FFF" w:rsidRDefault="0083477B" w:rsidP="0083477B">
      <w:pPr>
        <w:pStyle w:val="FootnoteText"/>
        <w:spacing w:line="240" w:lineRule="auto"/>
        <w:ind w:firstLine="567"/>
        <w:jc w:val="both"/>
        <w:rPr>
          <w:rFonts w:ascii="Trebuchet MS" w:hAnsi="Trebuchet MS"/>
        </w:rPr>
      </w:pPr>
      <w:r w:rsidRPr="008632E1">
        <w:rPr>
          <w:rStyle w:val="FootnoteReference"/>
          <w:rFonts w:ascii="Times New Roman" w:hAnsi="Times New Roman"/>
        </w:rPr>
        <w:footnoteRef/>
      </w:r>
      <w:r w:rsidRPr="008632E1">
        <w:rPr>
          <w:rFonts w:ascii="Times New Roman" w:hAnsi="Times New Roman"/>
        </w:rPr>
        <w:t xml:space="preserve"> Eva Achjani Zulfa, </w:t>
      </w:r>
      <w:r w:rsidRPr="008632E1">
        <w:rPr>
          <w:rFonts w:ascii="Times New Roman" w:hAnsi="Times New Roman"/>
          <w:i/>
        </w:rPr>
        <w:t xml:space="preserve">Gugurnya Hak Menuntut, </w:t>
      </w:r>
      <w:r w:rsidRPr="008632E1">
        <w:rPr>
          <w:rFonts w:ascii="Times New Roman" w:hAnsi="Times New Roman"/>
        </w:rPr>
        <w:t>Ghalia Indonesia, Bogor, 2010, hlm. 23.</w:t>
      </w:r>
    </w:p>
  </w:footnote>
  <w:footnote w:id="22">
    <w:p w:rsidR="0083477B" w:rsidRPr="008632E1" w:rsidRDefault="0083477B" w:rsidP="0083477B">
      <w:pPr>
        <w:spacing w:line="240" w:lineRule="auto"/>
        <w:ind w:firstLine="567"/>
        <w:jc w:val="both"/>
        <w:rPr>
          <w:rFonts w:ascii="Times New Roman" w:hAnsi="Times New Roman" w:cs="Times New Roman"/>
          <w:sz w:val="20"/>
          <w:szCs w:val="20"/>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szCs w:val="20"/>
          <w:lang w:val="en-US"/>
        </w:rPr>
        <w:t xml:space="preserve"> </w:t>
      </w:r>
      <w:r w:rsidRPr="008632E1">
        <w:rPr>
          <w:rFonts w:ascii="Times New Roman" w:hAnsi="Times New Roman" w:cs="Times New Roman"/>
          <w:sz w:val="20"/>
          <w:szCs w:val="20"/>
        </w:rPr>
        <w:t>Aliyth Prakarsa dan Rena Yulia, “Model Pengembalian Aset (Asset Recovery) Sebagai Alternatif Memulihkan Kerugian Negara Dalam Perkara Tindak Pidana Korupsi”, Jurnal Hukum PRIORIS, Volume  6,  Nomor 1, Tahun 2017,  hlm. 13.</w:t>
      </w:r>
    </w:p>
  </w:footnote>
  <w:footnote w:id="23">
    <w:p w:rsidR="0083477B" w:rsidRPr="008632E1" w:rsidRDefault="0083477B" w:rsidP="0083477B">
      <w:pPr>
        <w:spacing w:line="240" w:lineRule="auto"/>
        <w:ind w:firstLine="567"/>
        <w:jc w:val="both"/>
        <w:rPr>
          <w:rFonts w:ascii="Times New Roman" w:hAnsi="Times New Roman" w:cs="Times New Roman"/>
          <w:sz w:val="20"/>
          <w:szCs w:val="20"/>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szCs w:val="20"/>
          <w:lang w:val="en-US"/>
        </w:rPr>
        <w:t xml:space="preserve"> </w:t>
      </w:r>
      <w:r w:rsidRPr="008632E1">
        <w:rPr>
          <w:rFonts w:ascii="Times New Roman" w:hAnsi="Times New Roman" w:cs="Times New Roman"/>
          <w:sz w:val="20"/>
          <w:szCs w:val="20"/>
        </w:rPr>
        <w:t>Imelda F.K. Bureni, “Kekosongan Hukum Perampasan Aset Tanpa Pemidanaan Dalam Undang-Undang Tindak Pidana Korupsi”, Masalah - Masalah Hukum, Jilid 45, Nomor 4, Oktober 2016, hlm. 8.</w:t>
      </w:r>
    </w:p>
  </w:footnote>
  <w:footnote w:id="24">
    <w:p w:rsidR="0083477B" w:rsidRPr="008632E1" w:rsidRDefault="0083477B" w:rsidP="0083477B">
      <w:pPr>
        <w:spacing w:line="240" w:lineRule="auto"/>
        <w:ind w:firstLine="567"/>
        <w:jc w:val="both"/>
        <w:rPr>
          <w:rFonts w:ascii="Times New Roman" w:hAnsi="Times New Roman" w:cs="Times New Roman"/>
          <w:sz w:val="20"/>
          <w:szCs w:val="20"/>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szCs w:val="20"/>
          <w:lang w:val="en-US"/>
        </w:rPr>
        <w:t xml:space="preserve"> </w:t>
      </w:r>
      <w:r w:rsidRPr="008632E1">
        <w:rPr>
          <w:rFonts w:ascii="Times New Roman" w:hAnsi="Times New Roman" w:cs="Times New Roman"/>
          <w:sz w:val="20"/>
          <w:szCs w:val="20"/>
        </w:rPr>
        <w:t>Maggie Regina Imbar, “Peran Jaksa Terhadap Asset Recovery Dalam Tindak Pidana Pencucian Uang” Lex Crimen, Volume IV, Nomor 1, Januari-Maret 2015, hlm.2.</w:t>
      </w:r>
    </w:p>
  </w:footnote>
  <w:footnote w:id="25">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008632E1">
        <w:rPr>
          <w:rFonts w:ascii="Times New Roman" w:hAnsi="Times New Roman"/>
        </w:rPr>
        <w:t xml:space="preserve"> </w:t>
      </w:r>
      <w:r w:rsidRPr="008632E1">
        <w:rPr>
          <w:rFonts w:ascii="Times New Roman" w:hAnsi="Times New Roman"/>
        </w:rPr>
        <w:t xml:space="preserve">Kausar Dwi Kusuma, “Kajian Yuridis Perampasan Aset Hasil Tindak Pidana Korupsi Melalui Sarana </w:t>
      </w:r>
      <w:r w:rsidRPr="008632E1">
        <w:rPr>
          <w:rFonts w:ascii="Times New Roman" w:hAnsi="Times New Roman"/>
          <w:i/>
        </w:rPr>
        <w:t>Mutual Legal Assistance</w:t>
      </w:r>
      <w:r w:rsidRPr="008632E1">
        <w:rPr>
          <w:rFonts w:ascii="Times New Roman" w:hAnsi="Times New Roman"/>
        </w:rPr>
        <w:t>”, (Jurnal), UNIVERSITAS BRAWIJAYA, Malang 2013, hlm. 9.</w:t>
      </w:r>
    </w:p>
  </w:footnote>
  <w:footnote w:id="26">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rPr>
        <w:t xml:space="preserve"> Pasal  67 ayat (1) UU Nomor 8 Tahun 2010 Tentang  Pencegahan dan Pemberantasan Tindak Pidana Pencucian Uang.</w:t>
      </w:r>
    </w:p>
  </w:footnote>
  <w:footnote w:id="27">
    <w:p w:rsidR="0083477B" w:rsidRPr="006A5FFF" w:rsidRDefault="0083477B" w:rsidP="0083477B">
      <w:pPr>
        <w:pStyle w:val="FootnoteText"/>
        <w:spacing w:line="240" w:lineRule="auto"/>
        <w:ind w:firstLine="567"/>
        <w:jc w:val="both"/>
        <w:rPr>
          <w:rFonts w:ascii="Trebuchet MS" w:hAnsi="Trebuchet MS"/>
          <w:szCs w:val="18"/>
        </w:rPr>
      </w:pPr>
      <w:r w:rsidRPr="008632E1">
        <w:rPr>
          <w:rStyle w:val="FootnoteReference"/>
          <w:rFonts w:ascii="Times New Roman" w:hAnsi="Times New Roman"/>
          <w:szCs w:val="18"/>
        </w:rPr>
        <w:footnoteRef/>
      </w:r>
      <w:r w:rsidR="008632E1">
        <w:rPr>
          <w:rFonts w:ascii="Times New Roman" w:hAnsi="Times New Roman"/>
          <w:i/>
          <w:szCs w:val="18"/>
        </w:rPr>
        <w:t xml:space="preserve"> </w:t>
      </w:r>
      <w:r w:rsidRPr="008632E1">
        <w:rPr>
          <w:rFonts w:ascii="Times New Roman" w:hAnsi="Times New Roman"/>
          <w:i/>
          <w:szCs w:val="18"/>
        </w:rPr>
        <w:t>United Nations Conventions of Againt Corruption,</w:t>
      </w:r>
      <w:r w:rsidRPr="008632E1">
        <w:rPr>
          <w:rFonts w:ascii="Times New Roman" w:hAnsi="Times New Roman"/>
          <w:szCs w:val="18"/>
        </w:rPr>
        <w:t xml:space="preserve"> artikel 42 ayat (2)</w:t>
      </w:r>
      <w:r w:rsidR="003A524A">
        <w:rPr>
          <w:rFonts w:ascii="Times New Roman" w:hAnsi="Times New Roman"/>
          <w:szCs w:val="18"/>
        </w:rPr>
        <w:t>.</w:t>
      </w:r>
    </w:p>
  </w:footnote>
  <w:footnote w:id="28">
    <w:p w:rsidR="0083477B" w:rsidRPr="008632E1" w:rsidRDefault="0083477B" w:rsidP="0083477B">
      <w:pPr>
        <w:pStyle w:val="FootnoteText"/>
        <w:spacing w:line="240" w:lineRule="auto"/>
        <w:ind w:firstLine="567"/>
        <w:jc w:val="both"/>
        <w:rPr>
          <w:rFonts w:ascii="Times New Roman" w:hAnsi="Times New Roman"/>
          <w:szCs w:val="18"/>
        </w:rPr>
      </w:pPr>
      <w:r w:rsidRPr="008632E1">
        <w:rPr>
          <w:rStyle w:val="FootnoteReference"/>
          <w:rFonts w:ascii="Times New Roman" w:hAnsi="Times New Roman"/>
          <w:color w:val="000000" w:themeColor="text1"/>
          <w:szCs w:val="18"/>
        </w:rPr>
        <w:footnoteRef/>
      </w:r>
      <w:r w:rsidRPr="008632E1">
        <w:rPr>
          <w:rFonts w:ascii="Times New Roman" w:hAnsi="Times New Roman"/>
          <w:color w:val="000000" w:themeColor="text1"/>
          <w:szCs w:val="18"/>
        </w:rPr>
        <w:t xml:space="preserve"> Bismar Nasution, Rezim Anti Money Loundering Di Indonesia, Books Terrace &amp; Library, Bandung, 2008, hlm. 122.</w:t>
      </w:r>
    </w:p>
  </w:footnote>
  <w:footnote w:id="29">
    <w:p w:rsidR="0083477B" w:rsidRPr="008632E1" w:rsidRDefault="0083477B" w:rsidP="0083477B">
      <w:pPr>
        <w:pStyle w:val="FootnoteText"/>
        <w:spacing w:line="240" w:lineRule="auto"/>
        <w:ind w:firstLine="567"/>
        <w:jc w:val="both"/>
        <w:rPr>
          <w:rFonts w:ascii="Times New Roman" w:hAnsi="Times New Roman"/>
          <w:szCs w:val="18"/>
        </w:rPr>
      </w:pPr>
      <w:r w:rsidRPr="008632E1">
        <w:rPr>
          <w:rStyle w:val="FootnoteReference"/>
          <w:rFonts w:ascii="Times New Roman" w:hAnsi="Times New Roman"/>
          <w:szCs w:val="18"/>
        </w:rPr>
        <w:footnoteRef/>
      </w:r>
      <w:r w:rsidR="008632E1">
        <w:rPr>
          <w:rFonts w:ascii="Times New Roman" w:hAnsi="Times New Roman"/>
          <w:szCs w:val="18"/>
        </w:rPr>
        <w:t xml:space="preserve"> </w:t>
      </w:r>
      <w:r w:rsidRPr="008632E1">
        <w:rPr>
          <w:rFonts w:ascii="Times New Roman" w:hAnsi="Times New Roman"/>
          <w:szCs w:val="18"/>
        </w:rPr>
        <w:t>Yunus Husein, ”Kerjasama Internasional Dalam Pembekuan, Penyitaan dan Pengembilalihan serta Pengembalian Asset Tindak Pidana Korupsi, Lokakarya Tentang Kerjasama Internasional Dalam Pemberantasan Korupsi”, Semarang, 21-22 Mei 2008, hlm. 18.</w:t>
      </w:r>
    </w:p>
  </w:footnote>
  <w:footnote w:id="30">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Pr="008632E1">
        <w:rPr>
          <w:rFonts w:ascii="Times New Roman" w:hAnsi="Times New Roman"/>
          <w:i/>
        </w:rPr>
        <w:t>United Nations Convention Against Transnational Organized Crime,</w:t>
      </w:r>
      <w:r w:rsidRPr="008632E1">
        <w:rPr>
          <w:rFonts w:ascii="Times New Roman" w:hAnsi="Times New Roman"/>
        </w:rPr>
        <w:t xml:space="preserve"> artikel 18 ayat (3).</w:t>
      </w:r>
    </w:p>
  </w:footnote>
  <w:footnote w:id="31">
    <w:p w:rsidR="0083477B" w:rsidRPr="006A5FFF" w:rsidRDefault="0083477B" w:rsidP="0083477B">
      <w:pPr>
        <w:spacing w:line="240" w:lineRule="auto"/>
        <w:ind w:firstLine="567"/>
        <w:jc w:val="both"/>
        <w:rPr>
          <w:rFonts w:ascii="Trebuchet MS" w:hAnsi="Trebuchet MS"/>
          <w:sz w:val="20"/>
          <w:szCs w:val="20"/>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szCs w:val="20"/>
          <w:lang w:val="en-US"/>
        </w:rPr>
        <w:t xml:space="preserve"> </w:t>
      </w:r>
      <w:r w:rsidRPr="008632E1">
        <w:rPr>
          <w:rFonts w:ascii="Times New Roman" w:hAnsi="Times New Roman" w:cs="Times New Roman"/>
          <w:sz w:val="20"/>
          <w:szCs w:val="20"/>
        </w:rPr>
        <w:t>I Gusti Ketut Ariawan, “Stolen Asset Recovery Initiative, Suatu Harapan Dalam Pengembalian Aset Negara”, Kertha Patrika, Volume 33, Nomor 1, Januari 2008, hlm.6.</w:t>
      </w:r>
    </w:p>
  </w:footnote>
  <w:footnote w:id="32">
    <w:p w:rsidR="0083477B" w:rsidRPr="008632E1" w:rsidRDefault="0083477B" w:rsidP="0083477B">
      <w:pPr>
        <w:spacing w:line="240" w:lineRule="auto"/>
        <w:ind w:firstLine="567"/>
        <w:jc w:val="both"/>
        <w:rPr>
          <w:rFonts w:ascii="Times New Roman" w:hAnsi="Times New Roman" w:cs="Times New Roman"/>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szCs w:val="20"/>
          <w:lang w:val="en-US"/>
        </w:rPr>
        <w:t xml:space="preserve"> </w:t>
      </w:r>
      <w:r w:rsidRPr="008632E1">
        <w:rPr>
          <w:rFonts w:ascii="Times New Roman" w:hAnsi="Times New Roman" w:cs="Times New Roman"/>
          <w:sz w:val="20"/>
          <w:szCs w:val="20"/>
        </w:rPr>
        <w:t>Malto S. Datuan , “Asset Recovery Dalam Tindak Pidana Korupsi Melalui Instrumen Undang-Undang Tindak Pidana Pencucian Uang”, USU law journal, Volume 5, Nomor 2, April 2017, hlm.5.</w:t>
      </w:r>
    </w:p>
  </w:footnote>
  <w:footnote w:id="33">
    <w:p w:rsidR="0083477B" w:rsidRPr="008632E1" w:rsidRDefault="0083477B" w:rsidP="0083477B">
      <w:pPr>
        <w:pStyle w:val="FootnoteText"/>
        <w:spacing w:line="240" w:lineRule="auto"/>
        <w:ind w:firstLine="567"/>
        <w:jc w:val="both"/>
        <w:rPr>
          <w:rFonts w:ascii="Times New Roman" w:hAnsi="Times New Roman"/>
        </w:rPr>
      </w:pPr>
      <w:r w:rsidRPr="008632E1">
        <w:rPr>
          <w:rStyle w:val="FootnoteReference"/>
          <w:rFonts w:ascii="Times New Roman" w:hAnsi="Times New Roman"/>
        </w:rPr>
        <w:footnoteRef/>
      </w:r>
      <w:r w:rsidR="008632E1">
        <w:rPr>
          <w:rFonts w:ascii="Times New Roman" w:hAnsi="Times New Roman"/>
        </w:rPr>
        <w:t xml:space="preserve"> </w:t>
      </w:r>
      <w:r w:rsidRPr="008632E1">
        <w:rPr>
          <w:rFonts w:ascii="Times New Roman" w:hAnsi="Times New Roman"/>
        </w:rPr>
        <w:t xml:space="preserve">Muhammad Yusuf, </w:t>
      </w:r>
      <w:r w:rsidRPr="008632E1">
        <w:rPr>
          <w:rFonts w:ascii="Times New Roman" w:hAnsi="Times New Roman"/>
          <w:i/>
        </w:rPr>
        <w:t>Merampas Aset Koruptor</w:t>
      </w:r>
      <w:r w:rsidRPr="008632E1">
        <w:rPr>
          <w:rFonts w:ascii="Times New Roman" w:hAnsi="Times New Roman"/>
        </w:rPr>
        <w:t>, Kompas, Jakarta, 2013, hlm. 24-25.</w:t>
      </w:r>
    </w:p>
  </w:footnote>
  <w:footnote w:id="34">
    <w:p w:rsidR="0083477B" w:rsidRPr="008632E1" w:rsidRDefault="0083477B" w:rsidP="0083477B">
      <w:pPr>
        <w:spacing w:line="240" w:lineRule="auto"/>
        <w:ind w:firstLine="567"/>
        <w:jc w:val="both"/>
        <w:rPr>
          <w:rFonts w:ascii="Times New Roman" w:hAnsi="Times New Roman" w:cs="Times New Roman"/>
          <w:sz w:val="20"/>
          <w:szCs w:val="20"/>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szCs w:val="20"/>
          <w:lang w:val="en-US"/>
        </w:rPr>
        <w:t xml:space="preserve"> </w:t>
      </w:r>
      <w:r w:rsidRPr="008632E1">
        <w:rPr>
          <w:rFonts w:ascii="Times New Roman" w:hAnsi="Times New Roman" w:cs="Times New Roman"/>
          <w:sz w:val="20"/>
          <w:szCs w:val="20"/>
        </w:rPr>
        <w:t>Naskah Akademik RUU Perampasan Aset, Pusat Perencanaan Pembangunan Hukum Nasional, Badan Pembinaan Hukum Nasional, Kementerian Hukum Dan Hak Asasi Manusia R.I., 2012, hlm. 168.</w:t>
      </w:r>
    </w:p>
  </w:footnote>
  <w:footnote w:id="35">
    <w:p w:rsidR="0083477B" w:rsidRPr="008632E1" w:rsidRDefault="0083477B" w:rsidP="0083477B">
      <w:pPr>
        <w:spacing w:line="240" w:lineRule="auto"/>
        <w:ind w:firstLine="567"/>
        <w:jc w:val="both"/>
        <w:rPr>
          <w:rFonts w:ascii="Times New Roman" w:hAnsi="Times New Roman" w:cs="Times New Roman"/>
          <w:sz w:val="20"/>
          <w:szCs w:val="20"/>
          <w:lang w:val="en-US"/>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szCs w:val="20"/>
          <w:lang w:val="en-US"/>
        </w:rPr>
        <w:t xml:space="preserve"> </w:t>
      </w:r>
      <w:r w:rsidRPr="008632E1">
        <w:rPr>
          <w:rFonts w:ascii="Times New Roman" w:hAnsi="Times New Roman" w:cs="Times New Roman"/>
          <w:sz w:val="20"/>
          <w:szCs w:val="20"/>
        </w:rPr>
        <w:t>Stefan D. Cassela, “</w:t>
      </w:r>
      <w:r w:rsidRPr="008632E1">
        <w:rPr>
          <w:rFonts w:ascii="Times New Roman" w:hAnsi="Times New Roman" w:cs="Times New Roman"/>
          <w:i/>
          <w:sz w:val="20"/>
          <w:szCs w:val="20"/>
        </w:rPr>
        <w:t>The Case for Civil Forfeiture: Why In Rem Proceddings are an Essential Tool for Recovering the Proceeds of Crime</w:t>
      </w:r>
      <w:r w:rsidRPr="008632E1">
        <w:rPr>
          <w:rFonts w:ascii="Times New Roman" w:hAnsi="Times New Roman" w:cs="Times New Roman"/>
          <w:sz w:val="20"/>
          <w:szCs w:val="20"/>
        </w:rPr>
        <w:t xml:space="preserve">”, disampaikan di </w:t>
      </w:r>
      <w:r w:rsidRPr="008632E1">
        <w:rPr>
          <w:rFonts w:ascii="Times New Roman" w:hAnsi="Times New Roman" w:cs="Times New Roman"/>
          <w:i/>
          <w:sz w:val="20"/>
          <w:szCs w:val="20"/>
        </w:rPr>
        <w:t>25th Cambrige International Symposium on Economic Crime</w:t>
      </w:r>
      <w:r w:rsidRPr="008632E1">
        <w:rPr>
          <w:rFonts w:ascii="Times New Roman" w:hAnsi="Times New Roman" w:cs="Times New Roman"/>
          <w:sz w:val="20"/>
          <w:szCs w:val="20"/>
        </w:rPr>
        <w:t>, 7 September 2007</w:t>
      </w:r>
      <w:r w:rsidRPr="008632E1">
        <w:rPr>
          <w:rFonts w:ascii="Times New Roman" w:hAnsi="Times New Roman" w:cs="Times New Roman"/>
          <w:sz w:val="20"/>
          <w:szCs w:val="20"/>
          <w:lang w:val="en-US"/>
        </w:rPr>
        <w:t>.</w:t>
      </w:r>
    </w:p>
  </w:footnote>
  <w:footnote w:id="36">
    <w:p w:rsidR="0083477B" w:rsidRPr="008632E1" w:rsidRDefault="0083477B" w:rsidP="0083477B">
      <w:pPr>
        <w:spacing w:line="240" w:lineRule="auto"/>
        <w:ind w:firstLine="567"/>
        <w:jc w:val="both"/>
        <w:rPr>
          <w:rFonts w:ascii="Times New Roman" w:hAnsi="Times New Roman" w:cs="Times New Roman"/>
          <w:sz w:val="20"/>
          <w:szCs w:val="20"/>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szCs w:val="20"/>
          <w:lang w:val="en-US"/>
        </w:rPr>
        <w:t xml:space="preserve"> </w:t>
      </w:r>
      <w:r w:rsidRPr="008632E1">
        <w:rPr>
          <w:rFonts w:ascii="Times New Roman" w:hAnsi="Times New Roman" w:cs="Times New Roman"/>
          <w:sz w:val="20"/>
          <w:szCs w:val="20"/>
        </w:rPr>
        <w:t xml:space="preserve">Andi Saputra, “Pengembalian Aset Negara Terhadap Tindak Pidana Korupsi Melalui Kerjasama Interasional Berdasarkan Undang-Undang Nomor 7 Tahun 2006 Tentang Pengesahan </w:t>
      </w:r>
      <w:r w:rsidRPr="008632E1">
        <w:rPr>
          <w:rFonts w:ascii="Times New Roman" w:hAnsi="Times New Roman" w:cs="Times New Roman"/>
          <w:i/>
          <w:sz w:val="20"/>
          <w:szCs w:val="20"/>
        </w:rPr>
        <w:t>United Nations Convention Against Corruption</w:t>
      </w:r>
      <w:r w:rsidRPr="008632E1">
        <w:rPr>
          <w:rFonts w:ascii="Times New Roman" w:hAnsi="Times New Roman" w:cs="Times New Roman"/>
          <w:sz w:val="20"/>
          <w:szCs w:val="20"/>
        </w:rPr>
        <w:t xml:space="preserve"> (UNCAC)”, </w:t>
      </w:r>
      <w:r w:rsidRPr="008632E1">
        <w:rPr>
          <w:rFonts w:ascii="Times New Roman" w:hAnsi="Times New Roman" w:cs="Times New Roman"/>
          <w:i/>
          <w:sz w:val="20"/>
          <w:szCs w:val="20"/>
        </w:rPr>
        <w:t>JOM Fakultas Hukum</w:t>
      </w:r>
      <w:r w:rsidRPr="008632E1">
        <w:rPr>
          <w:rFonts w:ascii="Times New Roman" w:hAnsi="Times New Roman" w:cs="Times New Roman"/>
          <w:sz w:val="20"/>
          <w:szCs w:val="20"/>
        </w:rPr>
        <w:t>, Volume V, 2 Oktober, 2018, hlm. 10.</w:t>
      </w:r>
    </w:p>
  </w:footnote>
  <w:footnote w:id="37">
    <w:p w:rsidR="0083477B" w:rsidRPr="008632E1" w:rsidRDefault="0083477B" w:rsidP="0083477B">
      <w:pPr>
        <w:spacing w:line="240" w:lineRule="auto"/>
        <w:ind w:firstLine="567"/>
        <w:jc w:val="both"/>
        <w:rPr>
          <w:rFonts w:ascii="Times New Roman" w:hAnsi="Times New Roman" w:cs="Times New Roman"/>
          <w:sz w:val="20"/>
          <w:szCs w:val="20"/>
        </w:rPr>
      </w:pPr>
      <w:r w:rsidRPr="008632E1">
        <w:rPr>
          <w:rStyle w:val="FootnoteReference"/>
          <w:rFonts w:ascii="Times New Roman" w:hAnsi="Times New Roman" w:cs="Times New Roman"/>
          <w:sz w:val="20"/>
          <w:szCs w:val="20"/>
        </w:rPr>
        <w:footnoteRef/>
      </w:r>
      <w:r w:rsidR="008632E1">
        <w:rPr>
          <w:rFonts w:ascii="Times New Roman" w:hAnsi="Times New Roman" w:cs="Times New Roman"/>
          <w:sz w:val="20"/>
          <w:lang w:val="en-US"/>
        </w:rPr>
        <w:t xml:space="preserve"> </w:t>
      </w:r>
      <w:r w:rsidRPr="008632E1">
        <w:rPr>
          <w:rFonts w:ascii="Times New Roman" w:hAnsi="Times New Roman" w:cs="Times New Roman"/>
          <w:sz w:val="20"/>
        </w:rPr>
        <w:t>Erwin Ogi, “Penerapan Pembalikan Beban Pembuktian Dalam Tindak Pidana Korupsi Dan Implikasi Yuridisnya Terhadap Praktik Peradilan”, Lex et Societatis, Volume III, Nomor  4, Mei 2015, hlm. 2.</w:t>
      </w:r>
    </w:p>
  </w:footnote>
  <w:footnote w:id="38">
    <w:p w:rsidR="0083477B" w:rsidRPr="008632E1" w:rsidRDefault="0083477B" w:rsidP="0083477B">
      <w:pPr>
        <w:spacing w:line="240" w:lineRule="auto"/>
        <w:ind w:firstLine="567"/>
        <w:jc w:val="both"/>
        <w:rPr>
          <w:rFonts w:ascii="Times New Roman" w:hAnsi="Times New Roman" w:cs="Times New Roman"/>
          <w:sz w:val="20"/>
        </w:rPr>
      </w:pPr>
      <w:r w:rsidRPr="008632E1">
        <w:rPr>
          <w:rStyle w:val="FootnoteReference"/>
          <w:rFonts w:ascii="Times New Roman" w:hAnsi="Times New Roman" w:cs="Times New Roman"/>
          <w:sz w:val="20"/>
        </w:rPr>
        <w:footnoteRef/>
      </w:r>
      <w:r w:rsidRPr="008632E1">
        <w:rPr>
          <w:rFonts w:ascii="Times New Roman" w:hAnsi="Times New Roman" w:cs="Times New Roman"/>
          <w:sz w:val="20"/>
        </w:rPr>
        <w:t>Agus Pranoto, “Kajian yuridis mengenai perampasan Aset Korupsi Dalam Upaya Pemberantasan Tindak Pidana Korupsi Menurut Hukum Pidan Indonesia”, Legalitas, Volume X, Nomor 1, Juni 2018, hlm. 28</w:t>
      </w:r>
    </w:p>
    <w:p w:rsidR="0083477B" w:rsidRDefault="0083477B" w:rsidP="0083477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F8" w:rsidRDefault="00513EF8" w:rsidP="00513EF8">
    <w:pPr>
      <w:pStyle w:val="Header"/>
      <w:jc w:val="center"/>
      <w:rPr>
        <w:i/>
        <w:sz w:val="20"/>
        <w:szCs w:val="20"/>
      </w:rPr>
    </w:pPr>
    <w:r>
      <w:rPr>
        <w:i/>
        <w:noProof/>
        <w:sz w:val="20"/>
        <w:szCs w:val="20"/>
        <w:lang w:val="en-US"/>
      </w:rPr>
      <w:drawing>
        <wp:anchor distT="0" distB="0" distL="114300" distR="114300" simplePos="0" relativeHeight="251659264" behindDoc="0" locked="0" layoutInCell="1" allowOverlap="1">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9650" cy="762000"/>
                  </a:xfrm>
                  <a:prstGeom prst="rect">
                    <a:avLst/>
                  </a:prstGeom>
                </pic:spPr>
              </pic:pic>
            </a:graphicData>
          </a:graphic>
        </wp:anchor>
      </w:drawing>
    </w:r>
    <w:r>
      <w:rPr>
        <w:i/>
        <w:noProof/>
        <w:sz w:val="20"/>
        <w:szCs w:val="20"/>
        <w:lang w:val="en-US"/>
      </w:rPr>
      <w:drawing>
        <wp:anchor distT="0" distB="0" distL="114300" distR="114300" simplePos="0" relativeHeight="251658240" behindDoc="0" locked="0" layoutInCell="1" allowOverlap="1">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771" cy="737362"/>
                  </a:xfrm>
                  <a:prstGeom prst="rect">
                    <a:avLst/>
                  </a:prstGeom>
                </pic:spPr>
              </pic:pic>
            </a:graphicData>
          </a:graphic>
        </wp:anchor>
      </w:drawing>
    </w:r>
    <w:r w:rsidRPr="00B417B0">
      <w:rPr>
        <w:i/>
        <w:sz w:val="20"/>
        <w:szCs w:val="20"/>
      </w:rPr>
      <w:t>Jurnal HUMANI ( Hukum dan Masyarakat Ma</w:t>
    </w:r>
    <w:r>
      <w:rPr>
        <w:i/>
        <w:sz w:val="20"/>
        <w:szCs w:val="20"/>
      </w:rPr>
      <w:t>dani )</w:t>
    </w:r>
  </w:p>
  <w:p w:rsidR="00513EF8" w:rsidRPr="003A524A" w:rsidRDefault="00513EF8" w:rsidP="00513EF8">
    <w:pPr>
      <w:pStyle w:val="Header"/>
      <w:jc w:val="center"/>
      <w:rPr>
        <w:i/>
        <w:sz w:val="20"/>
        <w:szCs w:val="20"/>
        <w:lang w:val="en-US"/>
      </w:rPr>
    </w:pPr>
    <w:r>
      <w:rPr>
        <w:i/>
        <w:sz w:val="20"/>
        <w:szCs w:val="20"/>
      </w:rPr>
      <w:t>Vol.</w:t>
    </w:r>
    <w:r>
      <w:rPr>
        <w:i/>
        <w:sz w:val="20"/>
        <w:szCs w:val="20"/>
        <w:lang w:val="en-US"/>
      </w:rPr>
      <w:t>10</w:t>
    </w:r>
    <w:r>
      <w:rPr>
        <w:i/>
        <w:sz w:val="20"/>
        <w:szCs w:val="20"/>
      </w:rPr>
      <w:t xml:space="preserve"> no.</w:t>
    </w:r>
    <w:r>
      <w:rPr>
        <w:i/>
        <w:sz w:val="20"/>
        <w:szCs w:val="20"/>
        <w:lang w:val="en-US"/>
      </w:rPr>
      <w:t>1Mei</w:t>
    </w:r>
    <w:r w:rsidR="003A524A">
      <w:rPr>
        <w:i/>
        <w:sz w:val="20"/>
        <w:szCs w:val="20"/>
      </w:rPr>
      <w:t xml:space="preserve"> 202</w:t>
    </w:r>
    <w:r w:rsidR="003A524A">
      <w:rPr>
        <w:i/>
        <w:sz w:val="20"/>
        <w:szCs w:val="20"/>
        <w:lang w:val="en-US"/>
      </w:rPr>
      <w:t>1</w:t>
    </w:r>
  </w:p>
  <w:p w:rsidR="00513EF8" w:rsidRPr="00513EF8" w:rsidRDefault="00674714" w:rsidP="00513EF8">
    <w:pPr>
      <w:pStyle w:val="Header"/>
      <w:jc w:val="center"/>
      <w:rPr>
        <w:i/>
      </w:rPr>
    </w:pPr>
    <w:hyperlink r:id="rId3" w:history="1">
      <w:r w:rsidR="00513EF8" w:rsidRPr="00513EF8">
        <w:rPr>
          <w:rStyle w:val="Hyperlink"/>
          <w:i/>
        </w:rPr>
        <w:t>http://journals.usm.ac.id/index.php/humani</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50F"/>
    <w:multiLevelType w:val="hybridMultilevel"/>
    <w:tmpl w:val="FE186E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483D8B"/>
    <w:multiLevelType w:val="hybridMultilevel"/>
    <w:tmpl w:val="5F0E136A"/>
    <w:lvl w:ilvl="0" w:tplc="04090019">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774B3D32"/>
    <w:multiLevelType w:val="hybridMultilevel"/>
    <w:tmpl w:val="03C857D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9">
      <w:start w:val="1"/>
      <w:numFmt w:val="lowerLetter"/>
      <w:lvlText w:val="%3."/>
      <w:lvlJc w:val="lef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05DFC"/>
    <w:rsid w:val="00022BC0"/>
    <w:rsid w:val="00051360"/>
    <w:rsid w:val="000E2FD2"/>
    <w:rsid w:val="001121B5"/>
    <w:rsid w:val="003A524A"/>
    <w:rsid w:val="003A5299"/>
    <w:rsid w:val="00513EF8"/>
    <w:rsid w:val="0058663B"/>
    <w:rsid w:val="00654DBD"/>
    <w:rsid w:val="00674714"/>
    <w:rsid w:val="007E1F9E"/>
    <w:rsid w:val="00807071"/>
    <w:rsid w:val="008133E8"/>
    <w:rsid w:val="0083477B"/>
    <w:rsid w:val="008632E1"/>
    <w:rsid w:val="0092475F"/>
    <w:rsid w:val="00957A52"/>
    <w:rsid w:val="00A04D0D"/>
    <w:rsid w:val="00B05DFC"/>
    <w:rsid w:val="00BB325E"/>
    <w:rsid w:val="00D90F05"/>
    <w:rsid w:val="00DA19E9"/>
    <w:rsid w:val="00DB2F74"/>
    <w:rsid w:val="00E7252B"/>
    <w:rsid w:val="00ED3115"/>
    <w:rsid w:val="00EF3A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14"/>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unhideWhenUsed/>
    <w:qFormat/>
    <w:rsid w:val="00B05DFC"/>
    <w:rPr>
      <w:vertAlign w:val="superscript"/>
    </w:rPr>
  </w:style>
  <w:style w:type="paragraph" w:styleId="ListParagraph">
    <w:name w:val="List Paragraph"/>
    <w:basedOn w:val="Normal"/>
    <w:uiPriority w:val="34"/>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qFormat/>
    <w:rsid w:val="00513EF8"/>
    <w:rPr>
      <w:color w:val="0000FF"/>
      <w:u w:val="single"/>
    </w:rPr>
  </w:style>
  <w:style w:type="paragraph" w:customStyle="1" w:styleId="Default">
    <w:name w:val="Default"/>
    <w:qFormat/>
    <w:rsid w:val="00D90F0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aliases w:val=" Char,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qFormat/>
    <w:rsid w:val="0083477B"/>
    <w:pPr>
      <w:spacing w:after="200" w:line="276" w:lineRule="auto"/>
    </w:pPr>
    <w:rPr>
      <w:rFonts w:ascii="Calibri" w:eastAsia="Times New Roman" w:hAnsi="Calibri" w:cs="Times New Roman"/>
      <w:sz w:val="20"/>
      <w:szCs w:val="20"/>
      <w:lang w:val="en-US" w:eastAsia="id-ID"/>
    </w:rPr>
  </w:style>
  <w:style w:type="character" w:customStyle="1" w:styleId="FootnoteTextChar">
    <w:name w:val="Footnote Text Char"/>
    <w:aliases w:val=" Char Char,Char Char,Footnote Text Char1 Char Char,Footnote Text Char Char1 Char Char,Footnote Text Char1 Char Char Char Char,Footnote Text Char Char1 Char Char Char Char,Footnote Text Char Char2 Char Char,Footnote Text Char Char Char"/>
    <w:basedOn w:val="DefaultParagraphFont"/>
    <w:link w:val="FootnoteText"/>
    <w:uiPriority w:val="99"/>
    <w:qFormat/>
    <w:rsid w:val="0083477B"/>
    <w:rPr>
      <w:rFonts w:ascii="Calibri" w:eastAsia="Times New Roman" w:hAnsi="Calibri" w:cs="Times New Roman"/>
      <w:sz w:val="20"/>
      <w:szCs w:val="20"/>
      <w:lang w:val="en-US" w:eastAsia="id-ID"/>
    </w:rPr>
  </w:style>
  <w:style w:type="character" w:styleId="Emphasis">
    <w:name w:val="Emphasis"/>
    <w:uiPriority w:val="20"/>
    <w:qFormat/>
    <w:rsid w:val="0083477B"/>
    <w:rPr>
      <w:i/>
      <w:iCs/>
    </w:rPr>
  </w:style>
  <w:style w:type="paragraph" w:styleId="NormalWeb">
    <w:name w:val="Normal (Web)"/>
    <w:basedOn w:val="Normal"/>
    <w:uiPriority w:val="99"/>
    <w:rsid w:val="0083477B"/>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styleId="Strong">
    <w:name w:val="Strong"/>
    <w:basedOn w:val="DefaultParagraphFont"/>
    <w:uiPriority w:val="22"/>
    <w:qFormat/>
    <w:rsid w:val="0083477B"/>
    <w:rPr>
      <w:b/>
      <w:bCs/>
    </w:rPr>
  </w:style>
  <w:style w:type="paragraph" w:customStyle="1" w:styleId="ListParagraph1">
    <w:name w:val="List Paragraph1"/>
    <w:basedOn w:val="Normal"/>
    <w:qFormat/>
    <w:rsid w:val="0083477B"/>
    <w:pPr>
      <w:spacing w:after="200" w:line="276" w:lineRule="auto"/>
      <w:ind w:left="720"/>
      <w:contextualSpacing/>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834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7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pk.go.id/id/statistik/penindakan/tpk-inkracht" TargetMode="External"/><Relationship Id="rId3" Type="http://schemas.openxmlformats.org/officeDocument/2006/relationships/settings" Target="settings.xml"/><Relationship Id="rId7" Type="http://schemas.openxmlformats.org/officeDocument/2006/relationships/hyperlink" Target="mailto:rosalindajati11@gmail.com" TargetMode="External"/><Relationship Id="rId12" Type="http://schemas.openxmlformats.org/officeDocument/2006/relationships/hyperlink" Target="https://www.kpk.go.id/id/statistik/penindak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wartaekonomi.co.id/berita289878/kasus-korupsi-dirgantara-indonesia-kpk-sita-aset-rp186-milia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sional.kompas.com/read/2020/07/10/18185331/polri-sita-aset-maria-pauline-lumowa-senilai-rp-132-milia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kpk.go.id/id/statistik/penindakan" TargetMode="External"/><Relationship Id="rId2" Type="http://schemas.openxmlformats.org/officeDocument/2006/relationships/hyperlink" Target="https://m.wartaekonomi.co.id/berita289878/kasus-korupsi-dirgantara-indonesia-kpk-sita-aset-rp186-miliar" TargetMode="External"/><Relationship Id="rId1" Type="http://schemas.openxmlformats.org/officeDocument/2006/relationships/hyperlink" Target="https://nasional.kompas.com/read/2020/07/10/18185331/polri-sita-aset-maria-pauline-lumowa-senilai-rp-132-miliar" TargetMode="External"/><Relationship Id="rId4" Type="http://schemas.openxmlformats.org/officeDocument/2006/relationships/hyperlink" Target="https://www.kpk.go.id/id/statistik/penindakan/tpk-inkrach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Ekawati</cp:lastModifiedBy>
  <cp:revision>5</cp:revision>
  <dcterms:created xsi:type="dcterms:W3CDTF">2020-12-14T16:16:00Z</dcterms:created>
  <dcterms:modified xsi:type="dcterms:W3CDTF">2020-12-14T16:31:00Z</dcterms:modified>
</cp:coreProperties>
</file>